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79A7" w14:textId="77777777" w:rsidR="00783927" w:rsidRDefault="0035186A">
      <w:pPr>
        <w:spacing w:after="0" w:line="276" w:lineRule="auto"/>
        <w:ind w:left="0" w:right="0" w:firstLine="0"/>
        <w:jc w:val="center"/>
        <w:rPr>
          <w:rFonts w:ascii="Times New Roman" w:hAnsi="Times New Roman" w:cs="Times New Roman"/>
          <w:b/>
          <w:sz w:val="22"/>
        </w:rPr>
      </w:pPr>
      <w:r>
        <w:rPr>
          <w:rFonts w:ascii="Times New Roman" w:hAnsi="Times New Roman" w:cs="Times New Roman"/>
          <w:b/>
          <w:sz w:val="22"/>
        </w:rPr>
        <w:t>INSTITUTO DE EDUCACION SUPERIOR TECNOLOGICO PUBLICO</w:t>
      </w:r>
    </w:p>
    <w:p w14:paraId="618FB716" w14:textId="77777777" w:rsidR="00783927" w:rsidRDefault="0035186A">
      <w:pPr>
        <w:spacing w:after="0" w:line="276" w:lineRule="auto"/>
        <w:ind w:left="0" w:right="0" w:firstLine="0"/>
        <w:jc w:val="center"/>
        <w:rPr>
          <w:rFonts w:ascii="Times New Roman" w:hAnsi="Times New Roman" w:cs="Times New Roman"/>
          <w:b/>
          <w:sz w:val="22"/>
        </w:rPr>
      </w:pPr>
      <w:r>
        <w:rPr>
          <w:rFonts w:ascii="Times New Roman" w:hAnsi="Times New Roman" w:cs="Times New Roman"/>
          <w:b/>
          <w:sz w:val="22"/>
        </w:rPr>
        <w:t>“CONTAMANA”</w:t>
      </w:r>
    </w:p>
    <w:p w14:paraId="616FA267" w14:textId="77777777" w:rsidR="00783927" w:rsidRDefault="00783927">
      <w:pPr>
        <w:spacing w:after="0" w:line="276" w:lineRule="auto"/>
        <w:ind w:left="0" w:right="0" w:firstLine="0"/>
        <w:rPr>
          <w:rFonts w:ascii="Times New Roman" w:hAnsi="Times New Roman" w:cs="Times New Roman"/>
          <w:b/>
          <w:sz w:val="22"/>
        </w:rPr>
      </w:pPr>
    </w:p>
    <w:p w14:paraId="12B63A57" w14:textId="77777777" w:rsidR="00783927" w:rsidRDefault="0035186A">
      <w:pPr>
        <w:spacing w:after="0" w:line="276" w:lineRule="auto"/>
        <w:ind w:left="0" w:right="0" w:firstLine="0"/>
        <w:rPr>
          <w:rFonts w:ascii="Times New Roman" w:hAnsi="Times New Roman" w:cs="Times New Roman"/>
          <w:b/>
          <w:sz w:val="22"/>
        </w:rPr>
      </w:pPr>
      <w:r>
        <w:rPr>
          <w:sz w:val="22"/>
          <w:lang w:val="en-US" w:eastAsia="en-US"/>
        </w:rPr>
        <w:t xml:space="preserve">                                </w:t>
      </w:r>
      <w:r>
        <w:rPr>
          <w:noProof/>
          <w:sz w:val="22"/>
          <w:lang w:val="en-US" w:eastAsia="en-US"/>
        </w:rPr>
        <w:drawing>
          <wp:inline distT="0" distB="0" distL="0" distR="0" wp14:anchorId="5B05D735" wp14:editId="0A1DEC3E">
            <wp:extent cx="3387090" cy="3082925"/>
            <wp:effectExtent l="0" t="0" r="3810" b="3175"/>
            <wp:docPr id="22" name="Imagen 4" descr="C:\Users\2017\Desktop\logo_.png"/>
            <wp:cNvGraphicFramePr/>
            <a:graphic xmlns:a="http://schemas.openxmlformats.org/drawingml/2006/main">
              <a:graphicData uri="http://schemas.openxmlformats.org/drawingml/2006/picture">
                <pic:pic xmlns:pic="http://schemas.openxmlformats.org/drawingml/2006/picture">
                  <pic:nvPicPr>
                    <pic:cNvPr id="22" name="Imagen 4" descr="C:\Users\2017\Desktop\logo_.pn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82400" cy="3169882"/>
                    </a:xfrm>
                    <a:prstGeom prst="rect">
                      <a:avLst/>
                    </a:prstGeom>
                    <a:noFill/>
                    <a:ln>
                      <a:noFill/>
                    </a:ln>
                  </pic:spPr>
                </pic:pic>
              </a:graphicData>
            </a:graphic>
          </wp:inline>
        </w:drawing>
      </w:r>
    </w:p>
    <w:p w14:paraId="73E8C4D0" w14:textId="77777777" w:rsidR="00783927" w:rsidRDefault="00783927">
      <w:pPr>
        <w:spacing w:after="0" w:line="276" w:lineRule="auto"/>
        <w:ind w:left="0" w:right="0" w:firstLine="0"/>
        <w:jc w:val="center"/>
        <w:rPr>
          <w:rFonts w:ascii="Times New Roman" w:hAnsi="Times New Roman" w:cs="Times New Roman"/>
          <w:b/>
          <w:sz w:val="22"/>
        </w:rPr>
      </w:pPr>
    </w:p>
    <w:p w14:paraId="43D35C05" w14:textId="77777777" w:rsidR="00783927" w:rsidRDefault="00783927">
      <w:pPr>
        <w:spacing w:after="0" w:line="276" w:lineRule="auto"/>
        <w:ind w:left="0" w:right="0" w:firstLine="0"/>
        <w:jc w:val="center"/>
        <w:rPr>
          <w:rFonts w:ascii="Times New Roman" w:hAnsi="Times New Roman" w:cs="Times New Roman"/>
          <w:b/>
          <w:sz w:val="22"/>
        </w:rPr>
      </w:pPr>
    </w:p>
    <w:p w14:paraId="1E7DFA6B" w14:textId="77777777" w:rsidR="00783927" w:rsidRDefault="00783927">
      <w:pPr>
        <w:spacing w:after="0" w:line="276" w:lineRule="auto"/>
        <w:ind w:left="0" w:right="0" w:firstLine="0"/>
        <w:jc w:val="center"/>
        <w:rPr>
          <w:rFonts w:ascii="Times New Roman" w:hAnsi="Times New Roman" w:cs="Times New Roman"/>
          <w:b/>
          <w:sz w:val="22"/>
        </w:rPr>
      </w:pPr>
    </w:p>
    <w:p w14:paraId="61FCA31A" w14:textId="77777777" w:rsidR="00783927" w:rsidRDefault="0035186A">
      <w:pPr>
        <w:spacing w:after="0" w:line="276" w:lineRule="auto"/>
        <w:ind w:left="0" w:right="0" w:firstLine="0"/>
        <w:jc w:val="center"/>
        <w:rPr>
          <w:rFonts w:ascii="Times New Roman" w:hAnsi="Times New Roman" w:cs="Times New Roman"/>
          <w:b/>
          <w:sz w:val="44"/>
        </w:rPr>
      </w:pPr>
      <w:r>
        <w:rPr>
          <w:rFonts w:ascii="Times New Roman" w:hAnsi="Times New Roman" w:cs="Times New Roman"/>
          <w:b/>
          <w:sz w:val="44"/>
        </w:rPr>
        <w:t>PROYECTO ESTRATÉGICO INSTITUCIONAL</w:t>
      </w:r>
    </w:p>
    <w:p w14:paraId="3409FA2F" w14:textId="77777777" w:rsidR="00783927" w:rsidRDefault="0035186A">
      <w:pPr>
        <w:spacing w:after="0" w:line="276" w:lineRule="auto"/>
        <w:ind w:left="0" w:right="0" w:firstLine="0"/>
        <w:jc w:val="center"/>
        <w:rPr>
          <w:rFonts w:ascii="Times New Roman" w:hAnsi="Times New Roman" w:cs="Times New Roman"/>
          <w:b/>
          <w:sz w:val="44"/>
        </w:rPr>
      </w:pPr>
      <w:r>
        <w:rPr>
          <w:rFonts w:ascii="Times New Roman" w:hAnsi="Times New Roman" w:cs="Times New Roman"/>
          <w:b/>
          <w:sz w:val="44"/>
        </w:rPr>
        <w:t xml:space="preserve">P.E.I </w:t>
      </w:r>
    </w:p>
    <w:p w14:paraId="7DCF9977" w14:textId="77777777" w:rsidR="00783927" w:rsidRDefault="00783927">
      <w:pPr>
        <w:spacing w:after="0" w:line="276" w:lineRule="auto"/>
        <w:ind w:left="0" w:right="0" w:firstLine="0"/>
        <w:jc w:val="center"/>
        <w:rPr>
          <w:rFonts w:ascii="Times New Roman" w:hAnsi="Times New Roman" w:cs="Times New Roman"/>
          <w:b/>
          <w:sz w:val="44"/>
        </w:rPr>
      </w:pPr>
    </w:p>
    <w:p w14:paraId="203F5382" w14:textId="77777777" w:rsidR="00783927" w:rsidRDefault="00783927">
      <w:pPr>
        <w:spacing w:after="0" w:line="276" w:lineRule="auto"/>
        <w:ind w:left="0" w:right="0" w:firstLine="0"/>
        <w:jc w:val="center"/>
        <w:rPr>
          <w:rFonts w:ascii="Times New Roman" w:hAnsi="Times New Roman" w:cs="Times New Roman"/>
          <w:b/>
          <w:sz w:val="22"/>
        </w:rPr>
      </w:pPr>
    </w:p>
    <w:p w14:paraId="38735DA5" w14:textId="77777777" w:rsidR="00783927" w:rsidRDefault="00783927">
      <w:pPr>
        <w:spacing w:after="0" w:line="276" w:lineRule="auto"/>
        <w:ind w:left="0" w:right="0" w:firstLine="0"/>
        <w:jc w:val="center"/>
        <w:rPr>
          <w:rFonts w:ascii="Times New Roman" w:hAnsi="Times New Roman" w:cs="Times New Roman"/>
          <w:b/>
          <w:sz w:val="22"/>
        </w:rPr>
      </w:pPr>
    </w:p>
    <w:p w14:paraId="3CDC5E5B" w14:textId="77777777" w:rsidR="00783927" w:rsidRDefault="00783927">
      <w:pPr>
        <w:spacing w:after="0" w:line="276" w:lineRule="auto"/>
        <w:ind w:left="0" w:right="0" w:firstLine="0"/>
        <w:jc w:val="center"/>
        <w:rPr>
          <w:rFonts w:ascii="Times New Roman" w:hAnsi="Times New Roman" w:cs="Times New Roman"/>
          <w:b/>
          <w:sz w:val="22"/>
        </w:rPr>
      </w:pPr>
    </w:p>
    <w:p w14:paraId="6D1C939C" w14:textId="77777777" w:rsidR="00783927" w:rsidRDefault="0035186A">
      <w:pPr>
        <w:spacing w:after="0" w:line="276" w:lineRule="auto"/>
        <w:ind w:left="0" w:right="0" w:firstLine="0"/>
        <w:jc w:val="center"/>
        <w:rPr>
          <w:rFonts w:ascii="Times New Roman" w:hAnsi="Times New Roman" w:cs="Times New Roman"/>
          <w:b/>
          <w:sz w:val="40"/>
        </w:rPr>
      </w:pPr>
      <w:r>
        <w:rPr>
          <w:rFonts w:ascii="Times New Roman" w:hAnsi="Times New Roman" w:cs="Times New Roman"/>
          <w:b/>
          <w:sz w:val="40"/>
        </w:rPr>
        <w:t>CONTAMANA-UCAYALI-LORETO</w:t>
      </w:r>
    </w:p>
    <w:p w14:paraId="7C57BD9B" w14:textId="77777777" w:rsidR="00783927" w:rsidRDefault="00783927">
      <w:pPr>
        <w:spacing w:after="0" w:line="276" w:lineRule="auto"/>
        <w:ind w:left="0" w:right="0" w:firstLine="0"/>
        <w:jc w:val="center"/>
        <w:rPr>
          <w:rFonts w:ascii="Times New Roman" w:hAnsi="Times New Roman" w:cs="Times New Roman"/>
          <w:b/>
          <w:sz w:val="40"/>
        </w:rPr>
      </w:pPr>
    </w:p>
    <w:p w14:paraId="4D11DFEA" w14:textId="77777777" w:rsidR="00783927" w:rsidRDefault="00783927">
      <w:pPr>
        <w:spacing w:after="0" w:line="276" w:lineRule="auto"/>
        <w:ind w:left="0" w:right="0" w:firstLine="0"/>
        <w:jc w:val="center"/>
        <w:rPr>
          <w:rFonts w:ascii="Times New Roman" w:hAnsi="Times New Roman" w:cs="Times New Roman"/>
          <w:b/>
          <w:sz w:val="40"/>
        </w:rPr>
      </w:pPr>
    </w:p>
    <w:p w14:paraId="41C7F08B" w14:textId="77777777" w:rsidR="00783927" w:rsidRDefault="0035186A">
      <w:pPr>
        <w:spacing w:after="0" w:line="276" w:lineRule="auto"/>
        <w:ind w:left="0" w:right="0" w:firstLine="0"/>
        <w:jc w:val="center"/>
        <w:rPr>
          <w:rFonts w:ascii="Times New Roman" w:hAnsi="Times New Roman" w:cs="Times New Roman"/>
          <w:b/>
          <w:sz w:val="40"/>
        </w:rPr>
      </w:pPr>
      <w:r>
        <w:rPr>
          <w:rFonts w:ascii="Times New Roman" w:hAnsi="Times New Roman" w:cs="Times New Roman"/>
          <w:b/>
          <w:sz w:val="40"/>
        </w:rPr>
        <w:t>2022 – 2027</w:t>
      </w:r>
    </w:p>
    <w:p w14:paraId="2E63EAD9" w14:textId="77777777" w:rsidR="00783927" w:rsidRDefault="00783927">
      <w:pPr>
        <w:spacing w:after="0" w:line="276" w:lineRule="auto"/>
        <w:ind w:left="0" w:right="0" w:firstLine="0"/>
        <w:jc w:val="left"/>
        <w:rPr>
          <w:sz w:val="22"/>
        </w:rPr>
        <w:sectPr w:rsidR="00783927">
          <w:footerReference w:type="even" r:id="rId10"/>
          <w:footerReference w:type="default" r:id="rId11"/>
          <w:footerReference w:type="first" r:id="rId12"/>
          <w:pgSz w:w="11920" w:h="16860"/>
          <w:pgMar w:top="1701" w:right="1134" w:bottom="1701" w:left="1701" w:header="720" w:footer="624" w:gutter="0"/>
          <w:cols w:space="720"/>
          <w:titlePg/>
          <w:docGrid w:linePitch="381"/>
        </w:sectPr>
      </w:pPr>
    </w:p>
    <w:p w14:paraId="4A356551" w14:textId="77777777" w:rsidR="00783927" w:rsidRDefault="0035186A">
      <w:pPr>
        <w:spacing w:after="0" w:line="276" w:lineRule="auto"/>
        <w:ind w:left="0" w:right="0" w:firstLine="0"/>
        <w:jc w:val="center"/>
        <w:rPr>
          <w:b/>
          <w:sz w:val="20"/>
        </w:rPr>
      </w:pPr>
      <w:r>
        <w:rPr>
          <w:b/>
          <w:sz w:val="20"/>
        </w:rPr>
        <w:lastRenderedPageBreak/>
        <w:t>ÍNDICE</w:t>
      </w:r>
    </w:p>
    <w:p w14:paraId="7D7CB022" w14:textId="77777777" w:rsidR="00783927" w:rsidRDefault="0035186A">
      <w:pPr>
        <w:spacing w:after="0" w:line="276" w:lineRule="auto"/>
        <w:ind w:left="0" w:right="0" w:firstLine="0"/>
        <w:rPr>
          <w:sz w:val="20"/>
        </w:rPr>
      </w:pPr>
      <w:r>
        <w:rPr>
          <w:sz w:val="20"/>
        </w:rPr>
        <w:t>Introducción ………………………………………………………………………………...………................3</w:t>
      </w:r>
    </w:p>
    <w:p w14:paraId="337E1525" w14:textId="77777777" w:rsidR="00783927" w:rsidRDefault="0035186A">
      <w:pPr>
        <w:pStyle w:val="Prrafodelista"/>
        <w:numPr>
          <w:ilvl w:val="0"/>
          <w:numId w:val="1"/>
        </w:numPr>
        <w:spacing w:after="160" w:line="259" w:lineRule="auto"/>
        <w:ind w:left="567" w:hanging="207"/>
        <w:jc w:val="both"/>
        <w:rPr>
          <w:rFonts w:ascii="Arial" w:hAnsi="Arial" w:cs="Arial"/>
          <w:color w:val="000000" w:themeColor="text1"/>
          <w:sz w:val="20"/>
          <w:szCs w:val="22"/>
        </w:rPr>
      </w:pPr>
      <w:r>
        <w:rPr>
          <w:rFonts w:ascii="Arial" w:hAnsi="Arial" w:cs="Arial"/>
          <w:color w:val="000000" w:themeColor="text1"/>
          <w:sz w:val="20"/>
          <w:szCs w:val="22"/>
        </w:rPr>
        <w:t>Presentación…………………………………………………………………………………............... 4</w:t>
      </w:r>
    </w:p>
    <w:p w14:paraId="06FDEB9C" w14:textId="77777777" w:rsidR="00783927" w:rsidRDefault="0035186A">
      <w:pPr>
        <w:pStyle w:val="Prrafodelista"/>
        <w:numPr>
          <w:ilvl w:val="0"/>
          <w:numId w:val="1"/>
        </w:numPr>
        <w:spacing w:after="160" w:line="259" w:lineRule="auto"/>
        <w:ind w:left="284" w:hanging="207"/>
        <w:jc w:val="both"/>
        <w:rPr>
          <w:rFonts w:ascii="Arial" w:hAnsi="Arial" w:cs="Arial"/>
          <w:color w:val="000000" w:themeColor="text1"/>
          <w:sz w:val="20"/>
          <w:szCs w:val="22"/>
        </w:rPr>
      </w:pPr>
      <w:r>
        <w:rPr>
          <w:rFonts w:ascii="Arial" w:hAnsi="Arial" w:cs="Arial"/>
          <w:color w:val="000000" w:themeColor="text1"/>
          <w:sz w:val="20"/>
          <w:szCs w:val="22"/>
        </w:rPr>
        <w:t>Marco Legal………………………………………………………………………………………………… 5</w:t>
      </w:r>
    </w:p>
    <w:p w14:paraId="564477DE" w14:textId="77777777" w:rsidR="00783927" w:rsidRDefault="0035186A">
      <w:pPr>
        <w:pStyle w:val="Prrafodelista"/>
        <w:numPr>
          <w:ilvl w:val="0"/>
          <w:numId w:val="1"/>
        </w:numPr>
        <w:spacing w:after="160" w:line="259" w:lineRule="auto"/>
        <w:ind w:left="142" w:hanging="207"/>
        <w:jc w:val="both"/>
        <w:rPr>
          <w:rFonts w:ascii="Arial" w:hAnsi="Arial" w:cs="Arial"/>
          <w:color w:val="000000" w:themeColor="text1"/>
          <w:sz w:val="20"/>
          <w:szCs w:val="22"/>
        </w:rPr>
      </w:pPr>
      <w:r>
        <w:rPr>
          <w:rFonts w:ascii="Arial" w:hAnsi="Arial" w:cs="Arial"/>
          <w:color w:val="000000" w:themeColor="text1"/>
          <w:sz w:val="20"/>
          <w:szCs w:val="22"/>
        </w:rPr>
        <w:t>Identificación………………………………………………………………………………...……................ 8</w:t>
      </w:r>
    </w:p>
    <w:p w14:paraId="1BB76255" w14:textId="5DE03CA1" w:rsidR="00783927" w:rsidRDefault="0035186A">
      <w:pPr>
        <w:pStyle w:val="Prrafodelista"/>
        <w:numPr>
          <w:ilvl w:val="1"/>
          <w:numId w:val="2"/>
        </w:numPr>
        <w:spacing w:after="120" w:line="276" w:lineRule="auto"/>
        <w:jc w:val="both"/>
        <w:rPr>
          <w:rFonts w:ascii="Arial" w:hAnsi="Arial" w:cs="Arial"/>
          <w:bCs/>
          <w:color w:val="000000" w:themeColor="text1"/>
          <w:sz w:val="20"/>
          <w:szCs w:val="22"/>
        </w:rPr>
      </w:pPr>
      <w:r>
        <w:rPr>
          <w:rFonts w:ascii="Arial" w:hAnsi="Arial" w:cs="Arial"/>
          <w:bCs/>
          <w:color w:val="000000" w:themeColor="text1"/>
          <w:sz w:val="20"/>
          <w:szCs w:val="22"/>
        </w:rPr>
        <w:t>Información del IESTP “</w:t>
      </w:r>
      <w:r>
        <w:rPr>
          <w:rFonts w:ascii="Arial" w:hAnsi="Arial" w:cs="Arial"/>
          <w:bCs/>
          <w:color w:val="000000" w:themeColor="text1"/>
          <w:sz w:val="20"/>
          <w:szCs w:val="22"/>
          <w:lang w:val="es-MX"/>
        </w:rPr>
        <w:t>C</w:t>
      </w:r>
      <w:r>
        <w:rPr>
          <w:rFonts w:ascii="Arial" w:hAnsi="Arial" w:cs="Arial"/>
          <w:bCs/>
          <w:color w:val="000000" w:themeColor="text1"/>
          <w:sz w:val="20"/>
          <w:szCs w:val="22"/>
        </w:rPr>
        <w:t>ontamana” ……………………………………. …………………..8</w:t>
      </w:r>
    </w:p>
    <w:p w14:paraId="654412D2" w14:textId="77777777" w:rsidR="00783927" w:rsidRDefault="0035186A">
      <w:pPr>
        <w:pStyle w:val="Prrafodelista"/>
        <w:numPr>
          <w:ilvl w:val="1"/>
          <w:numId w:val="2"/>
        </w:numPr>
        <w:spacing w:after="120" w:line="276" w:lineRule="auto"/>
        <w:rPr>
          <w:rFonts w:ascii="Arial" w:hAnsi="Arial" w:cs="Arial"/>
          <w:bCs/>
          <w:color w:val="000000" w:themeColor="text1"/>
          <w:sz w:val="20"/>
        </w:rPr>
      </w:pPr>
      <w:r>
        <w:rPr>
          <w:rFonts w:ascii="Arial" w:hAnsi="Arial" w:cs="Arial"/>
          <w:bCs/>
          <w:color w:val="000000" w:themeColor="text1"/>
          <w:sz w:val="20"/>
        </w:rPr>
        <w:t>Misión …………………………………………………………………………...……………… 11</w:t>
      </w:r>
    </w:p>
    <w:p w14:paraId="7F92E81D" w14:textId="77777777" w:rsidR="00783927" w:rsidRDefault="0035186A">
      <w:pPr>
        <w:pStyle w:val="Prrafodelista"/>
        <w:numPr>
          <w:ilvl w:val="1"/>
          <w:numId w:val="2"/>
        </w:numPr>
        <w:spacing w:after="120" w:line="276" w:lineRule="auto"/>
        <w:ind w:left="993" w:hanging="426"/>
        <w:jc w:val="both"/>
        <w:rPr>
          <w:rFonts w:ascii="Arial" w:hAnsi="Arial" w:cs="Arial"/>
          <w:bCs/>
          <w:color w:val="000000" w:themeColor="text1"/>
          <w:sz w:val="20"/>
          <w:szCs w:val="22"/>
        </w:rPr>
      </w:pPr>
      <w:r>
        <w:rPr>
          <w:rFonts w:ascii="Arial" w:hAnsi="Arial" w:cs="Arial"/>
          <w:bCs/>
          <w:color w:val="000000" w:themeColor="text1"/>
          <w:sz w:val="20"/>
          <w:szCs w:val="22"/>
        </w:rPr>
        <w:t xml:space="preserve">   Visión………………………………………………………………………. ………….. ………11</w:t>
      </w:r>
    </w:p>
    <w:p w14:paraId="41DF9AF8" w14:textId="77777777" w:rsidR="00783927" w:rsidRDefault="0035186A">
      <w:pPr>
        <w:pStyle w:val="Prrafodelista"/>
        <w:numPr>
          <w:ilvl w:val="1"/>
          <w:numId w:val="2"/>
        </w:numPr>
        <w:spacing w:after="120" w:line="276" w:lineRule="auto"/>
        <w:ind w:left="993" w:hanging="426"/>
        <w:jc w:val="both"/>
        <w:rPr>
          <w:rFonts w:ascii="Arial" w:hAnsi="Arial" w:cs="Arial"/>
          <w:color w:val="000000" w:themeColor="text1"/>
          <w:sz w:val="20"/>
          <w:szCs w:val="22"/>
        </w:rPr>
      </w:pPr>
      <w:r>
        <w:rPr>
          <w:rFonts w:ascii="Arial" w:hAnsi="Arial" w:cs="Arial"/>
          <w:bCs/>
          <w:color w:val="000000" w:themeColor="text1"/>
          <w:sz w:val="20"/>
          <w:szCs w:val="22"/>
        </w:rPr>
        <w:t xml:space="preserve">   Valores…</w:t>
      </w:r>
      <w:r>
        <w:rPr>
          <w:rFonts w:ascii="Arial" w:hAnsi="Arial" w:cs="Arial"/>
          <w:color w:val="000000" w:themeColor="text1"/>
          <w:sz w:val="20"/>
          <w:szCs w:val="22"/>
        </w:rPr>
        <w:t>………………………………………………………………. ……….. …….………11</w:t>
      </w:r>
    </w:p>
    <w:p w14:paraId="3A48EE71" w14:textId="77777777" w:rsidR="00783927" w:rsidRDefault="0035186A">
      <w:pPr>
        <w:pStyle w:val="Prrafodelista"/>
        <w:numPr>
          <w:ilvl w:val="1"/>
          <w:numId w:val="2"/>
        </w:numPr>
        <w:rPr>
          <w:rFonts w:ascii="Arial" w:hAnsi="Arial" w:cs="Arial"/>
          <w:bCs/>
          <w:color w:val="000000" w:themeColor="text1"/>
          <w:sz w:val="20"/>
        </w:rPr>
      </w:pPr>
      <w:r>
        <w:rPr>
          <w:rFonts w:ascii="Arial" w:hAnsi="Arial" w:cs="Arial"/>
          <w:bCs/>
          <w:color w:val="000000" w:themeColor="text1"/>
          <w:sz w:val="20"/>
        </w:rPr>
        <w:t>Filosofía ………………………………………………………………………….....................12</w:t>
      </w:r>
    </w:p>
    <w:p w14:paraId="1AF0306E" w14:textId="77777777" w:rsidR="00783927" w:rsidRDefault="0035186A">
      <w:pPr>
        <w:pStyle w:val="Prrafodelista"/>
        <w:numPr>
          <w:ilvl w:val="1"/>
          <w:numId w:val="2"/>
        </w:numPr>
        <w:rPr>
          <w:rFonts w:ascii="Arial" w:hAnsi="Arial" w:cs="Arial"/>
          <w:color w:val="000000" w:themeColor="text1"/>
          <w:sz w:val="20"/>
        </w:rPr>
      </w:pPr>
      <w:r>
        <w:rPr>
          <w:rFonts w:ascii="Arial" w:hAnsi="Arial" w:cs="Arial"/>
          <w:bCs/>
          <w:color w:val="000000" w:themeColor="text1"/>
          <w:sz w:val="20"/>
        </w:rPr>
        <w:t>Fines de la educación superior…………………………………………………………..……13</w:t>
      </w:r>
    </w:p>
    <w:p w14:paraId="0B7EBB77" w14:textId="77777777" w:rsidR="00783927" w:rsidRDefault="0035186A">
      <w:pPr>
        <w:pStyle w:val="Prrafodelista"/>
        <w:numPr>
          <w:ilvl w:val="1"/>
          <w:numId w:val="2"/>
        </w:numPr>
        <w:rPr>
          <w:rFonts w:ascii="Arial" w:hAnsi="Arial" w:cs="Arial"/>
          <w:bCs/>
          <w:color w:val="000000" w:themeColor="text1"/>
          <w:sz w:val="20"/>
        </w:rPr>
      </w:pPr>
      <w:r>
        <w:rPr>
          <w:rFonts w:ascii="Arial" w:hAnsi="Arial" w:cs="Arial"/>
          <w:bCs/>
          <w:color w:val="000000" w:themeColor="text1"/>
          <w:sz w:val="20"/>
        </w:rPr>
        <w:t>Principios de la educación superior ……………………………………………………….…13</w:t>
      </w:r>
    </w:p>
    <w:p w14:paraId="17EA6CFF" w14:textId="77777777" w:rsidR="00783927" w:rsidRDefault="0035186A">
      <w:pPr>
        <w:pStyle w:val="Ttulo2"/>
        <w:numPr>
          <w:ilvl w:val="1"/>
          <w:numId w:val="2"/>
        </w:numPr>
      </w:pPr>
      <w:r>
        <w:t>Fundamentación del Modelo de Educativo que oferta el IESTP “Contamana…......……14</w:t>
      </w:r>
    </w:p>
    <w:p w14:paraId="17641EEC" w14:textId="77777777" w:rsidR="00783927" w:rsidRDefault="0035186A">
      <w:pPr>
        <w:pStyle w:val="Prrafodelista"/>
        <w:numPr>
          <w:ilvl w:val="0"/>
          <w:numId w:val="1"/>
        </w:numPr>
        <w:spacing w:after="160" w:line="259" w:lineRule="auto"/>
        <w:jc w:val="both"/>
        <w:rPr>
          <w:rFonts w:ascii="Arial" w:hAnsi="Arial" w:cs="Arial"/>
          <w:color w:val="000000" w:themeColor="text1"/>
          <w:sz w:val="20"/>
          <w:szCs w:val="22"/>
        </w:rPr>
      </w:pPr>
      <w:r>
        <w:rPr>
          <w:rFonts w:ascii="Arial" w:hAnsi="Arial" w:cs="Arial"/>
          <w:color w:val="000000" w:themeColor="text1"/>
          <w:sz w:val="20"/>
          <w:szCs w:val="22"/>
        </w:rPr>
        <w:t>Análisis situacional……………………………………………………………………………………20</w:t>
      </w:r>
    </w:p>
    <w:p w14:paraId="7703049F" w14:textId="77777777" w:rsidR="00783927" w:rsidRDefault="0035186A">
      <w:pPr>
        <w:pStyle w:val="Ttulo2"/>
        <w:numPr>
          <w:ilvl w:val="1"/>
          <w:numId w:val="1"/>
        </w:numPr>
      </w:pPr>
      <w:r>
        <w:t>Análisis situacional…………………………………………………………………..…….20</w:t>
      </w:r>
    </w:p>
    <w:p w14:paraId="49D52D24" w14:textId="77777777" w:rsidR="00783927" w:rsidRDefault="0035186A">
      <w:pPr>
        <w:pStyle w:val="Prrafodelista"/>
        <w:numPr>
          <w:ilvl w:val="1"/>
          <w:numId w:val="1"/>
        </w:numPr>
        <w:rPr>
          <w:rFonts w:ascii="Arial" w:hAnsi="Arial" w:cs="Arial"/>
          <w:sz w:val="22"/>
          <w:lang w:val="es-ES"/>
        </w:rPr>
      </w:pPr>
      <w:r>
        <w:rPr>
          <w:rFonts w:ascii="Arial" w:hAnsi="Arial" w:cs="Arial"/>
          <w:bCs/>
          <w:color w:val="000000" w:themeColor="text1"/>
          <w:sz w:val="20"/>
          <w:szCs w:val="22"/>
        </w:rPr>
        <w:t>Cuadro diagnóstico situacional</w:t>
      </w:r>
      <w:r>
        <w:rPr>
          <w:rFonts w:ascii="Arial" w:hAnsi="Arial" w:cs="Arial"/>
          <w:color w:val="000000" w:themeColor="text1"/>
          <w:sz w:val="20"/>
          <w:szCs w:val="22"/>
        </w:rPr>
        <w:t xml:space="preserve"> …………………………………………………23</w:t>
      </w:r>
    </w:p>
    <w:p w14:paraId="12318EC7" w14:textId="77777777" w:rsidR="00783927" w:rsidRDefault="0035186A">
      <w:pPr>
        <w:pStyle w:val="Prrafodelista"/>
        <w:numPr>
          <w:ilvl w:val="1"/>
          <w:numId w:val="1"/>
        </w:numPr>
        <w:rPr>
          <w:rFonts w:ascii="Arial" w:hAnsi="Arial" w:cs="Arial"/>
          <w:sz w:val="22"/>
          <w:lang w:val="es-ES"/>
        </w:rPr>
      </w:pPr>
      <w:r>
        <w:rPr>
          <w:rFonts w:ascii="Arial" w:eastAsiaTheme="majorEastAsia" w:hAnsi="Arial" w:cs="Arial"/>
          <w:bCs/>
          <w:sz w:val="20"/>
        </w:rPr>
        <w:t>Diagnóstico institucional…………………………………………………………24</w:t>
      </w:r>
    </w:p>
    <w:p w14:paraId="123F33D3" w14:textId="77777777" w:rsidR="00783927" w:rsidRDefault="0035186A">
      <w:pPr>
        <w:pStyle w:val="Prrafodelista"/>
        <w:numPr>
          <w:ilvl w:val="1"/>
          <w:numId w:val="1"/>
        </w:numPr>
        <w:rPr>
          <w:rFonts w:ascii="Arial" w:hAnsi="Arial" w:cs="Arial"/>
          <w:sz w:val="22"/>
          <w:lang w:val="es-ES"/>
        </w:rPr>
      </w:pPr>
      <w:r>
        <w:rPr>
          <w:rFonts w:ascii="Arial" w:hAnsi="Arial" w:cs="Arial"/>
          <w:sz w:val="20"/>
          <w:lang w:val="es-ES"/>
        </w:rPr>
        <w:t>Diagnóstico FODA por dimensiones: ………………………………………….31</w:t>
      </w:r>
    </w:p>
    <w:p w14:paraId="1DB3DCBA" w14:textId="77777777" w:rsidR="00783927" w:rsidRDefault="0035186A">
      <w:pPr>
        <w:pStyle w:val="Prrafodelista"/>
        <w:numPr>
          <w:ilvl w:val="1"/>
          <w:numId w:val="1"/>
        </w:numPr>
        <w:rPr>
          <w:rFonts w:ascii="Arial" w:hAnsi="Arial" w:cs="Arial"/>
          <w:sz w:val="22"/>
          <w:lang w:val="es-ES"/>
        </w:rPr>
      </w:pPr>
      <w:r>
        <w:rPr>
          <w:rFonts w:ascii="Arial" w:hAnsi="Arial" w:cs="Arial"/>
          <w:sz w:val="20"/>
        </w:rPr>
        <w:t>Matriz foda-swot matrix ………………………………………………………….33</w:t>
      </w:r>
    </w:p>
    <w:p w14:paraId="18279275" w14:textId="77777777" w:rsidR="00783927" w:rsidRDefault="0035186A">
      <w:pPr>
        <w:pStyle w:val="Prrafodelista"/>
        <w:numPr>
          <w:ilvl w:val="0"/>
          <w:numId w:val="1"/>
        </w:numPr>
        <w:spacing w:after="160" w:line="259" w:lineRule="auto"/>
        <w:ind w:left="567" w:hanging="207"/>
        <w:jc w:val="both"/>
        <w:rPr>
          <w:rFonts w:ascii="Arial" w:hAnsi="Arial" w:cs="Arial"/>
          <w:color w:val="000000" w:themeColor="text1"/>
          <w:sz w:val="20"/>
          <w:szCs w:val="22"/>
        </w:rPr>
      </w:pPr>
      <w:r>
        <w:rPr>
          <w:rFonts w:ascii="Arial" w:hAnsi="Arial" w:cs="Arial"/>
          <w:color w:val="000000" w:themeColor="text1"/>
          <w:sz w:val="20"/>
          <w:szCs w:val="22"/>
        </w:rPr>
        <w:t>Propuesta de gestión………………………………………………………………………………….37</w:t>
      </w:r>
    </w:p>
    <w:p w14:paraId="412A3F89" w14:textId="77777777" w:rsidR="00783927" w:rsidRDefault="0035186A">
      <w:pPr>
        <w:pStyle w:val="Prrafodelista"/>
        <w:numPr>
          <w:ilvl w:val="1"/>
          <w:numId w:val="1"/>
        </w:numPr>
        <w:ind w:left="709"/>
        <w:rPr>
          <w:rFonts w:ascii="Arial" w:eastAsiaTheme="minorHAnsi" w:hAnsi="Arial" w:cs="Arial"/>
          <w:sz w:val="20"/>
          <w:szCs w:val="22"/>
        </w:rPr>
      </w:pPr>
      <w:r>
        <w:rPr>
          <w:rFonts w:ascii="Arial" w:eastAsiaTheme="minorHAnsi" w:hAnsi="Arial" w:cs="Arial"/>
          <w:sz w:val="20"/>
          <w:szCs w:val="22"/>
        </w:rPr>
        <w:t>Objetivo general…………………………………………………………………………….………..37</w:t>
      </w:r>
    </w:p>
    <w:p w14:paraId="0CD44AFB" w14:textId="77777777" w:rsidR="00783927" w:rsidRDefault="0035186A">
      <w:pPr>
        <w:pStyle w:val="Prrafodelista"/>
        <w:numPr>
          <w:ilvl w:val="1"/>
          <w:numId w:val="1"/>
        </w:numPr>
        <w:spacing w:after="120" w:line="276" w:lineRule="auto"/>
        <w:ind w:left="993" w:hanging="426"/>
        <w:jc w:val="both"/>
        <w:rPr>
          <w:rFonts w:ascii="Arial" w:hAnsi="Arial" w:cs="Arial"/>
          <w:color w:val="000000" w:themeColor="text1"/>
          <w:sz w:val="20"/>
          <w:szCs w:val="22"/>
        </w:rPr>
      </w:pPr>
      <w:r>
        <w:rPr>
          <w:rFonts w:ascii="Arial" w:hAnsi="Arial" w:cs="Arial"/>
          <w:color w:val="000000" w:themeColor="text1"/>
          <w:sz w:val="20"/>
          <w:szCs w:val="22"/>
        </w:rPr>
        <w:t>Objetivos de gestión institucional</w:t>
      </w:r>
      <w:r>
        <w:rPr>
          <w:sz w:val="20"/>
        </w:rPr>
        <w:t xml:space="preserve"> ……………………………………………………………....37</w:t>
      </w:r>
    </w:p>
    <w:p w14:paraId="474D3B5A" w14:textId="77777777" w:rsidR="00783927" w:rsidRDefault="0035186A">
      <w:pPr>
        <w:pStyle w:val="Prrafodelista"/>
        <w:numPr>
          <w:ilvl w:val="1"/>
          <w:numId w:val="1"/>
        </w:numPr>
        <w:spacing w:after="120" w:line="276" w:lineRule="auto"/>
        <w:ind w:left="993" w:hanging="426"/>
        <w:jc w:val="both"/>
        <w:rPr>
          <w:rFonts w:ascii="Arial" w:hAnsi="Arial" w:cs="Arial"/>
          <w:color w:val="000000" w:themeColor="text1"/>
          <w:sz w:val="20"/>
          <w:szCs w:val="22"/>
        </w:rPr>
      </w:pPr>
      <w:r>
        <w:rPr>
          <w:rFonts w:ascii="Arial" w:hAnsi="Arial" w:cs="Arial"/>
          <w:color w:val="000000" w:themeColor="text1"/>
          <w:sz w:val="20"/>
          <w:szCs w:val="22"/>
        </w:rPr>
        <w:t>Objetivos de gestión académica ……………………………………………………………….38</w:t>
      </w:r>
    </w:p>
    <w:p w14:paraId="78EAC010" w14:textId="77777777" w:rsidR="00783927" w:rsidRDefault="0035186A">
      <w:pPr>
        <w:pStyle w:val="Prrafodelista"/>
        <w:numPr>
          <w:ilvl w:val="1"/>
          <w:numId w:val="1"/>
        </w:numPr>
        <w:spacing w:after="120" w:line="276" w:lineRule="auto"/>
        <w:ind w:left="993" w:hanging="426"/>
        <w:jc w:val="both"/>
        <w:rPr>
          <w:rFonts w:ascii="Arial" w:hAnsi="Arial" w:cs="Arial"/>
          <w:color w:val="000000" w:themeColor="text1"/>
          <w:sz w:val="20"/>
          <w:szCs w:val="22"/>
        </w:rPr>
      </w:pPr>
      <w:r>
        <w:rPr>
          <w:rFonts w:ascii="Arial" w:hAnsi="Arial" w:cs="Arial"/>
          <w:color w:val="000000" w:themeColor="text1"/>
          <w:sz w:val="20"/>
          <w:szCs w:val="22"/>
        </w:rPr>
        <w:t>Matriz de planificación a corto, mediano y largo plazo (se incluyen los procesos, metas e indicadores por años que resulten de los objetivos propuestos) ……………………………..39</w:t>
      </w:r>
    </w:p>
    <w:p w14:paraId="60D713E1" w14:textId="77777777" w:rsidR="00783927" w:rsidRDefault="0035186A">
      <w:pPr>
        <w:keepNext/>
        <w:keepLines/>
        <w:spacing w:after="113" w:line="246" w:lineRule="auto"/>
        <w:ind w:left="-5" w:right="-15" w:hanging="10"/>
        <w:outlineLvl w:val="0"/>
        <w:rPr>
          <w:sz w:val="20"/>
        </w:rPr>
      </w:pPr>
      <w:r>
        <w:rPr>
          <w:sz w:val="20"/>
        </w:rPr>
        <w:t>VI. Propuesta pedagógica………………………………………………………………………………………52</w:t>
      </w:r>
    </w:p>
    <w:p w14:paraId="3622987F" w14:textId="77777777" w:rsidR="00783927" w:rsidRDefault="0035186A">
      <w:pPr>
        <w:pStyle w:val="Prrafodelista"/>
        <w:keepNext/>
        <w:keepLines/>
        <w:spacing w:after="113" w:line="246" w:lineRule="auto"/>
        <w:ind w:right="-15"/>
        <w:outlineLvl w:val="1"/>
        <w:rPr>
          <w:rFonts w:ascii="Arial" w:hAnsi="Arial" w:cs="Arial"/>
          <w:sz w:val="20"/>
          <w:lang w:val="es-ES"/>
        </w:rPr>
      </w:pPr>
      <w:r>
        <w:rPr>
          <w:sz w:val="20"/>
          <w:lang w:val="es-ES"/>
        </w:rPr>
        <w:t xml:space="preserve">6.1. </w:t>
      </w:r>
      <w:r>
        <w:rPr>
          <w:rFonts w:ascii="Arial" w:hAnsi="Arial" w:cs="Arial"/>
          <w:sz w:val="20"/>
          <w:lang w:val="es-ES"/>
        </w:rPr>
        <w:t>Modelo educativo con el enfoque por competencias…………………………………………52</w:t>
      </w:r>
    </w:p>
    <w:p w14:paraId="68412058" w14:textId="77777777" w:rsidR="00783927" w:rsidRDefault="0035186A">
      <w:pPr>
        <w:pStyle w:val="Prrafodelista"/>
        <w:keepNext/>
        <w:keepLines/>
        <w:spacing w:after="113" w:line="246" w:lineRule="auto"/>
        <w:ind w:right="-15"/>
        <w:outlineLvl w:val="1"/>
        <w:rPr>
          <w:sz w:val="20"/>
          <w:lang w:val="es-ES"/>
        </w:rPr>
      </w:pPr>
      <w:r>
        <w:rPr>
          <w:rFonts w:ascii="Arial" w:hAnsi="Arial" w:cs="Arial"/>
          <w:sz w:val="20"/>
          <w:lang w:val="es-ES"/>
        </w:rPr>
        <w:t>6.2. Definición del modelo educativo en base a las competencias</w:t>
      </w:r>
      <w:r>
        <w:rPr>
          <w:sz w:val="20"/>
          <w:lang w:val="es-ES"/>
        </w:rPr>
        <w:t xml:space="preserve"> ……………………………..52</w:t>
      </w:r>
    </w:p>
    <w:p w14:paraId="2582B280" w14:textId="6B08A398" w:rsidR="00783927" w:rsidRDefault="0035186A">
      <w:pPr>
        <w:keepNext/>
        <w:keepLines/>
        <w:spacing w:after="113" w:line="246" w:lineRule="auto"/>
        <w:ind w:left="709" w:right="-15" w:hanging="724"/>
        <w:outlineLvl w:val="1"/>
        <w:rPr>
          <w:sz w:val="20"/>
          <w:lang w:val="es-ES"/>
        </w:rPr>
      </w:pPr>
      <w:r>
        <w:rPr>
          <w:sz w:val="20"/>
          <w:lang w:val="es-ES"/>
        </w:rPr>
        <w:t>6.3. Función</w:t>
      </w:r>
      <w:r w:rsidR="001D12FB">
        <w:rPr>
          <w:sz w:val="20"/>
          <w:lang w:val="es-ES"/>
        </w:rPr>
        <w:t>&lt;</w:t>
      </w:r>
      <w:r>
        <w:rPr>
          <w:sz w:val="20"/>
          <w:lang w:val="es-ES"/>
        </w:rPr>
        <w:t xml:space="preserve"> del docente ……………………………………………………………………………..……….54</w:t>
      </w:r>
    </w:p>
    <w:p w14:paraId="2206ACDF" w14:textId="77777777" w:rsidR="00783927" w:rsidRDefault="0035186A">
      <w:pPr>
        <w:keepNext/>
        <w:keepLines/>
        <w:spacing w:after="113" w:line="246" w:lineRule="auto"/>
        <w:ind w:left="709" w:right="-15" w:hanging="724"/>
        <w:outlineLvl w:val="1"/>
        <w:rPr>
          <w:sz w:val="20"/>
          <w:lang w:val="es-ES"/>
        </w:rPr>
      </w:pPr>
      <w:r>
        <w:rPr>
          <w:sz w:val="20"/>
          <w:lang w:val="es-ES"/>
        </w:rPr>
        <w:t>6.4. Los 4 pilares de la educación superior tecnológica ……………………………………….…………..55</w:t>
      </w:r>
    </w:p>
    <w:p w14:paraId="7522AEB7" w14:textId="77777777" w:rsidR="00783927" w:rsidRDefault="0035186A">
      <w:pPr>
        <w:keepNext/>
        <w:keepLines/>
        <w:spacing w:after="113" w:line="246" w:lineRule="auto"/>
        <w:ind w:left="709" w:right="-15" w:hanging="724"/>
        <w:outlineLvl w:val="1"/>
        <w:rPr>
          <w:sz w:val="20"/>
          <w:lang w:val="es-ES"/>
        </w:rPr>
      </w:pPr>
      <w:r>
        <w:rPr>
          <w:sz w:val="20"/>
          <w:lang w:val="es-ES"/>
        </w:rPr>
        <w:t>6.5. El aprendizaje significativo ………………………………………………………………………………56</w:t>
      </w:r>
    </w:p>
    <w:p w14:paraId="4E959C2A" w14:textId="77777777" w:rsidR="00783927" w:rsidRDefault="0035186A">
      <w:pPr>
        <w:keepNext/>
        <w:keepLines/>
        <w:spacing w:after="113" w:line="246" w:lineRule="auto"/>
        <w:ind w:left="709" w:right="-15" w:hanging="724"/>
        <w:outlineLvl w:val="1"/>
        <w:rPr>
          <w:sz w:val="20"/>
          <w:lang w:val="es-ES"/>
        </w:rPr>
      </w:pPr>
      <w:r>
        <w:rPr>
          <w:sz w:val="20"/>
          <w:lang w:val="es-ES"/>
        </w:rPr>
        <w:t>6.6. Perfiles de los agentes institucionales………………………………………………………….............57</w:t>
      </w:r>
    </w:p>
    <w:p w14:paraId="5C94D07F" w14:textId="77777777" w:rsidR="00783927" w:rsidRDefault="0035186A">
      <w:pPr>
        <w:keepNext/>
        <w:keepLines/>
        <w:spacing w:after="113" w:line="246" w:lineRule="auto"/>
        <w:ind w:left="709" w:right="-15" w:hanging="724"/>
        <w:outlineLvl w:val="1"/>
        <w:rPr>
          <w:sz w:val="20"/>
          <w:lang w:val="es-ES"/>
        </w:rPr>
      </w:pPr>
      <w:r>
        <w:rPr>
          <w:sz w:val="20"/>
          <w:lang w:val="es-ES"/>
        </w:rPr>
        <w:t>6.7. Diversificación curricular ………………………………………………………………………………….63</w:t>
      </w:r>
    </w:p>
    <w:p w14:paraId="540F7ECA" w14:textId="77777777" w:rsidR="00783927" w:rsidRDefault="0035186A">
      <w:pPr>
        <w:keepNext/>
        <w:keepLines/>
        <w:spacing w:after="113" w:line="246" w:lineRule="auto"/>
        <w:ind w:left="709" w:right="-15" w:hanging="724"/>
        <w:outlineLvl w:val="1"/>
        <w:rPr>
          <w:sz w:val="20"/>
        </w:rPr>
      </w:pPr>
      <w:r>
        <w:rPr>
          <w:sz w:val="20"/>
          <w:lang w:val="es-ES"/>
        </w:rPr>
        <w:t xml:space="preserve">       6.7.1. </w:t>
      </w:r>
      <w:r>
        <w:rPr>
          <w:sz w:val="20"/>
        </w:rPr>
        <w:t>Currículo……………………………………………………………………………………..………63</w:t>
      </w:r>
    </w:p>
    <w:p w14:paraId="717FDF60" w14:textId="77777777" w:rsidR="00783927" w:rsidRDefault="0035186A">
      <w:pPr>
        <w:keepNext/>
        <w:keepLines/>
        <w:spacing w:after="113" w:line="246" w:lineRule="auto"/>
        <w:ind w:left="709" w:right="-15" w:hanging="724"/>
        <w:outlineLvl w:val="1"/>
        <w:rPr>
          <w:sz w:val="20"/>
          <w:lang w:val="es-ES"/>
        </w:rPr>
      </w:pPr>
      <w:r>
        <w:rPr>
          <w:sz w:val="20"/>
        </w:rPr>
        <w:t xml:space="preserve">6.8. </w:t>
      </w:r>
      <w:r>
        <w:rPr>
          <w:sz w:val="20"/>
          <w:lang w:val="es-ES"/>
        </w:rPr>
        <w:t>Plan de estudio actual del IESTP -C …………………………………………………………..………..67</w:t>
      </w:r>
    </w:p>
    <w:p w14:paraId="51A95777" w14:textId="77777777" w:rsidR="00783927" w:rsidRDefault="0035186A">
      <w:pPr>
        <w:spacing w:after="0" w:line="276" w:lineRule="auto"/>
        <w:ind w:left="-142" w:right="0" w:firstLine="0"/>
        <w:jc w:val="left"/>
        <w:rPr>
          <w:sz w:val="20"/>
        </w:rPr>
      </w:pPr>
      <w:r>
        <w:rPr>
          <w:sz w:val="20"/>
          <w:lang w:val="es-ES"/>
        </w:rPr>
        <w:t xml:space="preserve">6.9. </w:t>
      </w:r>
      <w:r>
        <w:rPr>
          <w:sz w:val="20"/>
        </w:rPr>
        <w:t>Programa y nuevos planes de estudios del IESTP ……………………………………….. …..……….68</w:t>
      </w:r>
    </w:p>
    <w:p w14:paraId="688D5827" w14:textId="77777777" w:rsidR="00783927" w:rsidRDefault="0035186A">
      <w:pPr>
        <w:keepNext/>
        <w:keepLines/>
        <w:spacing w:after="113" w:line="246" w:lineRule="auto"/>
        <w:ind w:left="-5" w:right="-15" w:hanging="10"/>
        <w:jc w:val="left"/>
        <w:outlineLvl w:val="0"/>
        <w:rPr>
          <w:sz w:val="20"/>
        </w:rPr>
      </w:pPr>
      <w:r>
        <w:rPr>
          <w:sz w:val="20"/>
        </w:rPr>
        <w:t>VII.  Propuesta de gestión del IESTP-C………………………………………………………………………77</w:t>
      </w:r>
    </w:p>
    <w:p w14:paraId="117BCDE7" w14:textId="77777777" w:rsidR="00783927" w:rsidRDefault="0035186A">
      <w:pPr>
        <w:pStyle w:val="Prrafodelista"/>
        <w:numPr>
          <w:ilvl w:val="0"/>
          <w:numId w:val="3"/>
        </w:numPr>
        <w:spacing w:after="160" w:line="259" w:lineRule="auto"/>
        <w:ind w:left="426" w:hanging="426"/>
        <w:jc w:val="both"/>
        <w:rPr>
          <w:rFonts w:eastAsiaTheme="minorHAnsi"/>
          <w:sz w:val="20"/>
        </w:rPr>
      </w:pPr>
      <w:r>
        <w:rPr>
          <w:rFonts w:ascii="Arial" w:hAnsi="Arial" w:cs="Arial"/>
          <w:color w:val="000000" w:themeColor="text1"/>
          <w:sz w:val="20"/>
          <w:szCs w:val="22"/>
        </w:rPr>
        <w:t xml:space="preserve">Ventaja competitiva para posicionar a la institución </w:t>
      </w:r>
      <w:r>
        <w:rPr>
          <w:rFonts w:ascii="Arial" w:hAnsi="Arial" w:cs="Arial"/>
          <w:color w:val="000000" w:themeColor="text1"/>
          <w:sz w:val="20"/>
          <w:szCs w:val="22"/>
          <w:lang w:val="es-MX"/>
        </w:rPr>
        <w:t xml:space="preserve"> .</w:t>
      </w:r>
      <w:r>
        <w:rPr>
          <w:rFonts w:ascii="Arial" w:hAnsi="Arial" w:cs="Arial"/>
          <w:color w:val="000000" w:themeColor="text1"/>
          <w:sz w:val="20"/>
          <w:szCs w:val="22"/>
        </w:rPr>
        <w:t>……………………………………………..</w:t>
      </w:r>
      <w:r>
        <w:rPr>
          <w:rFonts w:ascii="Arial" w:hAnsi="Arial" w:cs="Arial"/>
          <w:color w:val="000000" w:themeColor="text1"/>
          <w:sz w:val="20"/>
          <w:szCs w:val="22"/>
          <w:lang w:val="es-MX"/>
        </w:rPr>
        <w:tab/>
      </w:r>
      <w:r>
        <w:rPr>
          <w:rFonts w:ascii="Arial" w:hAnsi="Arial" w:cs="Arial"/>
          <w:color w:val="000000" w:themeColor="text1"/>
          <w:sz w:val="20"/>
          <w:szCs w:val="22"/>
        </w:rPr>
        <w:t>81</w:t>
      </w:r>
    </w:p>
    <w:p w14:paraId="5596C273" w14:textId="77777777" w:rsidR="00783927" w:rsidRDefault="0035186A">
      <w:pPr>
        <w:pStyle w:val="Prrafodelista"/>
        <w:numPr>
          <w:ilvl w:val="0"/>
          <w:numId w:val="3"/>
        </w:numPr>
        <w:spacing w:after="160" w:line="276" w:lineRule="auto"/>
        <w:ind w:left="426" w:hanging="426"/>
        <w:rPr>
          <w:rFonts w:ascii="Arial" w:hAnsi="Arial" w:cs="Arial"/>
          <w:sz w:val="20"/>
          <w:szCs w:val="22"/>
        </w:rPr>
      </w:pPr>
      <w:r>
        <w:rPr>
          <w:rFonts w:ascii="Arial" w:hAnsi="Arial" w:cs="Arial"/>
          <w:sz w:val="20"/>
          <w:szCs w:val="22"/>
        </w:rPr>
        <w:t>Acciones para implemetar el PEI………………………………………………………………..………83</w:t>
      </w:r>
    </w:p>
    <w:p w14:paraId="13AEA413" w14:textId="77777777" w:rsidR="00783927" w:rsidRDefault="0035186A">
      <w:pPr>
        <w:pStyle w:val="Prrafodelista"/>
        <w:numPr>
          <w:ilvl w:val="1"/>
          <w:numId w:val="3"/>
        </w:numPr>
        <w:spacing w:after="160" w:line="276" w:lineRule="auto"/>
        <w:rPr>
          <w:rFonts w:ascii="Arial" w:hAnsi="Arial" w:cs="Arial"/>
          <w:sz w:val="20"/>
          <w:szCs w:val="22"/>
        </w:rPr>
      </w:pPr>
      <w:r>
        <w:rPr>
          <w:rFonts w:ascii="Arial" w:hAnsi="Arial" w:cs="Arial"/>
          <w:sz w:val="20"/>
          <w:szCs w:val="22"/>
        </w:rPr>
        <w:t>Monitoreo del PEI…………………………………………………………………………...………..83</w:t>
      </w:r>
    </w:p>
    <w:p w14:paraId="2DD92EC4" w14:textId="77777777" w:rsidR="00783927" w:rsidRDefault="0035186A">
      <w:pPr>
        <w:pStyle w:val="Prrafodelista"/>
        <w:numPr>
          <w:ilvl w:val="0"/>
          <w:numId w:val="3"/>
        </w:numPr>
        <w:spacing w:after="160" w:line="259" w:lineRule="auto"/>
        <w:ind w:left="426" w:hanging="426"/>
        <w:jc w:val="both"/>
        <w:rPr>
          <w:rFonts w:ascii="Arial" w:hAnsi="Arial" w:cs="Arial"/>
          <w:color w:val="000000" w:themeColor="text1"/>
          <w:sz w:val="20"/>
          <w:szCs w:val="22"/>
        </w:rPr>
      </w:pPr>
      <w:r>
        <w:rPr>
          <w:rFonts w:ascii="Arial" w:hAnsi="Arial" w:cs="Arial"/>
          <w:color w:val="000000" w:themeColor="text1"/>
          <w:sz w:val="20"/>
          <w:szCs w:val="22"/>
        </w:rPr>
        <w:t>Evaluación anual del PEI………………………………………………………………………..……….88</w:t>
      </w:r>
    </w:p>
    <w:p w14:paraId="7FE3E213" w14:textId="77777777" w:rsidR="00783927" w:rsidRDefault="0035186A">
      <w:pPr>
        <w:pStyle w:val="Prrafodelista"/>
        <w:spacing w:after="160" w:line="276" w:lineRule="auto"/>
        <w:ind w:left="1080" w:hanging="1080"/>
        <w:rPr>
          <w:rFonts w:ascii="Arial" w:hAnsi="Arial" w:cs="Arial"/>
          <w:sz w:val="20"/>
          <w:szCs w:val="22"/>
        </w:rPr>
      </w:pPr>
      <w:r>
        <w:rPr>
          <w:rFonts w:ascii="Arial" w:hAnsi="Arial" w:cs="Arial"/>
          <w:sz w:val="20"/>
          <w:szCs w:val="22"/>
        </w:rPr>
        <w:t>anexos:………………………………………………………………………………...................................</w:t>
      </w:r>
      <w:r>
        <w:rPr>
          <w:rFonts w:ascii="Arial" w:hAnsi="Arial" w:cs="Arial"/>
          <w:sz w:val="20"/>
          <w:szCs w:val="22"/>
          <w:lang w:val="es-MX"/>
        </w:rPr>
        <w:t xml:space="preserve">   </w:t>
      </w:r>
      <w:r>
        <w:rPr>
          <w:rFonts w:ascii="Arial" w:hAnsi="Arial" w:cs="Arial"/>
          <w:sz w:val="20"/>
          <w:szCs w:val="22"/>
        </w:rPr>
        <w:t>88</w:t>
      </w:r>
    </w:p>
    <w:p w14:paraId="6465010A" w14:textId="77777777" w:rsidR="00783927" w:rsidRDefault="00783927">
      <w:pPr>
        <w:pStyle w:val="Prrafodelista"/>
        <w:spacing w:after="160" w:line="276" w:lineRule="auto"/>
        <w:ind w:left="1080" w:hanging="1080"/>
        <w:rPr>
          <w:rFonts w:ascii="Arial" w:hAnsi="Arial" w:cs="Arial"/>
          <w:sz w:val="20"/>
          <w:szCs w:val="22"/>
        </w:rPr>
      </w:pPr>
    </w:p>
    <w:p w14:paraId="11E5CC81" w14:textId="77777777" w:rsidR="00783927" w:rsidRDefault="00783927">
      <w:pPr>
        <w:pStyle w:val="Prrafodelista"/>
        <w:spacing w:after="160" w:line="276" w:lineRule="auto"/>
        <w:ind w:left="1080" w:hanging="1080"/>
        <w:rPr>
          <w:rFonts w:ascii="Arial" w:hAnsi="Arial" w:cs="Arial"/>
          <w:sz w:val="20"/>
          <w:szCs w:val="22"/>
        </w:rPr>
      </w:pPr>
    </w:p>
    <w:p w14:paraId="37E32B9C" w14:textId="77777777" w:rsidR="00783927" w:rsidRDefault="00783927">
      <w:pPr>
        <w:pStyle w:val="Prrafodelista"/>
        <w:spacing w:after="160" w:line="276" w:lineRule="auto"/>
        <w:ind w:left="1080" w:hanging="1080"/>
        <w:rPr>
          <w:rFonts w:ascii="Arial" w:hAnsi="Arial" w:cs="Arial"/>
          <w:sz w:val="20"/>
          <w:szCs w:val="22"/>
        </w:rPr>
      </w:pPr>
    </w:p>
    <w:p w14:paraId="210CC2BC" w14:textId="77777777" w:rsidR="00783927" w:rsidRDefault="0035186A">
      <w:pPr>
        <w:pStyle w:val="Ttulo1"/>
        <w:jc w:val="center"/>
        <w:rPr>
          <w:b/>
          <w:color w:val="auto"/>
          <w:sz w:val="24"/>
        </w:rPr>
      </w:pPr>
      <w:r>
        <w:rPr>
          <w:b/>
          <w:color w:val="auto"/>
          <w:sz w:val="24"/>
        </w:rPr>
        <w:lastRenderedPageBreak/>
        <w:t>INTRODUCCIÓN</w:t>
      </w:r>
    </w:p>
    <w:p w14:paraId="01976F95" w14:textId="77777777" w:rsidR="00783927" w:rsidRDefault="0035186A">
      <w:pPr>
        <w:spacing w:after="0" w:line="276" w:lineRule="auto"/>
        <w:ind w:left="0" w:right="0" w:firstLine="0"/>
        <w:jc w:val="left"/>
        <w:rPr>
          <w:sz w:val="22"/>
        </w:rPr>
      </w:pPr>
      <w:r>
        <w:rPr>
          <w:rFonts w:eastAsia="Calibri"/>
          <w:sz w:val="22"/>
        </w:rPr>
        <w:t xml:space="preserve"> </w:t>
      </w:r>
    </w:p>
    <w:p w14:paraId="29A04CF8" w14:textId="77777777" w:rsidR="00783927" w:rsidRDefault="0035186A">
      <w:pPr>
        <w:spacing w:after="0" w:line="276" w:lineRule="auto"/>
        <w:ind w:left="0" w:right="0" w:firstLine="0"/>
        <w:rPr>
          <w:sz w:val="22"/>
        </w:rPr>
      </w:pPr>
      <w:r>
        <w:rPr>
          <w:sz w:val="22"/>
        </w:rPr>
        <w:t>El presente Proyecto E</w:t>
      </w:r>
      <w:r>
        <w:rPr>
          <w:sz w:val="22"/>
          <w:lang w:val="es-MX"/>
        </w:rPr>
        <w:t>stratégico</w:t>
      </w:r>
      <w:r>
        <w:rPr>
          <w:sz w:val="22"/>
        </w:rPr>
        <w:t xml:space="preserve"> Institucional (PEI)</w:t>
      </w:r>
      <w:r>
        <w:rPr>
          <w:b/>
          <w:sz w:val="22"/>
        </w:rPr>
        <w:t xml:space="preserve"> </w:t>
      </w:r>
      <w:r>
        <w:rPr>
          <w:sz w:val="22"/>
        </w:rPr>
        <w:t xml:space="preserve">del IESTP </w:t>
      </w:r>
      <w:r>
        <w:rPr>
          <w:color w:val="auto"/>
          <w:sz w:val="22"/>
        </w:rPr>
        <w:t xml:space="preserve">“Contamana”, recoge </w:t>
      </w:r>
      <w:r>
        <w:rPr>
          <w:sz w:val="22"/>
        </w:rPr>
        <w:t xml:space="preserve">las expectativas del personal directivo, personal docente, administrativo y estudiantes de la institución que nos hemos trazado en un horizonte temporal de tres años, expectativas que se expresan en la formulación de nuestra visión, misión, objetivos estratégicos y específicos.  </w:t>
      </w:r>
    </w:p>
    <w:p w14:paraId="05B59586" w14:textId="77777777" w:rsidR="00783927" w:rsidRDefault="00783927">
      <w:pPr>
        <w:spacing w:after="0" w:line="276" w:lineRule="auto"/>
        <w:ind w:left="0" w:right="0" w:firstLine="708"/>
        <w:rPr>
          <w:sz w:val="22"/>
        </w:rPr>
      </w:pPr>
    </w:p>
    <w:p w14:paraId="2235E2FA" w14:textId="77777777" w:rsidR="00783927" w:rsidRDefault="0035186A">
      <w:pPr>
        <w:spacing w:after="0" w:line="276" w:lineRule="auto"/>
        <w:ind w:left="0" w:right="0" w:firstLine="0"/>
        <w:rPr>
          <w:sz w:val="22"/>
        </w:rPr>
      </w:pPr>
      <w:r>
        <w:rPr>
          <w:sz w:val="22"/>
        </w:rPr>
        <w:t xml:space="preserve">El PEI es un instrumento de organización que tiene como misión, orientar el desarrollo institucional en el mediano y el largo plazo; por lo mismo su interpretación no requiere de mayor esfuerzo que el de entender, que lo que lleva en sí, son las líneas y pautas básicas a seguir. No se trata de un instrumento rígido, sino flexible en su aplicación para lo cual quienes tienen la responsabilidad de monitorear el proceso, deben actuar con mucho responsabilidad y creatividad. </w:t>
      </w:r>
    </w:p>
    <w:p w14:paraId="08514FE0" w14:textId="77777777" w:rsidR="00783927" w:rsidRDefault="00783927">
      <w:pPr>
        <w:spacing w:after="0" w:line="276" w:lineRule="auto"/>
        <w:ind w:left="0" w:right="0" w:firstLine="708"/>
        <w:rPr>
          <w:sz w:val="22"/>
        </w:rPr>
      </w:pPr>
    </w:p>
    <w:p w14:paraId="3272054D" w14:textId="77777777" w:rsidR="00783927" w:rsidRDefault="0035186A">
      <w:pPr>
        <w:spacing w:after="0" w:line="276" w:lineRule="auto"/>
        <w:ind w:left="0" w:right="0" w:firstLine="0"/>
        <w:rPr>
          <w:sz w:val="22"/>
        </w:rPr>
      </w:pPr>
      <w:r>
        <w:rPr>
          <w:sz w:val="22"/>
        </w:rPr>
        <w:t xml:space="preserve">En la formulación del PEI lo hemos realizado de forma abierta, ya que el tema de la formación profesional tecnológica es más grande e importante de lo que parece, por tal razón va más allá del exclusivo interés del IESTP-C. Es hora que se tomen medidas innovativas y mejoras de calidad, es decir desde los propios institutos tecnológicos y desde los organismos encargados del Estado. </w:t>
      </w:r>
    </w:p>
    <w:p w14:paraId="5B4230A7" w14:textId="77777777" w:rsidR="00783927" w:rsidRDefault="00783927">
      <w:pPr>
        <w:spacing w:after="0" w:line="276" w:lineRule="auto"/>
        <w:ind w:left="0" w:right="0" w:firstLine="708"/>
        <w:rPr>
          <w:sz w:val="22"/>
        </w:rPr>
      </w:pPr>
    </w:p>
    <w:p w14:paraId="1551586A" w14:textId="77777777" w:rsidR="00783927" w:rsidRDefault="0035186A">
      <w:pPr>
        <w:spacing w:after="0" w:line="276" w:lineRule="auto"/>
        <w:ind w:left="0" w:right="0" w:firstLine="0"/>
        <w:rPr>
          <w:sz w:val="22"/>
        </w:rPr>
      </w:pPr>
      <w:r>
        <w:rPr>
          <w:sz w:val="22"/>
        </w:rPr>
        <w:t xml:space="preserve">En esta era del conocimiento y de la economía de la información; nos exige ser rápidos, asertivos y oportunos. El momento de prestar nuestra atención a la formación técnica superior, ha llegado, la viabilidad de un modelo de desarrollo sostenible para el país y sus regiones tiene como uno de sus soportes el desarrollo de las capacidades técnicas de los recursos humanos. Esto sin duda, es una realidad que se nos plantea como un objetivo, el mismo que debe ser asumido por todas las instituciones públicas y privadas de la provincia de Ucayali, distrito de Contamana,  región Loreto. </w:t>
      </w:r>
    </w:p>
    <w:p w14:paraId="6CB99F4A" w14:textId="77777777" w:rsidR="00783927" w:rsidRDefault="0035186A">
      <w:pPr>
        <w:spacing w:after="0" w:line="276" w:lineRule="auto"/>
        <w:ind w:left="0" w:right="0" w:firstLine="0"/>
        <w:jc w:val="left"/>
        <w:rPr>
          <w:sz w:val="22"/>
        </w:rPr>
      </w:pPr>
      <w:r>
        <w:rPr>
          <w:sz w:val="22"/>
        </w:rPr>
        <w:t xml:space="preserve"> </w:t>
      </w:r>
    </w:p>
    <w:p w14:paraId="2820D059" w14:textId="77777777" w:rsidR="00783927" w:rsidRDefault="00783927">
      <w:pPr>
        <w:spacing w:after="0" w:line="276" w:lineRule="auto"/>
        <w:ind w:left="0" w:right="0" w:firstLine="0"/>
        <w:jc w:val="right"/>
        <w:rPr>
          <w:b/>
          <w:i/>
          <w:sz w:val="22"/>
        </w:rPr>
      </w:pPr>
    </w:p>
    <w:p w14:paraId="0DE5A08E" w14:textId="1C69B90F" w:rsidR="00783927" w:rsidRDefault="00783927">
      <w:pPr>
        <w:spacing w:after="0" w:line="276" w:lineRule="auto"/>
        <w:ind w:left="0" w:right="0" w:firstLine="0"/>
        <w:jc w:val="right"/>
        <w:rPr>
          <w:i/>
          <w:sz w:val="16"/>
        </w:rPr>
      </w:pPr>
    </w:p>
    <w:p w14:paraId="3D4D203B" w14:textId="77777777" w:rsidR="00783927" w:rsidRDefault="00783927">
      <w:pPr>
        <w:spacing w:after="0" w:line="276" w:lineRule="auto"/>
        <w:ind w:left="0" w:right="0" w:firstLine="0"/>
        <w:jc w:val="center"/>
        <w:rPr>
          <w:b/>
          <w:i/>
          <w:sz w:val="22"/>
        </w:rPr>
        <w:sectPr w:rsidR="00783927">
          <w:footerReference w:type="even" r:id="rId13"/>
          <w:footerReference w:type="default" r:id="rId14"/>
          <w:footerReference w:type="first" r:id="rId15"/>
          <w:pgSz w:w="11920" w:h="16860"/>
          <w:pgMar w:top="1701" w:right="1134" w:bottom="1701" w:left="1701" w:header="720" w:footer="907" w:gutter="0"/>
          <w:pgNumType w:start="1" w:chapStyle="1"/>
          <w:cols w:space="720"/>
          <w:docGrid w:linePitch="381"/>
        </w:sectPr>
      </w:pPr>
    </w:p>
    <w:p w14:paraId="52DA5D8F" w14:textId="77777777" w:rsidR="00783927" w:rsidRDefault="00783927">
      <w:pPr>
        <w:spacing w:after="0" w:line="276" w:lineRule="auto"/>
        <w:ind w:left="0" w:right="0" w:firstLine="0"/>
        <w:rPr>
          <w:b/>
          <w:sz w:val="22"/>
        </w:rPr>
      </w:pPr>
    </w:p>
    <w:p w14:paraId="1E4426E5" w14:textId="77777777" w:rsidR="00783927" w:rsidRDefault="0035186A">
      <w:pPr>
        <w:pStyle w:val="Prrafodelista"/>
        <w:numPr>
          <w:ilvl w:val="0"/>
          <w:numId w:val="4"/>
        </w:numPr>
        <w:spacing w:after="160" w:line="259" w:lineRule="auto"/>
        <w:ind w:left="851" w:hanging="284"/>
        <w:jc w:val="both"/>
        <w:rPr>
          <w:rFonts w:ascii="Arial" w:hAnsi="Arial" w:cs="Arial"/>
          <w:b/>
          <w:color w:val="000000" w:themeColor="text1"/>
          <w:sz w:val="22"/>
          <w:szCs w:val="22"/>
        </w:rPr>
      </w:pPr>
      <w:r>
        <w:rPr>
          <w:rFonts w:ascii="Arial" w:hAnsi="Arial" w:cs="Arial"/>
          <w:b/>
          <w:color w:val="000000" w:themeColor="text1"/>
          <w:sz w:val="22"/>
          <w:szCs w:val="22"/>
        </w:rPr>
        <w:t>PRESENTACIÓN</w:t>
      </w:r>
    </w:p>
    <w:p w14:paraId="3794E0E8" w14:textId="77777777" w:rsidR="00783927" w:rsidRDefault="00783927">
      <w:pPr>
        <w:spacing w:after="0" w:line="276" w:lineRule="auto"/>
        <w:ind w:left="0" w:right="0" w:firstLine="708"/>
        <w:rPr>
          <w:sz w:val="22"/>
        </w:rPr>
      </w:pPr>
    </w:p>
    <w:p w14:paraId="6584E338" w14:textId="77777777" w:rsidR="00783927" w:rsidRDefault="0035186A">
      <w:pPr>
        <w:spacing w:after="0" w:line="276" w:lineRule="auto"/>
        <w:ind w:left="851" w:right="0" w:firstLine="0"/>
        <w:rPr>
          <w:color w:val="auto"/>
          <w:sz w:val="22"/>
        </w:rPr>
      </w:pPr>
      <w:r>
        <w:rPr>
          <w:color w:val="auto"/>
          <w:sz w:val="22"/>
        </w:rPr>
        <w:t>El Instituto de Educación Superior Tecnológico Público “Contamana” (IESTP-C), ubicado en el distrito de Contamana, provincia de Ucayali, departamento de Loreto, tiene la enorme satisfacción de presentar a la comunidad educativa, a los empleadores, a los empresarios y a la población en general de la Región Amazónica, su Proyecto E</w:t>
      </w:r>
      <w:r>
        <w:rPr>
          <w:color w:val="auto"/>
          <w:sz w:val="22"/>
          <w:lang w:val="es-MX"/>
        </w:rPr>
        <w:t>stratégico</w:t>
      </w:r>
      <w:r>
        <w:rPr>
          <w:color w:val="auto"/>
          <w:sz w:val="22"/>
        </w:rPr>
        <w:t xml:space="preserve"> Institucional (PEI), correspondiente al período 2022 – 2027, proyecto que se enmarca dentro de una propuesta institucional de la mejora de la calidad educativa y en el  marco de las políticas educativas del Ministerio de Educación, el Sistema Nacional de Evaluación - Acreditación y Certificación de la Calidad Educativa - SINEACE y articulado  con los objetivos del Proyecto Educativo Nacional y el  Proyecto Educativo Regional, que nos conducirá al licenciamiento Institucional. </w:t>
      </w:r>
    </w:p>
    <w:p w14:paraId="360DCB5D" w14:textId="77777777" w:rsidR="00783927" w:rsidRDefault="00783927">
      <w:pPr>
        <w:spacing w:after="0" w:line="276" w:lineRule="auto"/>
        <w:ind w:left="851" w:right="0" w:firstLine="708"/>
        <w:rPr>
          <w:color w:val="auto"/>
          <w:sz w:val="22"/>
        </w:rPr>
      </w:pPr>
    </w:p>
    <w:p w14:paraId="4A3F7777" w14:textId="0F24D046" w:rsidR="00783927" w:rsidRDefault="0035186A">
      <w:pPr>
        <w:spacing w:after="0" w:line="276" w:lineRule="auto"/>
        <w:ind w:left="851" w:right="0" w:firstLine="708"/>
        <w:rPr>
          <w:color w:val="auto"/>
          <w:sz w:val="22"/>
        </w:rPr>
      </w:pPr>
      <w:r>
        <w:rPr>
          <w:color w:val="auto"/>
          <w:sz w:val="22"/>
        </w:rPr>
        <w:t>El Proyecto E</w:t>
      </w:r>
      <w:r>
        <w:rPr>
          <w:color w:val="auto"/>
          <w:sz w:val="22"/>
          <w:lang w:val="es-MX"/>
        </w:rPr>
        <w:t>stratégico</w:t>
      </w:r>
      <w:r>
        <w:rPr>
          <w:color w:val="auto"/>
          <w:sz w:val="22"/>
        </w:rPr>
        <w:t xml:space="preserve"> Institucional 2022-2027 es la expresión de un compromiso del Instituto en el corto, mediano y largo plazo, para lograr su transformación en un Centro de Excelencia en la formación del profesional técnico en la provincia de Ucayali y de la región Loreto; es un proyecto que pone a prueba la capacidad de</w:t>
      </w:r>
      <w:r w:rsidR="001D12FB">
        <w:rPr>
          <w:color w:val="auto"/>
          <w:sz w:val="22"/>
        </w:rPr>
        <w:t xml:space="preserve"> los recursos humanos del IESTP </w:t>
      </w:r>
      <w:r>
        <w:rPr>
          <w:color w:val="auto"/>
          <w:sz w:val="22"/>
        </w:rPr>
        <w:t xml:space="preserve">“Contamana”. Estamos conscientes que este reto no solo será posible con la participación de docentes, estudiantes, trabajadores del IESTP-C, sino también con el apoyo de los empleadores y empresarios, de las diferentes instituciones públicas y privadas de la provincia de Ucayali e instituciones de la sociedad civil. </w:t>
      </w:r>
    </w:p>
    <w:p w14:paraId="7FD6F169" w14:textId="77777777" w:rsidR="00783927" w:rsidRDefault="00783927">
      <w:pPr>
        <w:spacing w:after="0" w:line="276" w:lineRule="auto"/>
        <w:ind w:left="851" w:right="0" w:firstLine="708"/>
        <w:rPr>
          <w:sz w:val="22"/>
        </w:rPr>
      </w:pPr>
    </w:p>
    <w:p w14:paraId="73F83989" w14:textId="77777777" w:rsidR="00783927" w:rsidRDefault="00783927">
      <w:pPr>
        <w:spacing w:after="0" w:line="276" w:lineRule="auto"/>
        <w:ind w:left="851" w:right="0" w:firstLine="708"/>
        <w:rPr>
          <w:sz w:val="22"/>
        </w:rPr>
      </w:pPr>
    </w:p>
    <w:p w14:paraId="14C4284B" w14:textId="77777777" w:rsidR="00783927" w:rsidRDefault="0035186A">
      <w:pPr>
        <w:spacing w:after="0" w:line="276" w:lineRule="auto"/>
        <w:ind w:left="851" w:right="0" w:firstLine="708"/>
        <w:rPr>
          <w:sz w:val="22"/>
        </w:rPr>
      </w:pPr>
      <w:r>
        <w:rPr>
          <w:color w:val="auto"/>
          <w:sz w:val="22"/>
        </w:rPr>
        <w:t>Estamos</w:t>
      </w:r>
      <w:r>
        <w:rPr>
          <w:sz w:val="22"/>
        </w:rPr>
        <w:t xml:space="preserve"> conscientes del rol que nos toca asumir en un escenario cambiante y competitivo, esta realidad nos exige ser productivos, eficientes y eficaces, haciendo uso del planeamiento estratégico, innovando los sistemas y procesos de formación profesional tecnológica y propiciando la inserción laboral de nuestros egresados. </w:t>
      </w:r>
    </w:p>
    <w:p w14:paraId="444A91E6" w14:textId="77777777" w:rsidR="00783927" w:rsidRDefault="0035186A">
      <w:pPr>
        <w:spacing w:after="0" w:line="276" w:lineRule="auto"/>
        <w:ind w:left="851" w:right="0" w:firstLine="0"/>
        <w:rPr>
          <w:sz w:val="22"/>
        </w:rPr>
      </w:pPr>
      <w:r>
        <w:rPr>
          <w:sz w:val="22"/>
        </w:rPr>
        <w:t xml:space="preserve">Por consiguiente, estamos comprometidos con la orientación de nuestra visión, misión, valores y la filosofía institucional de acuerdo con el enfoque por Competencias y Sistema Modular, que son elementos importantes de este proceso de mejoramiento de la calidad educativa y enmarcados dentro la Ley N°30512 y su reglamento aprobado con Decreto Supremo N° 010 -2017 –MINEDU. </w:t>
      </w:r>
    </w:p>
    <w:p w14:paraId="7BCBF76C" w14:textId="77777777" w:rsidR="00783927" w:rsidRDefault="00783927">
      <w:pPr>
        <w:spacing w:after="0" w:line="276" w:lineRule="auto"/>
        <w:ind w:left="851" w:right="0" w:firstLine="0"/>
        <w:rPr>
          <w:b/>
          <w:i/>
          <w:sz w:val="22"/>
        </w:rPr>
      </w:pPr>
    </w:p>
    <w:p w14:paraId="5ADFE664" w14:textId="77777777" w:rsidR="00783927" w:rsidRDefault="00783927">
      <w:pPr>
        <w:spacing w:after="0" w:line="276" w:lineRule="auto"/>
        <w:ind w:left="0" w:right="0" w:firstLine="0"/>
        <w:rPr>
          <w:b/>
          <w:i/>
          <w:sz w:val="22"/>
        </w:rPr>
      </w:pPr>
    </w:p>
    <w:p w14:paraId="5A96636B" w14:textId="67A60882" w:rsidR="00783927" w:rsidRDefault="00783927">
      <w:pPr>
        <w:spacing w:after="0" w:line="276" w:lineRule="auto"/>
        <w:ind w:left="0" w:right="0" w:firstLine="0"/>
        <w:jc w:val="right"/>
        <w:rPr>
          <w:b/>
          <w:i/>
          <w:sz w:val="16"/>
          <w:szCs w:val="16"/>
        </w:rPr>
      </w:pPr>
    </w:p>
    <w:p w14:paraId="5670D896" w14:textId="77777777" w:rsidR="00783927" w:rsidRDefault="00783927">
      <w:pPr>
        <w:spacing w:after="160" w:line="259" w:lineRule="auto"/>
        <w:ind w:left="0" w:firstLine="0"/>
        <w:rPr>
          <w:b/>
          <w:color w:val="000000" w:themeColor="text1"/>
          <w:sz w:val="22"/>
        </w:rPr>
      </w:pPr>
    </w:p>
    <w:p w14:paraId="4231CEBB" w14:textId="77777777" w:rsidR="00783927" w:rsidRDefault="00783927">
      <w:pPr>
        <w:spacing w:after="160" w:line="259" w:lineRule="auto"/>
        <w:ind w:left="0" w:firstLine="0"/>
        <w:rPr>
          <w:b/>
          <w:color w:val="000000" w:themeColor="text1"/>
          <w:sz w:val="22"/>
        </w:rPr>
      </w:pPr>
    </w:p>
    <w:p w14:paraId="0BD4A66A" w14:textId="77777777" w:rsidR="00783927" w:rsidRDefault="00783927">
      <w:pPr>
        <w:spacing w:after="160" w:line="259" w:lineRule="auto"/>
        <w:ind w:left="0" w:firstLine="0"/>
        <w:rPr>
          <w:b/>
          <w:color w:val="000000" w:themeColor="text1"/>
          <w:sz w:val="22"/>
        </w:rPr>
      </w:pPr>
    </w:p>
    <w:p w14:paraId="7800F91C" w14:textId="77777777" w:rsidR="00783927" w:rsidRDefault="00783927">
      <w:pPr>
        <w:spacing w:after="160" w:line="259" w:lineRule="auto"/>
        <w:ind w:left="0" w:firstLine="0"/>
        <w:rPr>
          <w:b/>
          <w:color w:val="000000" w:themeColor="text1"/>
          <w:sz w:val="22"/>
        </w:rPr>
      </w:pPr>
    </w:p>
    <w:p w14:paraId="5861A7BF" w14:textId="77777777" w:rsidR="00783927" w:rsidRDefault="00783927">
      <w:pPr>
        <w:spacing w:after="160" w:line="259" w:lineRule="auto"/>
        <w:ind w:left="0" w:firstLine="0"/>
        <w:rPr>
          <w:b/>
          <w:color w:val="000000" w:themeColor="text1"/>
          <w:sz w:val="22"/>
        </w:rPr>
      </w:pPr>
    </w:p>
    <w:p w14:paraId="356D3EE7" w14:textId="77777777" w:rsidR="00783927" w:rsidRDefault="0035186A">
      <w:pPr>
        <w:pStyle w:val="Prrafodelista"/>
        <w:numPr>
          <w:ilvl w:val="0"/>
          <w:numId w:val="4"/>
        </w:numPr>
        <w:spacing w:after="160" w:line="259" w:lineRule="auto"/>
        <w:ind w:left="426" w:hanging="349"/>
        <w:jc w:val="both"/>
        <w:rPr>
          <w:rFonts w:ascii="Arial" w:hAnsi="Arial" w:cs="Arial"/>
          <w:b/>
          <w:color w:val="000000" w:themeColor="text1"/>
          <w:sz w:val="22"/>
          <w:szCs w:val="22"/>
        </w:rPr>
      </w:pPr>
      <w:r>
        <w:rPr>
          <w:rFonts w:ascii="Arial" w:hAnsi="Arial" w:cs="Arial"/>
          <w:b/>
          <w:color w:val="000000" w:themeColor="text1"/>
          <w:sz w:val="22"/>
          <w:szCs w:val="22"/>
        </w:rPr>
        <w:lastRenderedPageBreak/>
        <w:t>MARCO LEGAL</w:t>
      </w:r>
    </w:p>
    <w:p w14:paraId="3B12E8B4" w14:textId="77777777" w:rsidR="00783927" w:rsidRDefault="00783927">
      <w:pPr>
        <w:pStyle w:val="Prrafodelista"/>
        <w:spacing w:after="160" w:line="259" w:lineRule="auto"/>
        <w:ind w:left="567"/>
        <w:jc w:val="both"/>
        <w:rPr>
          <w:rFonts w:ascii="Arial" w:hAnsi="Arial" w:cs="Arial"/>
          <w:b/>
          <w:color w:val="000000" w:themeColor="text1"/>
          <w:sz w:val="22"/>
          <w:szCs w:val="22"/>
        </w:rPr>
      </w:pPr>
    </w:p>
    <w:p w14:paraId="5F76117D" w14:textId="77777777" w:rsidR="00783927" w:rsidRDefault="0035186A">
      <w:pPr>
        <w:spacing w:after="0" w:line="276" w:lineRule="auto"/>
        <w:ind w:left="426" w:right="0" w:firstLine="0"/>
        <w:rPr>
          <w:sz w:val="22"/>
        </w:rPr>
      </w:pPr>
      <w:r>
        <w:rPr>
          <w:sz w:val="22"/>
        </w:rPr>
        <w:t xml:space="preserve">El marco normativo de gestión institucional por el cual se rige el IESTP-C es el tipo de gestión pública directa y está dado por un conjunto de normas y leyes que a continuación detallamos: </w:t>
      </w:r>
    </w:p>
    <w:p w14:paraId="4F89C8EB" w14:textId="77777777" w:rsidR="00783927" w:rsidRDefault="0035186A">
      <w:pPr>
        <w:numPr>
          <w:ilvl w:val="0"/>
          <w:numId w:val="5"/>
        </w:numPr>
        <w:spacing w:after="0" w:line="276" w:lineRule="auto"/>
        <w:ind w:left="709" w:right="0" w:hanging="283"/>
        <w:rPr>
          <w:sz w:val="22"/>
        </w:rPr>
      </w:pPr>
      <w:r>
        <w:rPr>
          <w:sz w:val="22"/>
        </w:rPr>
        <w:t xml:space="preserve">Constitución Política del Estado, artículos: 13, 14, 16 y 17 </w:t>
      </w:r>
    </w:p>
    <w:p w14:paraId="73EDB769" w14:textId="77777777" w:rsidR="00783927" w:rsidRDefault="0035186A">
      <w:pPr>
        <w:numPr>
          <w:ilvl w:val="0"/>
          <w:numId w:val="5"/>
        </w:numPr>
        <w:spacing w:after="0" w:line="276" w:lineRule="auto"/>
        <w:ind w:left="709" w:right="0" w:hanging="283"/>
        <w:rPr>
          <w:sz w:val="22"/>
        </w:rPr>
      </w:pPr>
      <w:r>
        <w:rPr>
          <w:sz w:val="22"/>
        </w:rPr>
        <w:t xml:space="preserve">Ley General de Educación Nº 28044 </w:t>
      </w:r>
    </w:p>
    <w:p w14:paraId="01A22166" w14:textId="77777777" w:rsidR="00783927" w:rsidRDefault="0035186A">
      <w:pPr>
        <w:numPr>
          <w:ilvl w:val="0"/>
          <w:numId w:val="5"/>
        </w:numPr>
        <w:spacing w:after="0" w:line="276" w:lineRule="auto"/>
        <w:ind w:left="709" w:right="0" w:hanging="283"/>
        <w:rPr>
          <w:sz w:val="22"/>
        </w:rPr>
      </w:pPr>
      <w:r>
        <w:rPr>
          <w:sz w:val="22"/>
        </w:rPr>
        <w:t xml:space="preserve">Ley N° 30512 Ley de Institutos y Escuelas de Educación Superior y Carrera Publica de sus Docentes   </w:t>
      </w:r>
    </w:p>
    <w:p w14:paraId="43E7E90C" w14:textId="77777777" w:rsidR="00783927" w:rsidRDefault="0035186A">
      <w:pPr>
        <w:numPr>
          <w:ilvl w:val="0"/>
          <w:numId w:val="5"/>
        </w:numPr>
        <w:spacing w:after="0" w:line="276" w:lineRule="auto"/>
        <w:ind w:left="709" w:right="0" w:hanging="283"/>
        <w:rPr>
          <w:sz w:val="22"/>
        </w:rPr>
      </w:pPr>
      <w:r>
        <w:rPr>
          <w:sz w:val="22"/>
        </w:rPr>
        <w:t xml:space="preserve">Ley del Sistema Nacional de Evaluación, Acreditación y Certificación de la Calidad Educativa. N° 28740 </w:t>
      </w:r>
    </w:p>
    <w:p w14:paraId="32E44488" w14:textId="77777777" w:rsidR="00783927" w:rsidRDefault="0035186A">
      <w:pPr>
        <w:numPr>
          <w:ilvl w:val="0"/>
          <w:numId w:val="5"/>
        </w:numPr>
        <w:spacing w:after="0" w:line="276" w:lineRule="auto"/>
        <w:ind w:left="709" w:right="0" w:hanging="283"/>
        <w:rPr>
          <w:sz w:val="22"/>
        </w:rPr>
      </w:pPr>
      <w:r>
        <w:rPr>
          <w:sz w:val="22"/>
        </w:rPr>
        <w:t xml:space="preserve">Ley de Código de Ética N° 27815 </w:t>
      </w:r>
    </w:p>
    <w:p w14:paraId="7A25EC2C" w14:textId="77777777" w:rsidR="00783927" w:rsidRDefault="0035186A">
      <w:pPr>
        <w:numPr>
          <w:ilvl w:val="0"/>
          <w:numId w:val="5"/>
        </w:numPr>
        <w:spacing w:after="0" w:line="276" w:lineRule="auto"/>
        <w:ind w:left="709" w:right="0" w:hanging="283"/>
        <w:rPr>
          <w:sz w:val="22"/>
        </w:rPr>
      </w:pPr>
      <w:r>
        <w:rPr>
          <w:sz w:val="22"/>
        </w:rPr>
        <w:t xml:space="preserve">Proyecto Educativo Nacional al 2021 (PEN) </w:t>
      </w:r>
    </w:p>
    <w:p w14:paraId="1BE23ADD" w14:textId="77777777" w:rsidR="00783927" w:rsidRDefault="0035186A">
      <w:pPr>
        <w:numPr>
          <w:ilvl w:val="0"/>
          <w:numId w:val="5"/>
        </w:numPr>
        <w:spacing w:after="0" w:line="276" w:lineRule="auto"/>
        <w:ind w:left="709" w:right="0" w:hanging="283"/>
        <w:rPr>
          <w:sz w:val="22"/>
        </w:rPr>
      </w:pPr>
      <w:r>
        <w:rPr>
          <w:sz w:val="22"/>
        </w:rPr>
        <w:t xml:space="preserve">Decreto Supremo Nº 028-2007-ED, “Reglamento de gestión de recursos propios y actividades productivas empresariales en las instituciones educativas públicas”. </w:t>
      </w:r>
    </w:p>
    <w:p w14:paraId="50F8F2E5" w14:textId="77777777" w:rsidR="00783927" w:rsidRDefault="0035186A">
      <w:pPr>
        <w:numPr>
          <w:ilvl w:val="0"/>
          <w:numId w:val="5"/>
        </w:numPr>
        <w:spacing w:after="0" w:line="276" w:lineRule="auto"/>
        <w:ind w:left="709" w:right="0" w:hanging="283"/>
        <w:rPr>
          <w:sz w:val="22"/>
        </w:rPr>
      </w:pPr>
      <w:r>
        <w:rPr>
          <w:sz w:val="22"/>
        </w:rPr>
        <w:t xml:space="preserve">Decreto Supremo N° 033-2005-PCM, “Reglamento de la Ley del Código de Ética de la función pública”. </w:t>
      </w:r>
    </w:p>
    <w:p w14:paraId="798B2762" w14:textId="77777777" w:rsidR="00783927" w:rsidRDefault="0035186A">
      <w:pPr>
        <w:numPr>
          <w:ilvl w:val="0"/>
          <w:numId w:val="5"/>
        </w:numPr>
        <w:spacing w:after="0" w:line="276" w:lineRule="auto"/>
        <w:ind w:left="709" w:right="0" w:hanging="283"/>
        <w:rPr>
          <w:sz w:val="22"/>
        </w:rPr>
      </w:pPr>
      <w:r>
        <w:rPr>
          <w:sz w:val="22"/>
        </w:rPr>
        <w:t xml:space="preserve">Decreto Supremo N° 001-2006-ED, “Aprueban  Plan  Nacional  de  Ciencia  Tecnología  e Innovaciones para la competitividad y desarrollo humano”. </w:t>
      </w:r>
    </w:p>
    <w:p w14:paraId="6A72E5E4" w14:textId="77777777" w:rsidR="00783927" w:rsidRDefault="0035186A">
      <w:pPr>
        <w:numPr>
          <w:ilvl w:val="0"/>
          <w:numId w:val="5"/>
        </w:numPr>
        <w:spacing w:after="0" w:line="276" w:lineRule="auto"/>
        <w:ind w:left="709" w:right="0" w:hanging="283"/>
        <w:rPr>
          <w:sz w:val="22"/>
        </w:rPr>
      </w:pPr>
      <w:r>
        <w:rPr>
          <w:sz w:val="22"/>
        </w:rPr>
        <w:t xml:space="preserve">Decreto Supremo N° 018-2007-ED, “Reglamento  de  la  Ley  N°  28740  Ley  del  Sistema Nacional de Evaluación Acreditación y Certificación de la Calidad Educativa”. </w:t>
      </w:r>
    </w:p>
    <w:p w14:paraId="54EA4F71" w14:textId="77777777" w:rsidR="00783927" w:rsidRDefault="0035186A">
      <w:pPr>
        <w:numPr>
          <w:ilvl w:val="0"/>
          <w:numId w:val="5"/>
        </w:numPr>
        <w:spacing w:after="0" w:line="276" w:lineRule="auto"/>
        <w:ind w:left="709" w:right="0" w:hanging="283"/>
        <w:rPr>
          <w:sz w:val="22"/>
        </w:rPr>
      </w:pPr>
      <w:r>
        <w:rPr>
          <w:sz w:val="22"/>
        </w:rPr>
        <w:t>Decreto Supremo N° 010 – 2017-MINEDU,</w:t>
      </w:r>
      <w:r>
        <w:rPr>
          <w:sz w:val="22"/>
          <w:lang w:val="es-MX"/>
        </w:rPr>
        <w:t xml:space="preserve"> </w:t>
      </w:r>
      <w:r>
        <w:rPr>
          <w:sz w:val="22"/>
        </w:rPr>
        <w:t xml:space="preserve">que aprueba el  Reglamento de la Ley N°30512 </w:t>
      </w:r>
    </w:p>
    <w:p w14:paraId="3BF6864E" w14:textId="77777777" w:rsidR="00783927" w:rsidRDefault="0035186A">
      <w:pPr>
        <w:numPr>
          <w:ilvl w:val="0"/>
          <w:numId w:val="5"/>
        </w:numPr>
        <w:spacing w:after="0" w:line="276" w:lineRule="auto"/>
        <w:ind w:left="709" w:right="0" w:hanging="283"/>
        <w:rPr>
          <w:sz w:val="22"/>
        </w:rPr>
      </w:pPr>
      <w:r>
        <w:rPr>
          <w:sz w:val="22"/>
        </w:rPr>
        <w:t xml:space="preserve">Resolución Ministerial N° 0056-2004-ED, “Manual de Registros de Títulos Pedagógicos y Tecnológicos”. </w:t>
      </w:r>
    </w:p>
    <w:p w14:paraId="7B8B3985" w14:textId="77777777" w:rsidR="00783927" w:rsidRDefault="0035186A">
      <w:pPr>
        <w:numPr>
          <w:ilvl w:val="0"/>
          <w:numId w:val="5"/>
        </w:numPr>
        <w:spacing w:after="0" w:line="276" w:lineRule="auto"/>
        <w:ind w:left="709" w:right="0" w:hanging="283"/>
        <w:rPr>
          <w:sz w:val="22"/>
        </w:rPr>
      </w:pPr>
      <w:r>
        <w:rPr>
          <w:sz w:val="22"/>
        </w:rPr>
        <w:t xml:space="preserve">Resolución Ministerial N° 00132-2007-ED, “Aprueban Lineamientos para el proceso de Evaluación de Plazas Estrictamente necesarias en las Instituciones de Educación Superior No Universitarias Públicas”. </w:t>
      </w:r>
    </w:p>
    <w:p w14:paraId="272AA5B2" w14:textId="77777777" w:rsidR="00783927" w:rsidRDefault="0035186A">
      <w:pPr>
        <w:numPr>
          <w:ilvl w:val="0"/>
          <w:numId w:val="5"/>
        </w:numPr>
        <w:spacing w:after="0" w:line="276" w:lineRule="auto"/>
        <w:ind w:left="709" w:right="0" w:hanging="283"/>
        <w:rPr>
          <w:sz w:val="22"/>
        </w:rPr>
      </w:pPr>
      <w:r>
        <w:rPr>
          <w:sz w:val="22"/>
        </w:rPr>
        <w:t xml:space="preserve">Resolución Ministerial N° 0023 – 2010 – ED Plan de Adecuación de Institutos y Escuelas de Educación Superior </w:t>
      </w:r>
    </w:p>
    <w:p w14:paraId="2A23533D" w14:textId="77777777" w:rsidR="00783927" w:rsidRDefault="0035186A">
      <w:pPr>
        <w:numPr>
          <w:ilvl w:val="0"/>
          <w:numId w:val="5"/>
        </w:numPr>
        <w:spacing w:after="0" w:line="276" w:lineRule="auto"/>
        <w:ind w:left="709" w:right="0" w:hanging="283"/>
        <w:rPr>
          <w:sz w:val="22"/>
        </w:rPr>
      </w:pPr>
      <w:r>
        <w:rPr>
          <w:sz w:val="22"/>
        </w:rPr>
        <w:t xml:space="preserve">Resolución Vice Ministerial N° 0085-2003-ED, “Aprueban el Catalogo Nacional de Títulos y Certificaciones”. </w:t>
      </w:r>
    </w:p>
    <w:p w14:paraId="283D2021" w14:textId="77777777" w:rsidR="00783927" w:rsidRDefault="0035186A">
      <w:pPr>
        <w:numPr>
          <w:ilvl w:val="0"/>
          <w:numId w:val="5"/>
        </w:numPr>
        <w:spacing w:after="0" w:line="276" w:lineRule="auto"/>
        <w:ind w:left="709" w:right="0" w:hanging="283"/>
        <w:rPr>
          <w:sz w:val="22"/>
        </w:rPr>
      </w:pPr>
      <w:r>
        <w:rPr>
          <w:sz w:val="22"/>
        </w:rPr>
        <w:t xml:space="preserve">Resolución Vice  Ministerial  N° 175-2003-ED,  “Normas  para  la  Ejecución del  Proceso de Revalidación y Autorización de Funcionamiento de las Instituciones de Educación Superior No Universitaria de Formación Tecnológica”. </w:t>
      </w:r>
    </w:p>
    <w:p w14:paraId="4C066B14" w14:textId="77777777" w:rsidR="00783927" w:rsidRDefault="0035186A">
      <w:pPr>
        <w:numPr>
          <w:ilvl w:val="0"/>
          <w:numId w:val="5"/>
        </w:numPr>
        <w:spacing w:after="0" w:line="276" w:lineRule="auto"/>
        <w:ind w:left="709" w:right="0" w:hanging="283"/>
        <w:rPr>
          <w:sz w:val="22"/>
        </w:rPr>
      </w:pPr>
      <w:r>
        <w:rPr>
          <w:sz w:val="22"/>
        </w:rPr>
        <w:t xml:space="preserve">Resolución Directoral N° 818-2008-ED, Orientaciones y Normas Nacionales para el Desarrollo de las Actividades Académicas durante el año 2009, en las instituciones de educación Superior no Universitaria. </w:t>
      </w:r>
    </w:p>
    <w:p w14:paraId="2D46B6FB" w14:textId="77777777" w:rsidR="00783927" w:rsidRDefault="0035186A">
      <w:pPr>
        <w:numPr>
          <w:ilvl w:val="0"/>
          <w:numId w:val="5"/>
        </w:numPr>
        <w:spacing w:after="0" w:line="276" w:lineRule="auto"/>
        <w:ind w:left="709" w:right="0" w:hanging="283"/>
        <w:rPr>
          <w:sz w:val="22"/>
        </w:rPr>
      </w:pPr>
      <w:r>
        <w:rPr>
          <w:sz w:val="22"/>
        </w:rPr>
        <w:t xml:space="preserve">Resolución Directoral Nº 244-ED-2005 y Resolución Directoral N° 051-2007 que Aprueban la revalidación de las carreras profesionales del IESTP-C. </w:t>
      </w:r>
    </w:p>
    <w:p w14:paraId="0CE6976C" w14:textId="77777777" w:rsidR="00783927" w:rsidRDefault="0035186A">
      <w:pPr>
        <w:numPr>
          <w:ilvl w:val="0"/>
          <w:numId w:val="5"/>
        </w:numPr>
        <w:spacing w:after="0" w:line="276" w:lineRule="auto"/>
        <w:ind w:left="709" w:right="0" w:hanging="283"/>
        <w:rPr>
          <w:sz w:val="22"/>
        </w:rPr>
      </w:pPr>
      <w:r>
        <w:rPr>
          <w:sz w:val="22"/>
        </w:rPr>
        <w:t xml:space="preserve">RVM Nº069-2015-MINEDU, Aprueban el Diseño Curricular Básico Nacional de la Educación Superior Tecnológica. </w:t>
      </w:r>
    </w:p>
    <w:p w14:paraId="054BD4B8" w14:textId="77777777" w:rsidR="00783927" w:rsidRDefault="0035186A">
      <w:pPr>
        <w:numPr>
          <w:ilvl w:val="0"/>
          <w:numId w:val="5"/>
        </w:numPr>
        <w:spacing w:after="0" w:line="276" w:lineRule="auto"/>
        <w:ind w:left="709" w:right="0" w:hanging="283"/>
        <w:rPr>
          <w:sz w:val="22"/>
        </w:rPr>
      </w:pPr>
      <w:r>
        <w:rPr>
          <w:sz w:val="22"/>
        </w:rPr>
        <w:lastRenderedPageBreak/>
        <w:t xml:space="preserve">RVM Nº070-2016-MINEDU.Modifican el DCBN de la Educación Superior Tecnológica </w:t>
      </w:r>
    </w:p>
    <w:p w14:paraId="492C3916" w14:textId="77777777" w:rsidR="00783927" w:rsidRDefault="0035186A">
      <w:pPr>
        <w:numPr>
          <w:ilvl w:val="0"/>
          <w:numId w:val="5"/>
        </w:numPr>
        <w:spacing w:after="0" w:line="276" w:lineRule="auto"/>
        <w:ind w:left="993" w:right="0" w:hanging="284"/>
        <w:rPr>
          <w:sz w:val="22"/>
        </w:rPr>
      </w:pPr>
      <w:r>
        <w:rPr>
          <w:sz w:val="22"/>
        </w:rPr>
        <w:t>RSG N°311-2017-MINEDU, que aprueba “Los Lineamientos Académicos Generales (LAG) de los Institutos de Educación Superior</w:t>
      </w:r>
    </w:p>
    <w:p w14:paraId="4096DB35" w14:textId="77777777" w:rsidR="00783927" w:rsidRDefault="0035186A">
      <w:pPr>
        <w:numPr>
          <w:ilvl w:val="0"/>
          <w:numId w:val="5"/>
        </w:numPr>
        <w:spacing w:after="0" w:line="276" w:lineRule="auto"/>
        <w:ind w:left="993" w:right="0" w:hanging="284"/>
        <w:rPr>
          <w:sz w:val="22"/>
        </w:rPr>
      </w:pPr>
      <w:r>
        <w:rPr>
          <w:sz w:val="22"/>
        </w:rPr>
        <w:t xml:space="preserve">RVM N°178-2018-MINEDU, que aprueba “Los Lineamientos Académicos Generales (LAG) de los Institutos de Educación Superior  </w:t>
      </w:r>
    </w:p>
    <w:p w14:paraId="76644E67" w14:textId="77777777" w:rsidR="00783927" w:rsidRDefault="0035186A">
      <w:pPr>
        <w:numPr>
          <w:ilvl w:val="0"/>
          <w:numId w:val="5"/>
        </w:numPr>
        <w:spacing w:after="0" w:line="276" w:lineRule="auto"/>
        <w:ind w:left="993" w:right="0" w:hanging="284"/>
        <w:rPr>
          <w:sz w:val="22"/>
        </w:rPr>
      </w:pPr>
      <w:r>
        <w:rPr>
          <w:sz w:val="22"/>
        </w:rPr>
        <w:t xml:space="preserve">RSG N°322-2017-MINEDU, que aprueba la norma técnica denominada “Condiciones básicas de calidad para el Procedimiento de Licenciamiento de los Institutos de Educación Superior </w:t>
      </w:r>
    </w:p>
    <w:p w14:paraId="0120B092" w14:textId="74150BB2" w:rsidR="00783927" w:rsidRDefault="0035186A">
      <w:pPr>
        <w:numPr>
          <w:ilvl w:val="0"/>
          <w:numId w:val="5"/>
        </w:numPr>
        <w:spacing w:after="0" w:line="276" w:lineRule="auto"/>
        <w:ind w:left="993" w:right="0" w:hanging="284"/>
        <w:rPr>
          <w:sz w:val="22"/>
        </w:rPr>
      </w:pPr>
      <w:r>
        <w:rPr>
          <w:sz w:val="22"/>
        </w:rPr>
        <w:t>RSG N°324-2017-MINEDU, que aprueba la norma técnica denominada “Disposiciones que regulan los procesos de encargatu</w:t>
      </w:r>
      <w:r w:rsidR="001D12FB">
        <w:rPr>
          <w:sz w:val="22"/>
        </w:rPr>
        <w:t>ra</w:t>
      </w:r>
      <w:r>
        <w:rPr>
          <w:sz w:val="22"/>
        </w:rPr>
        <w:t xml:space="preserve"> de puestos y funciones de Director General </w:t>
      </w:r>
      <w:r w:rsidR="001D12FB">
        <w:rPr>
          <w:sz w:val="22"/>
        </w:rPr>
        <w:t>y Plana Jerárquica de los IESTP</w:t>
      </w:r>
      <w:r>
        <w:rPr>
          <w:sz w:val="22"/>
        </w:rPr>
        <w:t xml:space="preserve">. </w:t>
      </w:r>
    </w:p>
    <w:p w14:paraId="5E227AEC" w14:textId="77777777" w:rsidR="00783927" w:rsidRDefault="0035186A">
      <w:pPr>
        <w:numPr>
          <w:ilvl w:val="0"/>
          <w:numId w:val="5"/>
        </w:numPr>
        <w:spacing w:after="0" w:line="276" w:lineRule="auto"/>
        <w:ind w:left="993" w:right="0" w:hanging="284"/>
        <w:rPr>
          <w:sz w:val="22"/>
        </w:rPr>
      </w:pPr>
      <w:r>
        <w:rPr>
          <w:sz w:val="22"/>
        </w:rPr>
        <w:t xml:space="preserve">RSG N°349-2017-MINEDU, que aprueba la norma técnica denominada “Disposiciones que regulan el proceso de distribución de horas pedagógicas en los IESTPS”. </w:t>
      </w:r>
    </w:p>
    <w:p w14:paraId="6BD29E2D" w14:textId="77777777" w:rsidR="00783927" w:rsidRDefault="0035186A">
      <w:pPr>
        <w:numPr>
          <w:ilvl w:val="0"/>
          <w:numId w:val="5"/>
        </w:numPr>
        <w:spacing w:after="0" w:line="276" w:lineRule="auto"/>
        <w:ind w:left="993" w:right="0" w:hanging="284"/>
        <w:rPr>
          <w:sz w:val="22"/>
        </w:rPr>
      </w:pPr>
      <w:r>
        <w:rPr>
          <w:sz w:val="22"/>
        </w:rPr>
        <w:t xml:space="preserve">RSG N°128-2018-MINEDU, que aprueba la norma técnica “Instructivo para la ejecución de actividades con cargo a los recursos que se transfieren a los Gobiernos Regionales en el marco del programa presupuestal 0147: Fortalecimiento de la Educación Superior Tecnológica”. </w:t>
      </w:r>
    </w:p>
    <w:p w14:paraId="0A0B25FA" w14:textId="77777777" w:rsidR="00783927" w:rsidRDefault="00783927">
      <w:pPr>
        <w:spacing w:after="0" w:line="276" w:lineRule="auto"/>
        <w:ind w:right="0"/>
        <w:rPr>
          <w:sz w:val="22"/>
        </w:rPr>
      </w:pPr>
    </w:p>
    <w:p w14:paraId="68BCA496" w14:textId="77777777" w:rsidR="00783927" w:rsidRDefault="0035186A">
      <w:pPr>
        <w:numPr>
          <w:ilvl w:val="0"/>
          <w:numId w:val="5"/>
        </w:numPr>
        <w:spacing w:after="0" w:line="276" w:lineRule="auto"/>
        <w:ind w:left="993" w:right="0" w:hanging="284"/>
        <w:rPr>
          <w:sz w:val="22"/>
        </w:rPr>
      </w:pPr>
      <w:r>
        <w:rPr>
          <w:sz w:val="22"/>
        </w:rPr>
        <w:t xml:space="preserve">RM N°005-2018-MINEDU, que aprueba la norma técnica denominada “Disposiciones que regulan los procesos de selección y contratación de Docentes Regulares, Asistentes y Auxiliares en los Institutos de Educación Superior”. </w:t>
      </w:r>
    </w:p>
    <w:p w14:paraId="2802F43F" w14:textId="77777777" w:rsidR="00783927" w:rsidRDefault="0035186A">
      <w:pPr>
        <w:numPr>
          <w:ilvl w:val="0"/>
          <w:numId w:val="5"/>
        </w:numPr>
        <w:spacing w:after="0" w:line="276" w:lineRule="auto"/>
        <w:ind w:left="993" w:right="0" w:hanging="284"/>
        <w:rPr>
          <w:sz w:val="22"/>
        </w:rPr>
      </w:pPr>
      <w:r>
        <w:rPr>
          <w:sz w:val="22"/>
        </w:rPr>
        <w:t xml:space="preserve">RM N°428-2018-MINEDU, que aprueba la norma técnica denominada “Disposiciones para la prevención, atención y sanción del hostigamiento sexual en los centros de Educación Técnico –Productiva y en Institutos y Escuelas de Educación Superior”. </w:t>
      </w:r>
    </w:p>
    <w:p w14:paraId="1460E1FE"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Nº 570-2018-MINEDU que crea el Modelo de Servicio Educativo para las Escuelas de Educación Superior Pedagógica.</w:t>
      </w:r>
    </w:p>
    <w:p w14:paraId="63CA7D3A"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Nº 441-2019-MINEDU, que aprueba los Lineamientos Académicos Generales para las Escuelas de Educación Superior Pedagógica públicas y privadas.</w:t>
      </w:r>
    </w:p>
    <w:p w14:paraId="6A32FD7F"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 834-2021-MINSA, que aprueba el Documento Técnico: Manejo ambulatorio de personas afectadas por la COVID-19 en el Perú.</w:t>
      </w:r>
    </w:p>
    <w:p w14:paraId="4133F2C3"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Nº 881-2021-MINSA que aprueba la Directiva Sanitaria Nº 135- MINSA/CDC-2021 "Directiva Sanitaria para la Vigilancia Epidemiológica de la enfermedad por coronavirus (COVID-19) en el Perú".</w:t>
      </w:r>
    </w:p>
    <w:p w14:paraId="00F505D3"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Nº 1218-2021-MINSA, que aprueba la NTS № 178-MINSA/DGIESP2021, Norma Técnica de Salud para la Prevención y Control de la COVID-19 en el Perú.</w:t>
      </w:r>
    </w:p>
    <w:p w14:paraId="52ED211B" w14:textId="77777777" w:rsidR="00783927" w:rsidRDefault="0035186A">
      <w:pPr>
        <w:pStyle w:val="Sinespaciado"/>
        <w:numPr>
          <w:ilvl w:val="0"/>
          <w:numId w:val="5"/>
        </w:numPr>
        <w:ind w:left="993" w:hanging="283"/>
        <w:rPr>
          <w:rFonts w:ascii="Arial" w:hAnsi="Arial" w:cs="Arial"/>
        </w:rPr>
      </w:pPr>
      <w:r>
        <w:rPr>
          <w:rFonts w:ascii="Arial" w:hAnsi="Arial" w:cs="Arial"/>
        </w:rPr>
        <w:t>Resolución Ministerial Nº 1275-2021-MINSA que aprueba la Directiva Administrativa Nº 321- MINSA/DGIESP-2021, Directiva Administrativa que establece las disposiciones para la vigilancia, prevención y control de la salud de los trabajadores con riesgo de exposición a SARS-CoV-2.</w:t>
      </w:r>
    </w:p>
    <w:p w14:paraId="6E1BDE27" w14:textId="77777777" w:rsidR="00783927" w:rsidRDefault="0035186A">
      <w:pPr>
        <w:pStyle w:val="Sinespaciado"/>
        <w:numPr>
          <w:ilvl w:val="0"/>
          <w:numId w:val="5"/>
        </w:numPr>
        <w:ind w:left="993" w:hanging="283"/>
        <w:rPr>
          <w:rFonts w:ascii="Arial" w:hAnsi="Arial" w:cs="Arial"/>
        </w:rPr>
      </w:pPr>
      <w:r>
        <w:rPr>
          <w:rFonts w:ascii="Arial" w:hAnsi="Arial" w:cs="Arial"/>
        </w:rPr>
        <w:lastRenderedPageBreak/>
        <w:t>Resolución Viceministerial Nº 178-2018-MINEDU, que aprueba el “Catálogo Nacional de la Oferta Formativa de la Educación Superior Tecnológica y Técnico-Productiva”</w:t>
      </w:r>
    </w:p>
    <w:p w14:paraId="3E265F33"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277-2019-MINEDU, que modifica los “Lineamientos Académicos Generales para los Institutos de Educación Superior y las Escuelas de Educación Superior Tecnológica”, aprobados por Resolución Viceministerial Nº 178-2018-MINEDU.</w:t>
      </w:r>
    </w:p>
    <w:p w14:paraId="611F0A0E"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165-2020-MINEDU, que aprueba el documento normativo denominado “Lineamientos para el desarrollo del proceso de admisión de programas de estudios en las Escuelas de Educación Superior Pedagógica públicas y privadas”.</w:t>
      </w:r>
    </w:p>
    <w:p w14:paraId="7ED1B5D1"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183-2020-MINEDU, que aprueba el documento normativo denominado “Disposiciones para la evaluación formativa de los aprendizajes de estudiantes de Formación Inicial Docente de las Escuelas de Educación Superior pedagógica”.</w:t>
      </w:r>
    </w:p>
    <w:p w14:paraId="4E3900FF"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188-2020-MINEDU que aprueba el documento normativo denominado “Lineamientos Académicos Generales para los Centro de Educación Técnico-Productiva”.</w:t>
      </w:r>
    </w:p>
    <w:p w14:paraId="7BE80A07"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262-2020-MINEDU, que aprueba el documento normativo “Disposiciones que regulan los procesos de encargatura de puestos de directores generales y otros de gestión pedagógica en los Institutos y Escuelas de Educación Superior Pedagógica públicos”.</w:t>
      </w:r>
    </w:p>
    <w:p w14:paraId="0FD5B51E"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040-2021-MINEDU, que aprueba el documento normativo “Disposiciones que regulan el concurso público de contratación docente en los Institutos y Escuelas de Educación Superior Pedagógica públicos”.</w:t>
      </w:r>
    </w:p>
    <w:p w14:paraId="1491FC12"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Nº 019-2021-MINEDU, que aprueba el documento normativo denominado “Disposiciones para el proceso de distribución de horas pedagógicas en los Institutos y Escuelas de Educación Superior pedagógica público”.</w:t>
      </w:r>
    </w:p>
    <w:p w14:paraId="3F7FEC8C" w14:textId="77777777" w:rsidR="00783927" w:rsidRDefault="0035186A">
      <w:pPr>
        <w:pStyle w:val="Sinespaciado"/>
        <w:numPr>
          <w:ilvl w:val="0"/>
          <w:numId w:val="5"/>
        </w:numPr>
        <w:ind w:left="993" w:hanging="283"/>
        <w:rPr>
          <w:rFonts w:ascii="Arial" w:hAnsi="Arial" w:cs="Arial"/>
        </w:rPr>
      </w:pPr>
      <w:r>
        <w:rPr>
          <w:rFonts w:ascii="Arial" w:hAnsi="Arial" w:cs="Arial"/>
        </w:rPr>
        <w:t>Resolución de Secretaría General N° 075-2017-MINEDU, que aprueba los “Lineamientos Nacionales para el desarrollo del proceso de admisión 2017 en Instituciones de Formación Inicial Docente públicas y privadas, en carreras revalidadas y/o autorizadas con posterioridad del proceso de revalidación”</w:t>
      </w:r>
    </w:p>
    <w:p w14:paraId="29A27E91"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 177-2021-MINEDU que aprueba el documento normativo denominado “Orientaciones para el desarrollo del servicio educativo en los Centros de Educación Técnico-Productiva e Institutos y Escuelas de Educación Superior”.</w:t>
      </w:r>
    </w:p>
    <w:p w14:paraId="59DE53FF" w14:textId="77777777" w:rsidR="00783927" w:rsidRDefault="0035186A">
      <w:pPr>
        <w:pStyle w:val="Sinespaciado"/>
        <w:numPr>
          <w:ilvl w:val="0"/>
          <w:numId w:val="5"/>
        </w:numPr>
        <w:ind w:left="993" w:hanging="283"/>
        <w:rPr>
          <w:rFonts w:ascii="Arial" w:hAnsi="Arial" w:cs="Arial"/>
        </w:rPr>
      </w:pPr>
      <w:r>
        <w:rPr>
          <w:rFonts w:ascii="Arial" w:hAnsi="Arial" w:cs="Arial"/>
        </w:rPr>
        <w:t>Resolución Viceministerial N° 037-2022-MINEDU del 01 de abril 2022, Aprobar el documento normativo denominado “Orientaciones para la implementación del retorno progresivo a la presencialidad y/o semipresencial dad del servicio educativo en los Centros de Educación Técnico-Productiva e Institutos y Escuelas de Educación Superior, en el marco de la emergencia sanitaria por la COVID-19”.</w:t>
      </w:r>
    </w:p>
    <w:p w14:paraId="414936E0" w14:textId="77777777" w:rsidR="00783927" w:rsidRDefault="00783927">
      <w:pPr>
        <w:pStyle w:val="Prrafodelista"/>
        <w:spacing w:after="160" w:line="259" w:lineRule="auto"/>
        <w:ind w:left="567"/>
        <w:jc w:val="both"/>
        <w:rPr>
          <w:rFonts w:ascii="Arial" w:hAnsi="Arial" w:cs="Arial"/>
          <w:b/>
          <w:color w:val="000000" w:themeColor="text1"/>
          <w:sz w:val="22"/>
          <w:szCs w:val="22"/>
        </w:rPr>
      </w:pPr>
    </w:p>
    <w:p w14:paraId="30CB1607" w14:textId="77777777" w:rsidR="00783927" w:rsidRDefault="00783927">
      <w:pPr>
        <w:spacing w:after="160" w:line="259" w:lineRule="auto"/>
        <w:ind w:left="0" w:firstLine="0"/>
        <w:rPr>
          <w:b/>
          <w:color w:val="000000" w:themeColor="text1"/>
          <w:sz w:val="22"/>
        </w:rPr>
      </w:pPr>
    </w:p>
    <w:p w14:paraId="7A18DE89" w14:textId="77777777" w:rsidR="00783927" w:rsidRDefault="00783927">
      <w:pPr>
        <w:spacing w:after="160" w:line="259" w:lineRule="auto"/>
        <w:ind w:left="0" w:firstLine="0"/>
        <w:rPr>
          <w:b/>
          <w:color w:val="000000" w:themeColor="text1"/>
          <w:sz w:val="22"/>
        </w:rPr>
      </w:pPr>
    </w:p>
    <w:p w14:paraId="271E1F5D" w14:textId="77777777" w:rsidR="00783927" w:rsidRDefault="00783927">
      <w:pPr>
        <w:spacing w:after="160" w:line="259" w:lineRule="auto"/>
        <w:ind w:left="0" w:firstLine="0"/>
        <w:rPr>
          <w:b/>
          <w:color w:val="000000" w:themeColor="text1"/>
          <w:sz w:val="22"/>
        </w:rPr>
      </w:pPr>
    </w:p>
    <w:p w14:paraId="49A5F459" w14:textId="77777777" w:rsidR="00783927" w:rsidRDefault="00783927">
      <w:pPr>
        <w:pStyle w:val="Prrafodelista"/>
        <w:spacing w:after="160" w:line="259" w:lineRule="auto"/>
        <w:ind w:left="567"/>
        <w:jc w:val="both"/>
        <w:rPr>
          <w:rFonts w:ascii="Arial" w:hAnsi="Arial" w:cs="Arial"/>
          <w:b/>
          <w:color w:val="000000" w:themeColor="text1"/>
          <w:sz w:val="22"/>
          <w:szCs w:val="22"/>
        </w:rPr>
      </w:pPr>
    </w:p>
    <w:p w14:paraId="7E9BD1B2" w14:textId="77777777" w:rsidR="00783927" w:rsidRDefault="0035186A">
      <w:pPr>
        <w:pStyle w:val="Prrafodelista"/>
        <w:numPr>
          <w:ilvl w:val="0"/>
          <w:numId w:val="4"/>
        </w:numPr>
        <w:spacing w:after="160" w:line="259" w:lineRule="auto"/>
        <w:ind w:left="142" w:hanging="207"/>
        <w:jc w:val="both"/>
        <w:rPr>
          <w:rFonts w:ascii="Arial" w:hAnsi="Arial" w:cs="Arial"/>
          <w:b/>
          <w:color w:val="000000" w:themeColor="text1"/>
          <w:sz w:val="22"/>
          <w:szCs w:val="22"/>
        </w:rPr>
      </w:pPr>
      <w:r>
        <w:rPr>
          <w:rFonts w:ascii="Arial" w:hAnsi="Arial" w:cs="Arial"/>
          <w:b/>
          <w:color w:val="000000" w:themeColor="text1"/>
          <w:sz w:val="22"/>
          <w:szCs w:val="22"/>
        </w:rPr>
        <w:lastRenderedPageBreak/>
        <w:t>IDENTIFICACIÓN</w:t>
      </w:r>
    </w:p>
    <w:p w14:paraId="3AC891ED" w14:textId="77777777" w:rsidR="00783927" w:rsidRDefault="00783927">
      <w:pPr>
        <w:pStyle w:val="Prrafodelista"/>
        <w:spacing w:after="160" w:line="259" w:lineRule="auto"/>
        <w:ind w:left="142"/>
        <w:jc w:val="both"/>
        <w:rPr>
          <w:rFonts w:ascii="Arial" w:hAnsi="Arial" w:cs="Arial"/>
          <w:b/>
          <w:color w:val="000000" w:themeColor="text1"/>
          <w:sz w:val="22"/>
          <w:szCs w:val="22"/>
        </w:rPr>
      </w:pPr>
    </w:p>
    <w:p w14:paraId="3B92F91B" w14:textId="77777777" w:rsidR="00783927" w:rsidRDefault="0035186A">
      <w:pPr>
        <w:pStyle w:val="Prrafodelista"/>
        <w:numPr>
          <w:ilvl w:val="1"/>
          <w:numId w:val="6"/>
        </w:numPr>
        <w:spacing w:after="120" w:line="276" w:lineRule="auto"/>
        <w:ind w:left="1276"/>
        <w:jc w:val="both"/>
        <w:rPr>
          <w:rFonts w:ascii="Arial" w:hAnsi="Arial" w:cs="Arial"/>
          <w:b/>
          <w:bCs/>
          <w:color w:val="000000" w:themeColor="text1"/>
          <w:sz w:val="22"/>
          <w:szCs w:val="22"/>
        </w:rPr>
      </w:pPr>
      <w:bookmarkStart w:id="0" w:name="_Hlk492023578"/>
      <w:r>
        <w:rPr>
          <w:rFonts w:ascii="Arial" w:hAnsi="Arial" w:cs="Arial"/>
          <w:b/>
          <w:bCs/>
          <w:color w:val="000000" w:themeColor="text1"/>
          <w:sz w:val="22"/>
          <w:szCs w:val="22"/>
        </w:rPr>
        <w:t>INFORMACIÓN DEL IE</w:t>
      </w:r>
      <w:bookmarkEnd w:id="0"/>
      <w:r>
        <w:rPr>
          <w:rFonts w:ascii="Arial" w:hAnsi="Arial" w:cs="Arial"/>
          <w:b/>
          <w:bCs/>
          <w:color w:val="000000" w:themeColor="text1"/>
          <w:sz w:val="22"/>
          <w:szCs w:val="22"/>
        </w:rPr>
        <w:t>STP “CONTAMANA”</w:t>
      </w:r>
    </w:p>
    <w:p w14:paraId="106B49A4" w14:textId="77777777" w:rsidR="00783927" w:rsidRDefault="0035186A" w:rsidP="001D12FB">
      <w:pPr>
        <w:pStyle w:val="Ttulo2"/>
        <w:ind w:left="556" w:firstLine="164"/>
      </w:pPr>
      <w:bookmarkStart w:id="1" w:name="_Toc99952625"/>
      <w:r w:rsidRPr="001D12FB">
        <w:rPr>
          <w:b/>
        </w:rPr>
        <w:t>3.1.1.</w:t>
      </w:r>
      <w:r>
        <w:t xml:space="preserve"> </w:t>
      </w:r>
      <w:r w:rsidRPr="001D12FB">
        <w:rPr>
          <w:b/>
        </w:rPr>
        <w:t>DATOS GENERALES DE LA INSTITUCIÓN</w:t>
      </w:r>
      <w:bookmarkEnd w:id="1"/>
    </w:p>
    <w:p w14:paraId="7EF4E154" w14:textId="77777777" w:rsidR="00783927" w:rsidRDefault="0035186A">
      <w:pPr>
        <w:pStyle w:val="Default"/>
        <w:ind w:left="1701"/>
        <w:rPr>
          <w:color w:val="auto"/>
          <w:sz w:val="22"/>
          <w:szCs w:val="22"/>
        </w:rPr>
      </w:pPr>
      <w:r>
        <w:rPr>
          <w:b/>
          <w:bCs/>
          <w:color w:val="auto"/>
          <w:sz w:val="22"/>
          <w:szCs w:val="22"/>
        </w:rPr>
        <w:t>Denominación</w:t>
      </w:r>
      <w:r>
        <w:rPr>
          <w:b/>
          <w:bCs/>
          <w:color w:val="auto"/>
          <w:sz w:val="22"/>
          <w:szCs w:val="22"/>
        </w:rPr>
        <w:tab/>
        <w:t xml:space="preserve">            :</w:t>
      </w:r>
      <w:r>
        <w:rPr>
          <w:color w:val="auto"/>
          <w:sz w:val="22"/>
          <w:szCs w:val="22"/>
        </w:rPr>
        <w:t xml:space="preserve"> Instituto de Educación Superior Tecnológico </w:t>
      </w:r>
    </w:p>
    <w:p w14:paraId="13756208" w14:textId="77777777" w:rsidR="00783927" w:rsidRDefault="0035186A">
      <w:pPr>
        <w:pStyle w:val="Default"/>
        <w:ind w:left="1701"/>
        <w:rPr>
          <w:color w:val="auto"/>
          <w:sz w:val="22"/>
          <w:szCs w:val="22"/>
        </w:rPr>
      </w:pPr>
      <w:r>
        <w:rPr>
          <w:b/>
          <w:bCs/>
          <w:color w:val="auto"/>
          <w:sz w:val="22"/>
          <w:szCs w:val="22"/>
        </w:rPr>
        <w:t xml:space="preserve">                                             </w:t>
      </w:r>
      <w:r>
        <w:rPr>
          <w:color w:val="auto"/>
          <w:sz w:val="22"/>
          <w:szCs w:val="22"/>
        </w:rPr>
        <w:t>Público “Contamana”</w:t>
      </w:r>
    </w:p>
    <w:p w14:paraId="193E92F8" w14:textId="77777777" w:rsidR="00783927" w:rsidRDefault="0035186A">
      <w:pPr>
        <w:pStyle w:val="Default"/>
        <w:ind w:left="1701"/>
        <w:rPr>
          <w:color w:val="auto"/>
          <w:sz w:val="22"/>
          <w:szCs w:val="22"/>
        </w:rPr>
      </w:pPr>
      <w:r>
        <w:rPr>
          <w:b/>
          <w:bCs/>
          <w:color w:val="auto"/>
          <w:sz w:val="22"/>
          <w:szCs w:val="22"/>
        </w:rPr>
        <w:t>Director General</w:t>
      </w:r>
      <w:r>
        <w:rPr>
          <w:color w:val="auto"/>
          <w:sz w:val="22"/>
          <w:szCs w:val="22"/>
        </w:rPr>
        <w:tab/>
      </w:r>
      <w:r>
        <w:rPr>
          <w:color w:val="auto"/>
          <w:sz w:val="22"/>
          <w:szCs w:val="22"/>
        </w:rPr>
        <w:tab/>
        <w:t>: Mg. Ing. Linder Glenn Gonzáles Navarro</w:t>
      </w:r>
    </w:p>
    <w:p w14:paraId="1098E134" w14:textId="77777777" w:rsidR="00783927" w:rsidRDefault="0035186A">
      <w:pPr>
        <w:pStyle w:val="Default"/>
        <w:ind w:left="1701"/>
        <w:rPr>
          <w:color w:val="auto"/>
          <w:sz w:val="22"/>
          <w:szCs w:val="22"/>
        </w:rPr>
      </w:pPr>
      <w:r>
        <w:rPr>
          <w:b/>
          <w:bCs/>
          <w:color w:val="auto"/>
          <w:sz w:val="22"/>
          <w:szCs w:val="22"/>
        </w:rPr>
        <w:t>Creación</w:t>
      </w:r>
      <w:r>
        <w:rPr>
          <w:b/>
          <w:bCs/>
          <w:color w:val="auto"/>
          <w:sz w:val="22"/>
          <w:szCs w:val="22"/>
        </w:rPr>
        <w:tab/>
        <w:t xml:space="preserve">                       :</w:t>
      </w:r>
      <w:r>
        <w:rPr>
          <w:color w:val="auto"/>
          <w:sz w:val="22"/>
          <w:szCs w:val="22"/>
        </w:rPr>
        <w:t xml:space="preserve"> Resolución Ministerial N° 201-89-ED</w:t>
      </w:r>
    </w:p>
    <w:p w14:paraId="540448B4" w14:textId="77777777" w:rsidR="00783927" w:rsidRDefault="0035186A">
      <w:pPr>
        <w:pStyle w:val="Default"/>
        <w:ind w:left="1701"/>
        <w:rPr>
          <w:color w:val="auto"/>
          <w:sz w:val="22"/>
          <w:szCs w:val="22"/>
        </w:rPr>
      </w:pPr>
      <w:r>
        <w:rPr>
          <w:b/>
          <w:bCs/>
          <w:color w:val="auto"/>
          <w:sz w:val="22"/>
          <w:szCs w:val="22"/>
        </w:rPr>
        <w:t>Revalidado</w:t>
      </w:r>
      <w:r>
        <w:rPr>
          <w:b/>
          <w:bCs/>
          <w:color w:val="auto"/>
          <w:sz w:val="22"/>
          <w:szCs w:val="22"/>
        </w:rPr>
        <w:tab/>
      </w:r>
      <w:r>
        <w:rPr>
          <w:b/>
          <w:bCs/>
          <w:color w:val="auto"/>
          <w:sz w:val="22"/>
          <w:szCs w:val="22"/>
        </w:rPr>
        <w:tab/>
      </w:r>
      <w:r>
        <w:rPr>
          <w:b/>
          <w:bCs/>
          <w:color w:val="auto"/>
          <w:sz w:val="22"/>
          <w:szCs w:val="22"/>
        </w:rPr>
        <w:tab/>
        <w:t>:</w:t>
      </w:r>
      <w:r>
        <w:rPr>
          <w:color w:val="auto"/>
          <w:sz w:val="22"/>
          <w:szCs w:val="22"/>
        </w:rPr>
        <w:t xml:space="preserve"> Resolución Directoral N° 0244-2005-ED.</w:t>
      </w:r>
      <w:r>
        <w:rPr>
          <w:color w:val="auto"/>
          <w:sz w:val="22"/>
          <w:szCs w:val="22"/>
        </w:rPr>
        <w:tab/>
      </w:r>
    </w:p>
    <w:p w14:paraId="4365FFCD" w14:textId="77777777" w:rsidR="00783927" w:rsidRDefault="0035186A">
      <w:pPr>
        <w:pStyle w:val="Default"/>
        <w:ind w:left="1701"/>
        <w:rPr>
          <w:color w:val="auto"/>
          <w:sz w:val="22"/>
          <w:szCs w:val="22"/>
        </w:rPr>
      </w:pPr>
      <w:r>
        <w:rPr>
          <w:b/>
          <w:bCs/>
          <w:color w:val="auto"/>
          <w:sz w:val="22"/>
          <w:szCs w:val="22"/>
        </w:rPr>
        <w:t>Ubicación Administrativa:</w:t>
      </w:r>
      <w:r>
        <w:rPr>
          <w:color w:val="auto"/>
          <w:sz w:val="22"/>
          <w:szCs w:val="22"/>
        </w:rPr>
        <w:t xml:space="preserve"> Dirección Regional de Educación de Loreto.</w:t>
      </w:r>
    </w:p>
    <w:p w14:paraId="3B133038" w14:textId="77777777" w:rsidR="00783927" w:rsidRDefault="0035186A">
      <w:pPr>
        <w:pStyle w:val="Default"/>
        <w:ind w:left="1701"/>
        <w:rPr>
          <w:color w:val="auto"/>
          <w:sz w:val="22"/>
          <w:szCs w:val="22"/>
        </w:rPr>
      </w:pPr>
      <w:r>
        <w:rPr>
          <w:b/>
          <w:bCs/>
          <w:color w:val="auto"/>
          <w:sz w:val="22"/>
          <w:szCs w:val="22"/>
        </w:rPr>
        <w:t>UGEL</w:t>
      </w:r>
      <w:r>
        <w:rPr>
          <w:b/>
          <w:bCs/>
          <w:color w:val="auto"/>
          <w:sz w:val="22"/>
          <w:szCs w:val="22"/>
        </w:rPr>
        <w:tab/>
      </w:r>
      <w:r>
        <w:rPr>
          <w:b/>
          <w:bCs/>
          <w:color w:val="auto"/>
          <w:sz w:val="22"/>
          <w:szCs w:val="22"/>
        </w:rPr>
        <w:tab/>
      </w:r>
      <w:r>
        <w:rPr>
          <w:b/>
          <w:bCs/>
          <w:color w:val="auto"/>
          <w:sz w:val="22"/>
          <w:szCs w:val="22"/>
        </w:rPr>
        <w:tab/>
        <w:t>:</w:t>
      </w:r>
      <w:r>
        <w:rPr>
          <w:color w:val="auto"/>
          <w:sz w:val="22"/>
          <w:szCs w:val="22"/>
        </w:rPr>
        <w:t xml:space="preserve"> Ucayali/Contamana.</w:t>
      </w:r>
    </w:p>
    <w:p w14:paraId="6A2D9887" w14:textId="77777777" w:rsidR="00783927" w:rsidRDefault="0035186A">
      <w:pPr>
        <w:pStyle w:val="Default"/>
        <w:ind w:left="1701"/>
        <w:rPr>
          <w:color w:val="auto"/>
          <w:sz w:val="22"/>
          <w:szCs w:val="22"/>
        </w:rPr>
      </w:pPr>
      <w:r>
        <w:rPr>
          <w:b/>
          <w:bCs/>
          <w:color w:val="auto"/>
          <w:sz w:val="22"/>
          <w:szCs w:val="22"/>
        </w:rPr>
        <w:t>Ubicación Geográfica</w:t>
      </w:r>
      <w:r>
        <w:rPr>
          <w:b/>
          <w:bCs/>
          <w:color w:val="auto"/>
          <w:sz w:val="22"/>
          <w:szCs w:val="22"/>
        </w:rPr>
        <w:tab/>
        <w:t>:</w:t>
      </w:r>
      <w:r>
        <w:rPr>
          <w:color w:val="auto"/>
          <w:sz w:val="22"/>
          <w:szCs w:val="22"/>
        </w:rPr>
        <w:t xml:space="preserve"> Región de Loreto.</w:t>
      </w:r>
    </w:p>
    <w:p w14:paraId="7241581E" w14:textId="77777777" w:rsidR="00783927" w:rsidRDefault="0035186A">
      <w:pPr>
        <w:pStyle w:val="Default"/>
        <w:ind w:left="1701"/>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  Provincia de Ucayali.</w:t>
      </w:r>
    </w:p>
    <w:p w14:paraId="4FDE7860" w14:textId="77777777" w:rsidR="00783927" w:rsidRDefault="0035186A">
      <w:pPr>
        <w:pStyle w:val="Default"/>
        <w:ind w:left="1701"/>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t xml:space="preserve">  Distrito de Contamana.</w:t>
      </w:r>
    </w:p>
    <w:p w14:paraId="24BCCFEC" w14:textId="77777777" w:rsidR="00783927" w:rsidRDefault="0035186A">
      <w:pPr>
        <w:pStyle w:val="Default"/>
        <w:ind w:left="1701"/>
        <w:rPr>
          <w:color w:val="auto"/>
          <w:sz w:val="22"/>
          <w:szCs w:val="22"/>
        </w:rPr>
      </w:pPr>
      <w:r>
        <w:rPr>
          <w:b/>
          <w:bCs/>
          <w:color w:val="auto"/>
          <w:sz w:val="22"/>
          <w:szCs w:val="22"/>
        </w:rPr>
        <w:t>Dirección</w:t>
      </w:r>
      <w:r>
        <w:rPr>
          <w:b/>
          <w:bCs/>
          <w:color w:val="auto"/>
          <w:sz w:val="22"/>
          <w:szCs w:val="22"/>
        </w:rPr>
        <w:tab/>
      </w:r>
      <w:r>
        <w:rPr>
          <w:b/>
          <w:bCs/>
          <w:color w:val="auto"/>
          <w:sz w:val="22"/>
          <w:szCs w:val="22"/>
        </w:rPr>
        <w:tab/>
      </w:r>
      <w:r>
        <w:rPr>
          <w:b/>
          <w:bCs/>
          <w:color w:val="auto"/>
          <w:sz w:val="22"/>
          <w:szCs w:val="22"/>
        </w:rPr>
        <w:tab/>
        <w:t>:</w:t>
      </w:r>
      <w:r>
        <w:rPr>
          <w:color w:val="auto"/>
          <w:sz w:val="22"/>
          <w:szCs w:val="22"/>
        </w:rPr>
        <w:t xml:space="preserve"> Av. Víctor Raúl Haya de la Torre S/N</w:t>
      </w:r>
    </w:p>
    <w:p w14:paraId="7A814A6D" w14:textId="77777777" w:rsidR="00783927" w:rsidRDefault="0035186A">
      <w:pPr>
        <w:pStyle w:val="Default"/>
        <w:ind w:left="1701"/>
        <w:rPr>
          <w:color w:val="auto"/>
          <w:sz w:val="22"/>
          <w:szCs w:val="22"/>
        </w:rPr>
      </w:pPr>
      <w:r>
        <w:rPr>
          <w:b/>
          <w:bCs/>
          <w:color w:val="auto"/>
          <w:sz w:val="22"/>
          <w:szCs w:val="22"/>
        </w:rPr>
        <w:t>Teléfono Móvil</w:t>
      </w:r>
      <w:r>
        <w:rPr>
          <w:b/>
          <w:bCs/>
          <w:color w:val="auto"/>
          <w:sz w:val="22"/>
          <w:szCs w:val="22"/>
        </w:rPr>
        <w:tab/>
      </w:r>
      <w:r>
        <w:rPr>
          <w:b/>
          <w:bCs/>
          <w:color w:val="auto"/>
          <w:sz w:val="22"/>
          <w:szCs w:val="22"/>
        </w:rPr>
        <w:tab/>
        <w:t>:</w:t>
      </w:r>
      <w:r>
        <w:rPr>
          <w:color w:val="auto"/>
          <w:sz w:val="22"/>
          <w:szCs w:val="22"/>
        </w:rPr>
        <w:t xml:space="preserve"> 945952757</w:t>
      </w:r>
    </w:p>
    <w:p w14:paraId="4D11328E" w14:textId="77777777" w:rsidR="00783927" w:rsidRDefault="0035186A">
      <w:pPr>
        <w:pStyle w:val="Default"/>
        <w:ind w:left="1701"/>
        <w:rPr>
          <w:color w:val="auto"/>
          <w:sz w:val="22"/>
          <w:szCs w:val="22"/>
        </w:rPr>
      </w:pPr>
      <w:r>
        <w:rPr>
          <w:b/>
          <w:bCs/>
          <w:color w:val="auto"/>
          <w:sz w:val="22"/>
          <w:szCs w:val="22"/>
        </w:rPr>
        <w:t>Página web</w:t>
      </w:r>
      <w:r>
        <w:rPr>
          <w:b/>
          <w:bCs/>
          <w:color w:val="auto"/>
          <w:sz w:val="22"/>
          <w:szCs w:val="22"/>
        </w:rPr>
        <w:tab/>
      </w:r>
      <w:r>
        <w:rPr>
          <w:b/>
          <w:bCs/>
          <w:color w:val="auto"/>
          <w:sz w:val="22"/>
          <w:szCs w:val="22"/>
        </w:rPr>
        <w:tab/>
        <w:t>:</w:t>
      </w:r>
      <w:r>
        <w:rPr>
          <w:color w:val="auto"/>
          <w:sz w:val="22"/>
          <w:szCs w:val="22"/>
        </w:rPr>
        <w:t xml:space="preserve"> https://iestp-contamana.firebaseapp.com/</w:t>
      </w:r>
    </w:p>
    <w:p w14:paraId="27CD4E46" w14:textId="77777777" w:rsidR="00783927" w:rsidRDefault="00783927">
      <w:pPr>
        <w:pStyle w:val="Default"/>
        <w:jc w:val="both"/>
        <w:rPr>
          <w:color w:val="auto"/>
          <w:sz w:val="22"/>
          <w:szCs w:val="22"/>
        </w:rPr>
      </w:pPr>
    </w:p>
    <w:p w14:paraId="0A40A15C" w14:textId="77777777" w:rsidR="00783927" w:rsidRDefault="00783927">
      <w:pPr>
        <w:pStyle w:val="Default"/>
        <w:jc w:val="both"/>
        <w:rPr>
          <w:color w:val="auto"/>
          <w:sz w:val="22"/>
          <w:szCs w:val="22"/>
          <w:lang w:val="es-PE"/>
        </w:rPr>
      </w:pPr>
    </w:p>
    <w:p w14:paraId="6C7AF64C" w14:textId="77777777" w:rsidR="00783927" w:rsidRDefault="0035186A">
      <w:pPr>
        <w:pStyle w:val="Default"/>
        <w:numPr>
          <w:ilvl w:val="2"/>
          <w:numId w:val="7"/>
        </w:numPr>
        <w:ind w:left="1701"/>
        <w:rPr>
          <w:b/>
          <w:sz w:val="22"/>
          <w:szCs w:val="22"/>
        </w:rPr>
      </w:pPr>
      <w:bookmarkStart w:id="2" w:name="_Toc18492719"/>
      <w:r>
        <w:rPr>
          <w:b/>
          <w:sz w:val="22"/>
          <w:szCs w:val="22"/>
        </w:rPr>
        <w:t>RESEÑA HISTÓRICA</w:t>
      </w:r>
      <w:bookmarkEnd w:id="2"/>
    </w:p>
    <w:p w14:paraId="4447C46F" w14:textId="77777777" w:rsidR="00783927" w:rsidRDefault="00783927">
      <w:pPr>
        <w:pStyle w:val="Default"/>
        <w:rPr>
          <w:b/>
          <w:bCs/>
          <w:sz w:val="22"/>
          <w:szCs w:val="22"/>
          <w:lang w:val="es-PE"/>
        </w:rPr>
      </w:pPr>
    </w:p>
    <w:p w14:paraId="1047B5DC" w14:textId="77777777" w:rsidR="00783927" w:rsidRDefault="0035186A">
      <w:pPr>
        <w:pStyle w:val="Default"/>
        <w:ind w:left="1701"/>
        <w:jc w:val="both"/>
        <w:rPr>
          <w:sz w:val="22"/>
          <w:szCs w:val="22"/>
          <w:lang w:val="es-PE"/>
        </w:rPr>
      </w:pPr>
      <w:r>
        <w:rPr>
          <w:sz w:val="22"/>
          <w:szCs w:val="22"/>
          <w:lang w:val="es-PE"/>
        </w:rPr>
        <w:t xml:space="preserve">El Instituto de Educación Superior Tecnológico Público “Contamana”, con sede en la ciudad de Contamana, se </w:t>
      </w:r>
      <w:r>
        <w:rPr>
          <w:b/>
          <w:sz w:val="22"/>
          <w:szCs w:val="22"/>
          <w:lang w:val="es-PE"/>
        </w:rPr>
        <w:t>creó el 11 de abril de 1989</w:t>
      </w:r>
      <w:r>
        <w:rPr>
          <w:sz w:val="22"/>
          <w:szCs w:val="22"/>
          <w:lang w:val="es-PE"/>
        </w:rPr>
        <w:t xml:space="preserve"> con Resolución Ministerial N° 201 – 89 – ED, esta casa superior de estudios, inicia sus labores académicas con la especialidad de Agropecuaria, como Centro Superior No Universitario, brindando sus servicios educativos a jóvenes con deseos de superación, egresados de los colegios secundarios de la Provincia de Ucayali y de otros departamentos del Perú.</w:t>
      </w:r>
    </w:p>
    <w:p w14:paraId="2A18831A" w14:textId="77777777" w:rsidR="00783927" w:rsidRDefault="0035186A">
      <w:pPr>
        <w:pStyle w:val="Default"/>
        <w:ind w:left="1701"/>
        <w:jc w:val="both"/>
        <w:rPr>
          <w:sz w:val="22"/>
          <w:szCs w:val="22"/>
          <w:lang w:val="es-PE"/>
        </w:rPr>
      </w:pPr>
      <w:r>
        <w:rPr>
          <w:sz w:val="22"/>
          <w:szCs w:val="22"/>
          <w:lang w:val="es-PE"/>
        </w:rPr>
        <w:t>La primera autoridad del Instituto de Educación Superior Tecnológico Público</w:t>
      </w:r>
      <w:r>
        <w:rPr>
          <w:sz w:val="22"/>
          <w:szCs w:val="22"/>
          <w:lang w:val="es-MX"/>
        </w:rPr>
        <w:t xml:space="preserve"> Contamana</w:t>
      </w:r>
      <w:r>
        <w:rPr>
          <w:sz w:val="22"/>
          <w:szCs w:val="22"/>
          <w:lang w:val="es-PE"/>
        </w:rPr>
        <w:t xml:space="preserve">, fue el Profesor </w:t>
      </w:r>
      <w:r>
        <w:rPr>
          <w:b/>
          <w:bCs/>
          <w:sz w:val="22"/>
          <w:szCs w:val="22"/>
          <w:lang w:val="es-PE"/>
        </w:rPr>
        <w:t>Augusto Custodio Pecho Cerrón</w:t>
      </w:r>
      <w:r>
        <w:rPr>
          <w:sz w:val="22"/>
          <w:szCs w:val="22"/>
          <w:lang w:val="es-PE"/>
        </w:rPr>
        <w:t>, Director del Instituto de Educación Superior Tecnológico Público “Contamana”.</w:t>
      </w:r>
    </w:p>
    <w:p w14:paraId="096A4F8B" w14:textId="2C58BAA8" w:rsidR="00783927" w:rsidRDefault="0035186A">
      <w:pPr>
        <w:pStyle w:val="Default"/>
        <w:ind w:left="1701"/>
        <w:jc w:val="both"/>
        <w:rPr>
          <w:b/>
          <w:sz w:val="22"/>
          <w:szCs w:val="22"/>
          <w:lang w:val="es-PE"/>
        </w:rPr>
      </w:pPr>
      <w:r>
        <w:rPr>
          <w:sz w:val="22"/>
          <w:szCs w:val="22"/>
          <w:lang w:val="es-PE"/>
        </w:rPr>
        <w:t xml:space="preserve">Los señores Directores que dirigieron esta casa de Estudios Superiores fueron los siguientes docentes: Prof. Augusto Custodio Pecho Cerrón, Prof. </w:t>
      </w:r>
      <w:r>
        <w:rPr>
          <w:bCs/>
          <w:sz w:val="22"/>
          <w:szCs w:val="22"/>
          <w:lang w:val="es-PE"/>
        </w:rPr>
        <w:t>Marcos Vela López, Prof. Teodoro Tuesta Lozano, Prof. Cléber Paredes García, Prof. Bethman Omar Álvarez Barbaran,</w:t>
      </w:r>
      <w:r>
        <w:rPr>
          <w:sz w:val="22"/>
          <w:szCs w:val="22"/>
          <w:lang w:val="es-PE"/>
        </w:rPr>
        <w:t xml:space="preserve"> Prof. César Augusto Franco Canela,</w:t>
      </w:r>
      <w:r>
        <w:rPr>
          <w:bCs/>
          <w:sz w:val="22"/>
          <w:szCs w:val="22"/>
          <w:lang w:val="es-PE"/>
        </w:rPr>
        <w:t xml:space="preserve"> Ing. José Alberto Torres Tuesta</w:t>
      </w:r>
      <w:r>
        <w:rPr>
          <w:sz w:val="22"/>
          <w:szCs w:val="22"/>
          <w:lang w:val="es-PE"/>
        </w:rPr>
        <w:t>, Mg. Ing. Samuel</w:t>
      </w:r>
      <w:r>
        <w:rPr>
          <w:bCs/>
          <w:sz w:val="22"/>
          <w:szCs w:val="22"/>
          <w:lang w:val="es-PE"/>
        </w:rPr>
        <w:t xml:space="preserve"> Eduardo Gonzáles Bautista</w:t>
      </w:r>
      <w:r>
        <w:rPr>
          <w:sz w:val="22"/>
          <w:szCs w:val="22"/>
          <w:lang w:val="es-PE"/>
        </w:rPr>
        <w:t>, Dr. Pablo Medina Negrón</w:t>
      </w:r>
      <w:r>
        <w:rPr>
          <w:sz w:val="22"/>
          <w:szCs w:val="22"/>
          <w:lang w:val="es-MX"/>
        </w:rPr>
        <w:t xml:space="preserve">, quien durante su </w:t>
      </w:r>
      <w:r w:rsidR="00422FF6">
        <w:rPr>
          <w:sz w:val="22"/>
          <w:szCs w:val="22"/>
          <w:lang w:val="es-MX"/>
        </w:rPr>
        <w:t>gestión</w:t>
      </w:r>
      <w:r>
        <w:rPr>
          <w:sz w:val="22"/>
          <w:szCs w:val="22"/>
          <w:lang w:val="es-MX"/>
        </w:rPr>
        <w:t xml:space="preserve"> se crearon las nuevas aulas de Juancito (Sarayacu), Orellana (Vargas Guerra)</w:t>
      </w:r>
      <w:r>
        <w:rPr>
          <w:sz w:val="22"/>
          <w:szCs w:val="22"/>
          <w:lang w:val="es-PE"/>
        </w:rPr>
        <w:t xml:space="preserve"> y</w:t>
      </w:r>
      <w:r>
        <w:rPr>
          <w:sz w:val="22"/>
          <w:szCs w:val="22"/>
          <w:lang w:val="es-MX"/>
        </w:rPr>
        <w:t xml:space="preserve"> Charasmaná (Contamana) y</w:t>
      </w:r>
      <w:r>
        <w:rPr>
          <w:sz w:val="22"/>
          <w:szCs w:val="22"/>
          <w:lang w:val="es-PE"/>
        </w:rPr>
        <w:t xml:space="preserve"> Mg. Ing. Linder Glenn Gonzáles Navarro como actual</w:t>
      </w:r>
      <w:r>
        <w:rPr>
          <w:bCs/>
          <w:sz w:val="22"/>
          <w:szCs w:val="22"/>
          <w:lang w:val="es-PE"/>
        </w:rPr>
        <w:t xml:space="preserve"> </w:t>
      </w:r>
      <w:r>
        <w:rPr>
          <w:sz w:val="22"/>
          <w:szCs w:val="22"/>
          <w:lang w:val="es-PE"/>
        </w:rPr>
        <w:t>Director</w:t>
      </w:r>
      <w:r>
        <w:rPr>
          <w:sz w:val="22"/>
          <w:szCs w:val="22"/>
          <w:lang w:val="es-MX"/>
        </w:rPr>
        <w:t>.</w:t>
      </w:r>
      <w:r>
        <w:rPr>
          <w:sz w:val="22"/>
          <w:szCs w:val="22"/>
          <w:lang w:val="es-PE"/>
        </w:rPr>
        <w:t xml:space="preserve"> </w:t>
      </w:r>
    </w:p>
    <w:p w14:paraId="4E7A4BD5" w14:textId="77777777" w:rsidR="00783927" w:rsidRDefault="0035186A">
      <w:pPr>
        <w:pStyle w:val="Default"/>
        <w:ind w:left="1701"/>
        <w:jc w:val="both"/>
        <w:rPr>
          <w:sz w:val="22"/>
          <w:szCs w:val="22"/>
          <w:lang w:val="es-PE"/>
        </w:rPr>
      </w:pPr>
      <w:r>
        <w:rPr>
          <w:sz w:val="22"/>
          <w:szCs w:val="22"/>
          <w:lang w:val="es-PE"/>
        </w:rPr>
        <w:t>La especialidad de Contabilidad, se crea con Resolución Directoral N° 06 – 07 – 90 y Enfermería Técnica con Resolución Regional N° 003 – 92 – GRL – SRAS del 26 de febrero de 1992.</w:t>
      </w:r>
    </w:p>
    <w:p w14:paraId="44BBF708" w14:textId="77777777" w:rsidR="00783927" w:rsidRDefault="0035186A">
      <w:pPr>
        <w:pStyle w:val="Default"/>
        <w:ind w:left="1701"/>
        <w:jc w:val="both"/>
        <w:rPr>
          <w:sz w:val="22"/>
          <w:szCs w:val="22"/>
          <w:lang w:val="es-PE"/>
        </w:rPr>
      </w:pPr>
      <w:r>
        <w:rPr>
          <w:sz w:val="22"/>
          <w:szCs w:val="22"/>
          <w:lang w:val="es-PE"/>
        </w:rPr>
        <w:t>El Instituto apertura su nuevo local en la localidad de Juancito, rio Ucayali, Distrito de Sarayacu, Provincia de Ucayali, Región Loreto, mediante la Resolución Directoral Regional No. 003449-2016-GRL-DREL-D con las especialidades de Enfermería Técnica y Producción Agropecuaria.</w:t>
      </w:r>
    </w:p>
    <w:p w14:paraId="7A00C0C6" w14:textId="3177A761" w:rsidR="00783927" w:rsidRDefault="00422FF6">
      <w:pPr>
        <w:pStyle w:val="Default"/>
        <w:ind w:left="1701"/>
        <w:jc w:val="both"/>
        <w:rPr>
          <w:sz w:val="22"/>
          <w:szCs w:val="22"/>
          <w:lang w:val="es-PE"/>
        </w:rPr>
      </w:pPr>
      <w:r>
        <w:rPr>
          <w:sz w:val="22"/>
          <w:szCs w:val="22"/>
          <w:lang w:val="es-PE"/>
        </w:rPr>
        <w:t>En la CC. NN de Charas</w:t>
      </w:r>
      <w:r w:rsidR="0035186A">
        <w:rPr>
          <w:sz w:val="22"/>
          <w:szCs w:val="22"/>
          <w:lang w:val="es-PE"/>
        </w:rPr>
        <w:t>mana, río Pisqui, Distrito de Contamana, Provincia de Ucayali, Región Loreto; mediante la Resolución Directoral Regional N° 003450-2016-GRL-DREL-D con la especialidad de Producción Agropecuaria.</w:t>
      </w:r>
    </w:p>
    <w:p w14:paraId="09F06817" w14:textId="77777777" w:rsidR="00783927" w:rsidRDefault="0035186A">
      <w:pPr>
        <w:pStyle w:val="Default"/>
        <w:ind w:left="1701"/>
        <w:jc w:val="both"/>
        <w:rPr>
          <w:sz w:val="22"/>
          <w:szCs w:val="22"/>
          <w:lang w:val="es-PE"/>
        </w:rPr>
      </w:pPr>
      <w:r>
        <w:rPr>
          <w:sz w:val="22"/>
          <w:szCs w:val="22"/>
          <w:lang w:val="es-PE"/>
        </w:rPr>
        <w:lastRenderedPageBreak/>
        <w:t>En la localidad de Orellana, rio Ucayali, Distrito de Vargas Guerra, Provincia de Ucayali, Región Loreto, mediante la Resolución Directoral Regional N° 000252-2018-GRL-DREL-D con las especialidades de Enfermería Técnica y Producción Agropecuaria.</w:t>
      </w:r>
    </w:p>
    <w:p w14:paraId="66D5ED14" w14:textId="77777777" w:rsidR="00783927" w:rsidRDefault="0035186A">
      <w:pPr>
        <w:pStyle w:val="Default"/>
        <w:ind w:left="1701"/>
        <w:jc w:val="both"/>
        <w:rPr>
          <w:sz w:val="22"/>
          <w:szCs w:val="22"/>
          <w:lang w:val="es-PE"/>
        </w:rPr>
      </w:pPr>
      <w:r>
        <w:rPr>
          <w:sz w:val="22"/>
          <w:szCs w:val="22"/>
          <w:lang w:val="es-PE"/>
        </w:rPr>
        <w:t>Actualmente el Instituto ha sido revalidado por el Ministerio de Educación con R. D. N° 244 – 2005 – ED. También desde el año 2007 viene aplicando el NUEVO</w:t>
      </w:r>
      <w:r>
        <w:rPr>
          <w:b/>
          <w:sz w:val="22"/>
          <w:szCs w:val="22"/>
          <w:lang w:val="es-PE"/>
        </w:rPr>
        <w:t xml:space="preserve"> DISEÑO CURRICULAR BASICO DE LA EDUCACIÓN SUPERIOR TECNOLÓGICA</w:t>
      </w:r>
      <w:r>
        <w:rPr>
          <w:sz w:val="22"/>
          <w:szCs w:val="22"/>
          <w:lang w:val="es-PE"/>
        </w:rPr>
        <w:t xml:space="preserve"> con autorización del Ministerio de Educación mediante R. D. N° 0126 – 2007; en las carreras de Producción Agropecuaria, Contabilidad y Enfermería Técnica. Dicha formación profesional ha sido generalizada desde el 2010 a nivel nacional.</w:t>
      </w:r>
    </w:p>
    <w:p w14:paraId="37F51758" w14:textId="4B81A079" w:rsidR="00783927" w:rsidRDefault="0035186A">
      <w:pPr>
        <w:pStyle w:val="Default"/>
        <w:ind w:left="1701"/>
        <w:jc w:val="both"/>
        <w:rPr>
          <w:sz w:val="22"/>
          <w:szCs w:val="22"/>
          <w:lang w:val="es-PE"/>
        </w:rPr>
      </w:pPr>
      <w:r>
        <w:rPr>
          <w:sz w:val="22"/>
          <w:szCs w:val="22"/>
          <w:lang w:val="es-PE"/>
        </w:rPr>
        <w:t xml:space="preserve">Asimismo, a partir del año 2019 se viene realizando la actualización de nuestros programas de estudios </w:t>
      </w:r>
      <w:r w:rsidR="00422FF6">
        <w:rPr>
          <w:sz w:val="22"/>
          <w:szCs w:val="22"/>
          <w:lang w:val="es-PE"/>
        </w:rPr>
        <w:t>según</w:t>
      </w:r>
      <w:r>
        <w:rPr>
          <w:sz w:val="22"/>
          <w:szCs w:val="22"/>
          <w:lang w:val="es-PE"/>
        </w:rPr>
        <w:t xml:space="preserve"> Ley N°30512 “Ley de Institutos y Escuelas de Educación Superior y la Carrera Pública de sus Docentes” y su reglamento aprobado con Decreto Supremo N° 010 -2017 –MINEDU, y enmarcados en la Resolución Vice-Ministerial N° 178-2018 Lineamientos Académicos Generales (LAG); esto con miras a la Optimización, Licenciamiento y Revalidación institucional y que lamentablemente se vio  perjudicado con la pandemia  del COVID -19 en los años 2020-2021.</w:t>
      </w:r>
    </w:p>
    <w:p w14:paraId="508D6734" w14:textId="6861CC20" w:rsidR="00783927" w:rsidRDefault="0035186A">
      <w:pPr>
        <w:pStyle w:val="Default"/>
        <w:ind w:left="1701"/>
        <w:jc w:val="both"/>
        <w:rPr>
          <w:color w:val="auto"/>
          <w:sz w:val="22"/>
          <w:szCs w:val="22"/>
          <w:lang w:val="es-PE"/>
        </w:rPr>
      </w:pPr>
      <w:r>
        <w:rPr>
          <w:color w:val="auto"/>
          <w:sz w:val="22"/>
          <w:szCs w:val="22"/>
          <w:lang w:val="es-PE"/>
        </w:rPr>
        <w:t xml:space="preserve">Actualmente la Dirección de este Centro de Estudios continua a cargo del Mg. Ing. Linder Glenn Gonzáles Navarro con </w:t>
      </w:r>
      <w:r>
        <w:rPr>
          <w:color w:val="auto"/>
          <w:sz w:val="22"/>
          <w:szCs w:val="22"/>
          <w:lang w:val="es-MX"/>
        </w:rPr>
        <w:t xml:space="preserve">Resolución Directoral Regional N° 000328-2022-GRE-DREL-D, </w:t>
      </w:r>
      <w:r>
        <w:rPr>
          <w:color w:val="auto"/>
          <w:sz w:val="22"/>
          <w:szCs w:val="22"/>
          <w:lang w:val="es-PE"/>
        </w:rPr>
        <w:t xml:space="preserve">y cuenta con un equipo de profesionales calificados dedicados a la docencia. En esta gestión a retomado los trabajos del proceso de autoevaluación y análisis del </w:t>
      </w:r>
      <w:r w:rsidR="00422FF6">
        <w:rPr>
          <w:color w:val="auto"/>
          <w:sz w:val="22"/>
          <w:szCs w:val="22"/>
          <w:lang w:val="es-PE"/>
        </w:rPr>
        <w:t>diagnóstico</w:t>
      </w:r>
      <w:r>
        <w:rPr>
          <w:color w:val="auto"/>
          <w:sz w:val="22"/>
          <w:szCs w:val="22"/>
          <w:lang w:val="es-PE"/>
        </w:rPr>
        <w:t xml:space="preserve"> dentro del proceso de optimización de la calidad educativa, para posteriormente solicitar el licenciamiento institucional. </w:t>
      </w:r>
    </w:p>
    <w:p w14:paraId="5BBD26BB" w14:textId="77777777" w:rsidR="00783927" w:rsidRDefault="00783927">
      <w:pPr>
        <w:pStyle w:val="Default"/>
        <w:jc w:val="both"/>
        <w:rPr>
          <w:color w:val="auto"/>
          <w:sz w:val="22"/>
          <w:szCs w:val="22"/>
        </w:rPr>
      </w:pPr>
    </w:p>
    <w:p w14:paraId="0283C2E8" w14:textId="77777777" w:rsidR="00783927" w:rsidRDefault="0035186A">
      <w:pPr>
        <w:pStyle w:val="Default"/>
        <w:ind w:left="993"/>
        <w:jc w:val="both"/>
        <w:rPr>
          <w:b/>
          <w:sz w:val="22"/>
          <w:szCs w:val="22"/>
        </w:rPr>
      </w:pPr>
      <w:bookmarkStart w:id="3" w:name="_Toc18492722"/>
      <w:bookmarkStart w:id="4" w:name="_Toc270545485"/>
      <w:r>
        <w:rPr>
          <w:b/>
          <w:sz w:val="22"/>
          <w:szCs w:val="22"/>
        </w:rPr>
        <w:t>3.1.3 ESTRUCTURA ORGÁNICA</w:t>
      </w:r>
      <w:bookmarkEnd w:id="3"/>
      <w:bookmarkEnd w:id="4"/>
    </w:p>
    <w:p w14:paraId="13D8F222" w14:textId="77777777" w:rsidR="00783927" w:rsidRDefault="0035186A">
      <w:pPr>
        <w:pStyle w:val="Default"/>
        <w:ind w:left="1560"/>
        <w:jc w:val="both"/>
        <w:rPr>
          <w:sz w:val="22"/>
          <w:szCs w:val="22"/>
          <w:lang w:val="es-PE"/>
        </w:rPr>
      </w:pPr>
      <w:r>
        <w:rPr>
          <w:sz w:val="22"/>
          <w:szCs w:val="22"/>
          <w:lang w:val="es-PE"/>
        </w:rPr>
        <w:t xml:space="preserve">El Instituto de Educación Superior Tecnológico Público “Contamana”, coherente a la Ley N°30512 Ley de Institutos y Escuelas de Educación Superior y Carrera Publica de sus Docentes. Asimismo, en concordancia con su reglamento aprobado con DS N°010-2017-MINEDU, está organizada de la siguiente manera: </w:t>
      </w:r>
    </w:p>
    <w:p w14:paraId="04CDD082" w14:textId="77777777" w:rsidR="00783927" w:rsidRDefault="0035186A">
      <w:pPr>
        <w:pStyle w:val="Default"/>
        <w:numPr>
          <w:ilvl w:val="0"/>
          <w:numId w:val="8"/>
        </w:numPr>
        <w:ind w:left="1701" w:firstLine="0"/>
        <w:jc w:val="both"/>
        <w:rPr>
          <w:sz w:val="22"/>
          <w:szCs w:val="22"/>
        </w:rPr>
      </w:pPr>
      <w:r>
        <w:rPr>
          <w:sz w:val="22"/>
          <w:szCs w:val="22"/>
        </w:rPr>
        <w:t xml:space="preserve">Consejo Asesor </w:t>
      </w:r>
    </w:p>
    <w:p w14:paraId="66C4C0A6" w14:textId="77777777" w:rsidR="00783927" w:rsidRDefault="0035186A">
      <w:pPr>
        <w:pStyle w:val="Default"/>
        <w:numPr>
          <w:ilvl w:val="0"/>
          <w:numId w:val="8"/>
        </w:numPr>
        <w:ind w:left="1701" w:firstLine="0"/>
        <w:jc w:val="both"/>
        <w:rPr>
          <w:sz w:val="22"/>
          <w:szCs w:val="22"/>
        </w:rPr>
      </w:pPr>
      <w:r>
        <w:rPr>
          <w:sz w:val="22"/>
          <w:szCs w:val="22"/>
        </w:rPr>
        <w:t xml:space="preserve">Dirección General </w:t>
      </w:r>
    </w:p>
    <w:p w14:paraId="251F8DB4" w14:textId="77777777" w:rsidR="00783927" w:rsidRDefault="0035186A">
      <w:pPr>
        <w:pStyle w:val="Default"/>
        <w:numPr>
          <w:ilvl w:val="0"/>
          <w:numId w:val="8"/>
        </w:numPr>
        <w:ind w:left="1701" w:firstLine="0"/>
        <w:jc w:val="both"/>
        <w:rPr>
          <w:sz w:val="22"/>
          <w:szCs w:val="22"/>
        </w:rPr>
      </w:pPr>
      <w:r>
        <w:rPr>
          <w:sz w:val="22"/>
          <w:szCs w:val="22"/>
        </w:rPr>
        <w:t xml:space="preserve">Unidad Académica </w:t>
      </w:r>
    </w:p>
    <w:p w14:paraId="468BED5C" w14:textId="77777777" w:rsidR="00783927" w:rsidRDefault="0035186A">
      <w:pPr>
        <w:pStyle w:val="Default"/>
        <w:numPr>
          <w:ilvl w:val="0"/>
          <w:numId w:val="8"/>
        </w:numPr>
        <w:ind w:left="1701" w:firstLine="0"/>
        <w:jc w:val="both"/>
        <w:rPr>
          <w:sz w:val="22"/>
          <w:szCs w:val="22"/>
        </w:rPr>
      </w:pPr>
      <w:r>
        <w:rPr>
          <w:sz w:val="22"/>
          <w:szCs w:val="22"/>
        </w:rPr>
        <w:t xml:space="preserve">Unidad de Investigación </w:t>
      </w:r>
    </w:p>
    <w:p w14:paraId="011DBA64" w14:textId="77777777" w:rsidR="00783927" w:rsidRDefault="0035186A">
      <w:pPr>
        <w:pStyle w:val="Default"/>
        <w:numPr>
          <w:ilvl w:val="0"/>
          <w:numId w:val="8"/>
        </w:numPr>
        <w:ind w:left="1701" w:firstLine="0"/>
        <w:jc w:val="both"/>
        <w:rPr>
          <w:sz w:val="22"/>
          <w:szCs w:val="22"/>
        </w:rPr>
      </w:pPr>
      <w:r>
        <w:rPr>
          <w:sz w:val="22"/>
          <w:szCs w:val="22"/>
        </w:rPr>
        <w:t xml:space="preserve">Unidad de Bienestar y Empleabilidad </w:t>
      </w:r>
    </w:p>
    <w:p w14:paraId="6C844B3E" w14:textId="77777777" w:rsidR="00783927" w:rsidRDefault="0035186A">
      <w:pPr>
        <w:pStyle w:val="Default"/>
        <w:numPr>
          <w:ilvl w:val="0"/>
          <w:numId w:val="8"/>
        </w:numPr>
        <w:ind w:left="1701" w:firstLine="0"/>
        <w:jc w:val="both"/>
        <w:rPr>
          <w:sz w:val="22"/>
          <w:szCs w:val="22"/>
        </w:rPr>
      </w:pPr>
      <w:r>
        <w:rPr>
          <w:sz w:val="22"/>
          <w:szCs w:val="22"/>
        </w:rPr>
        <w:t xml:space="preserve">Unidad de Formación Continua </w:t>
      </w:r>
    </w:p>
    <w:p w14:paraId="2A477D37" w14:textId="77777777" w:rsidR="00783927" w:rsidRDefault="0035186A">
      <w:pPr>
        <w:pStyle w:val="Default"/>
        <w:numPr>
          <w:ilvl w:val="0"/>
          <w:numId w:val="8"/>
        </w:numPr>
        <w:ind w:left="1701" w:firstLine="0"/>
        <w:jc w:val="both"/>
        <w:rPr>
          <w:sz w:val="22"/>
          <w:szCs w:val="22"/>
        </w:rPr>
      </w:pPr>
      <w:r>
        <w:rPr>
          <w:sz w:val="22"/>
          <w:szCs w:val="22"/>
        </w:rPr>
        <w:t xml:space="preserve">Secretaria Académica </w:t>
      </w:r>
    </w:p>
    <w:p w14:paraId="139B7762" w14:textId="77777777" w:rsidR="00783927" w:rsidRDefault="0035186A">
      <w:pPr>
        <w:pStyle w:val="Default"/>
        <w:numPr>
          <w:ilvl w:val="0"/>
          <w:numId w:val="8"/>
        </w:numPr>
        <w:ind w:left="1701" w:firstLine="0"/>
        <w:jc w:val="both"/>
        <w:rPr>
          <w:sz w:val="22"/>
          <w:szCs w:val="22"/>
        </w:rPr>
      </w:pPr>
      <w:r>
        <w:rPr>
          <w:sz w:val="22"/>
          <w:szCs w:val="22"/>
        </w:rPr>
        <w:t xml:space="preserve">Área de Administración </w:t>
      </w:r>
    </w:p>
    <w:p w14:paraId="4E3F9A41" w14:textId="77777777" w:rsidR="00783927" w:rsidRDefault="0035186A">
      <w:pPr>
        <w:pStyle w:val="Default"/>
        <w:numPr>
          <w:ilvl w:val="0"/>
          <w:numId w:val="8"/>
        </w:numPr>
        <w:ind w:left="1701" w:firstLine="0"/>
        <w:jc w:val="both"/>
        <w:rPr>
          <w:sz w:val="22"/>
          <w:szCs w:val="22"/>
        </w:rPr>
      </w:pPr>
      <w:r>
        <w:rPr>
          <w:sz w:val="22"/>
          <w:szCs w:val="22"/>
        </w:rPr>
        <w:t xml:space="preserve">Área de Calidad </w:t>
      </w:r>
    </w:p>
    <w:p w14:paraId="790D9D88" w14:textId="77777777" w:rsidR="00783927" w:rsidRDefault="00783927">
      <w:pPr>
        <w:pStyle w:val="Default"/>
        <w:jc w:val="both"/>
        <w:rPr>
          <w:b/>
          <w:sz w:val="22"/>
          <w:szCs w:val="22"/>
          <w:lang w:val="es-PE"/>
        </w:rPr>
      </w:pPr>
    </w:p>
    <w:p w14:paraId="1A615628" w14:textId="77777777" w:rsidR="00783927" w:rsidRDefault="0035186A">
      <w:pPr>
        <w:pStyle w:val="Default"/>
        <w:ind w:left="851"/>
        <w:jc w:val="both"/>
        <w:rPr>
          <w:b/>
          <w:sz w:val="22"/>
          <w:szCs w:val="22"/>
        </w:rPr>
      </w:pPr>
      <w:bookmarkStart w:id="5" w:name="_Toc18492723"/>
      <w:r>
        <w:rPr>
          <w:b/>
          <w:sz w:val="22"/>
          <w:szCs w:val="22"/>
        </w:rPr>
        <w:t>3.1.4. ESTRUCTURA ORGANIZATIVA</w:t>
      </w:r>
      <w:bookmarkEnd w:id="5"/>
      <w:r>
        <w:rPr>
          <w:b/>
          <w:sz w:val="22"/>
          <w:szCs w:val="22"/>
        </w:rPr>
        <w:t xml:space="preserve">  </w:t>
      </w:r>
    </w:p>
    <w:p w14:paraId="2332F7CD" w14:textId="77777777" w:rsidR="00783927" w:rsidRDefault="0035186A">
      <w:pPr>
        <w:pStyle w:val="Default"/>
        <w:ind w:left="851"/>
        <w:jc w:val="both"/>
        <w:rPr>
          <w:b/>
          <w:sz w:val="22"/>
          <w:szCs w:val="22"/>
        </w:rPr>
      </w:pPr>
      <w:r>
        <w:rPr>
          <w:b/>
          <w:sz w:val="22"/>
          <w:szCs w:val="22"/>
        </w:rPr>
        <w:t xml:space="preserve"> </w:t>
      </w:r>
    </w:p>
    <w:p w14:paraId="755940F2" w14:textId="77777777" w:rsidR="00783927" w:rsidRDefault="0035186A">
      <w:pPr>
        <w:pStyle w:val="Default"/>
        <w:ind w:left="1418"/>
        <w:jc w:val="both"/>
        <w:rPr>
          <w:sz w:val="22"/>
          <w:szCs w:val="22"/>
          <w:lang w:val="es-PE"/>
        </w:rPr>
      </w:pPr>
      <w:r>
        <w:rPr>
          <w:sz w:val="22"/>
          <w:szCs w:val="22"/>
          <w:lang w:val="es-PE"/>
        </w:rPr>
        <w:t xml:space="preserve"> El Instituto de Educación Superior Tecnológico Público “CONTAMANA”, tiene la siguiente organización: </w:t>
      </w:r>
    </w:p>
    <w:p w14:paraId="7C1D7D12" w14:textId="77777777" w:rsidR="00783927" w:rsidRDefault="00783927">
      <w:pPr>
        <w:pStyle w:val="Default"/>
        <w:ind w:left="1418"/>
        <w:jc w:val="both"/>
        <w:rPr>
          <w:sz w:val="22"/>
          <w:szCs w:val="22"/>
          <w:lang w:val="es-PE"/>
        </w:rPr>
      </w:pPr>
    </w:p>
    <w:p w14:paraId="125410CE" w14:textId="77777777" w:rsidR="00783927" w:rsidRDefault="0035186A">
      <w:pPr>
        <w:pStyle w:val="Default"/>
        <w:ind w:left="1418"/>
        <w:jc w:val="both"/>
        <w:rPr>
          <w:sz w:val="22"/>
          <w:szCs w:val="22"/>
          <w:lang w:val="es-PE"/>
        </w:rPr>
      </w:pPr>
      <w:r>
        <w:rPr>
          <w:sz w:val="22"/>
          <w:szCs w:val="22"/>
          <w:lang w:val="es-PE"/>
        </w:rPr>
        <w:t xml:space="preserve">a) </w:t>
      </w:r>
      <w:r>
        <w:rPr>
          <w:b/>
          <w:sz w:val="22"/>
          <w:szCs w:val="22"/>
          <w:lang w:val="es-PE"/>
        </w:rPr>
        <w:t xml:space="preserve">Órganos de Dirección:  </w:t>
      </w:r>
    </w:p>
    <w:p w14:paraId="3E156CA7" w14:textId="77777777" w:rsidR="00783927" w:rsidRDefault="0035186A">
      <w:pPr>
        <w:pStyle w:val="Default"/>
        <w:ind w:left="1418"/>
        <w:jc w:val="both"/>
        <w:rPr>
          <w:sz w:val="22"/>
          <w:szCs w:val="22"/>
          <w:lang w:val="es-PE"/>
        </w:rPr>
      </w:pPr>
      <w:r>
        <w:rPr>
          <w:sz w:val="22"/>
          <w:szCs w:val="22"/>
          <w:lang w:val="es-PE"/>
        </w:rPr>
        <w:t xml:space="preserve">     i. Dirección General; representante legal y máxima autoridad institucional.</w:t>
      </w:r>
    </w:p>
    <w:p w14:paraId="56F616E3" w14:textId="77777777" w:rsidR="00783927" w:rsidRDefault="0035186A">
      <w:pPr>
        <w:pStyle w:val="Default"/>
        <w:numPr>
          <w:ilvl w:val="0"/>
          <w:numId w:val="9"/>
        </w:numPr>
        <w:ind w:left="1843"/>
        <w:jc w:val="both"/>
        <w:rPr>
          <w:sz w:val="22"/>
          <w:szCs w:val="22"/>
        </w:rPr>
      </w:pPr>
      <w:r>
        <w:rPr>
          <w:b/>
          <w:sz w:val="22"/>
          <w:szCs w:val="22"/>
        </w:rPr>
        <w:t xml:space="preserve">Órganos de Línea: </w:t>
      </w:r>
    </w:p>
    <w:p w14:paraId="39D8E299" w14:textId="77777777" w:rsidR="00783927" w:rsidRDefault="0035186A">
      <w:pPr>
        <w:pStyle w:val="Default"/>
        <w:numPr>
          <w:ilvl w:val="0"/>
          <w:numId w:val="10"/>
        </w:numPr>
        <w:ind w:left="2127" w:hanging="295"/>
        <w:jc w:val="both"/>
        <w:rPr>
          <w:sz w:val="22"/>
          <w:szCs w:val="22"/>
        </w:rPr>
      </w:pPr>
      <w:r>
        <w:rPr>
          <w:sz w:val="22"/>
          <w:szCs w:val="22"/>
        </w:rPr>
        <w:lastRenderedPageBreak/>
        <w:t>Unidad Académica, dependen de la Dirección General y está constituido por las carreras que oferta el Instituto, es dirigido por el Jefe de Unidad Académica.</w:t>
      </w:r>
    </w:p>
    <w:p w14:paraId="5079E325" w14:textId="77777777" w:rsidR="00783927" w:rsidRDefault="0035186A">
      <w:pPr>
        <w:pStyle w:val="Default"/>
        <w:numPr>
          <w:ilvl w:val="0"/>
          <w:numId w:val="10"/>
        </w:numPr>
        <w:ind w:left="2127" w:hanging="295"/>
        <w:jc w:val="both"/>
        <w:rPr>
          <w:sz w:val="22"/>
          <w:szCs w:val="22"/>
        </w:rPr>
      </w:pPr>
      <w:r>
        <w:rPr>
          <w:sz w:val="22"/>
          <w:szCs w:val="22"/>
        </w:rPr>
        <w:t xml:space="preserve">Áreas Académicas, dependen de la Unidad Académica. Cada programa de estudio constituye un Área Académica: </w:t>
      </w:r>
    </w:p>
    <w:p w14:paraId="6F0BDAEE" w14:textId="77777777" w:rsidR="00783927" w:rsidRDefault="0035186A">
      <w:pPr>
        <w:pStyle w:val="Default"/>
        <w:numPr>
          <w:ilvl w:val="2"/>
          <w:numId w:val="11"/>
        </w:numPr>
        <w:ind w:left="2410" w:hanging="295"/>
        <w:rPr>
          <w:sz w:val="22"/>
          <w:szCs w:val="22"/>
          <w:lang w:val="es-PE"/>
        </w:rPr>
      </w:pPr>
      <w:r>
        <w:rPr>
          <w:sz w:val="22"/>
          <w:szCs w:val="22"/>
          <w:lang w:val="es-PE"/>
        </w:rPr>
        <w:t>Producción Agropecuaria.</w:t>
      </w:r>
    </w:p>
    <w:p w14:paraId="34DACA28" w14:textId="77777777" w:rsidR="00783927" w:rsidRDefault="0035186A">
      <w:pPr>
        <w:pStyle w:val="Default"/>
        <w:numPr>
          <w:ilvl w:val="2"/>
          <w:numId w:val="11"/>
        </w:numPr>
        <w:ind w:left="2410" w:hanging="283"/>
        <w:rPr>
          <w:sz w:val="22"/>
          <w:szCs w:val="22"/>
          <w:lang w:val="es-PE"/>
        </w:rPr>
      </w:pPr>
      <w:r>
        <w:rPr>
          <w:sz w:val="22"/>
          <w:szCs w:val="22"/>
          <w:lang w:val="es-PE"/>
        </w:rPr>
        <w:t xml:space="preserve"> Enfermería Técnica </w:t>
      </w:r>
    </w:p>
    <w:p w14:paraId="488A375F" w14:textId="77777777" w:rsidR="00783927" w:rsidRDefault="0035186A">
      <w:pPr>
        <w:pStyle w:val="Default"/>
        <w:numPr>
          <w:ilvl w:val="2"/>
          <w:numId w:val="11"/>
        </w:numPr>
        <w:ind w:left="2410" w:hanging="283"/>
        <w:rPr>
          <w:sz w:val="22"/>
          <w:szCs w:val="22"/>
          <w:lang w:val="es-PE"/>
        </w:rPr>
      </w:pPr>
      <w:r>
        <w:rPr>
          <w:sz w:val="22"/>
          <w:szCs w:val="22"/>
          <w:lang w:val="es-PE"/>
        </w:rPr>
        <w:t xml:space="preserve"> Contabilidad </w:t>
      </w:r>
    </w:p>
    <w:p w14:paraId="797B255A" w14:textId="26FA799B" w:rsidR="00783927" w:rsidRDefault="00422FF6">
      <w:r>
        <w:t xml:space="preserve"> </w:t>
      </w:r>
    </w:p>
    <w:p w14:paraId="0454F8D7" w14:textId="77777777" w:rsidR="00783927" w:rsidRDefault="0035186A">
      <w:pPr>
        <w:pStyle w:val="Default"/>
        <w:numPr>
          <w:ilvl w:val="0"/>
          <w:numId w:val="10"/>
        </w:numPr>
        <w:ind w:left="2268" w:hanging="437"/>
        <w:jc w:val="both"/>
        <w:rPr>
          <w:sz w:val="22"/>
          <w:szCs w:val="22"/>
        </w:rPr>
      </w:pPr>
      <w:r>
        <w:rPr>
          <w:sz w:val="22"/>
          <w:szCs w:val="22"/>
        </w:rPr>
        <w:t xml:space="preserve">Unidad de Investigación, depende de la Dirección General. </w:t>
      </w:r>
    </w:p>
    <w:p w14:paraId="4ADB0F6B" w14:textId="77777777" w:rsidR="00783927" w:rsidRDefault="0035186A">
      <w:pPr>
        <w:pStyle w:val="Default"/>
        <w:numPr>
          <w:ilvl w:val="0"/>
          <w:numId w:val="10"/>
        </w:numPr>
        <w:ind w:left="2268" w:hanging="437"/>
        <w:jc w:val="both"/>
        <w:rPr>
          <w:sz w:val="22"/>
          <w:szCs w:val="22"/>
        </w:rPr>
      </w:pPr>
      <w:r>
        <w:rPr>
          <w:sz w:val="22"/>
          <w:szCs w:val="22"/>
        </w:rPr>
        <w:t xml:space="preserve">Unidad de Bienestar y Empleabilidad, depende de la Dirección General. </w:t>
      </w:r>
    </w:p>
    <w:p w14:paraId="50EB685E" w14:textId="77777777" w:rsidR="00783927" w:rsidRDefault="0035186A">
      <w:pPr>
        <w:pStyle w:val="Default"/>
        <w:numPr>
          <w:ilvl w:val="0"/>
          <w:numId w:val="10"/>
        </w:numPr>
        <w:ind w:left="2268" w:hanging="437"/>
        <w:jc w:val="both"/>
        <w:rPr>
          <w:sz w:val="22"/>
          <w:szCs w:val="22"/>
        </w:rPr>
      </w:pPr>
      <w:r>
        <w:rPr>
          <w:sz w:val="22"/>
          <w:szCs w:val="22"/>
        </w:rPr>
        <w:t>Unidad de Formación Continua, depende de la Dirección General.</w:t>
      </w:r>
    </w:p>
    <w:p w14:paraId="720FB896" w14:textId="77777777" w:rsidR="00783927" w:rsidRDefault="0035186A">
      <w:pPr>
        <w:pStyle w:val="Default"/>
        <w:numPr>
          <w:ilvl w:val="0"/>
          <w:numId w:val="9"/>
        </w:numPr>
        <w:ind w:left="1418"/>
        <w:jc w:val="both"/>
        <w:rPr>
          <w:sz w:val="22"/>
          <w:szCs w:val="22"/>
        </w:rPr>
      </w:pPr>
      <w:r>
        <w:rPr>
          <w:b/>
          <w:sz w:val="22"/>
          <w:szCs w:val="22"/>
        </w:rPr>
        <w:t xml:space="preserve">Órganos de Asesoramiento </w:t>
      </w:r>
    </w:p>
    <w:p w14:paraId="6029358C" w14:textId="77777777" w:rsidR="00783927" w:rsidRDefault="0035186A">
      <w:pPr>
        <w:pStyle w:val="Default"/>
        <w:numPr>
          <w:ilvl w:val="2"/>
          <w:numId w:val="12"/>
        </w:numPr>
        <w:ind w:left="1418"/>
        <w:rPr>
          <w:sz w:val="22"/>
          <w:szCs w:val="22"/>
          <w:lang w:val="es-PE"/>
        </w:rPr>
      </w:pPr>
      <w:r>
        <w:rPr>
          <w:sz w:val="22"/>
          <w:szCs w:val="22"/>
          <w:lang w:val="es-PE"/>
        </w:rPr>
        <w:t xml:space="preserve">El Consejo Asesor; responsable de asesorar al Director General en </w:t>
      </w:r>
      <w:r>
        <w:rPr>
          <w:sz w:val="22"/>
          <w:szCs w:val="22"/>
          <w:lang w:val="es-MX"/>
        </w:rPr>
        <w:tab/>
      </w:r>
      <w:r>
        <w:rPr>
          <w:sz w:val="22"/>
          <w:szCs w:val="22"/>
          <w:lang w:val="es-MX"/>
        </w:rPr>
        <w:tab/>
      </w:r>
      <w:r>
        <w:rPr>
          <w:sz w:val="22"/>
          <w:szCs w:val="22"/>
          <w:lang w:val="es-PE"/>
        </w:rPr>
        <w:t xml:space="preserve">materias formativas e institucionales </w:t>
      </w:r>
    </w:p>
    <w:p w14:paraId="27F81ACC" w14:textId="77777777" w:rsidR="00783927" w:rsidRDefault="0035186A">
      <w:pPr>
        <w:pStyle w:val="Default"/>
        <w:numPr>
          <w:ilvl w:val="2"/>
          <w:numId w:val="12"/>
        </w:numPr>
        <w:ind w:left="1418"/>
        <w:rPr>
          <w:sz w:val="22"/>
          <w:szCs w:val="22"/>
          <w:lang w:val="es-PE"/>
        </w:rPr>
      </w:pPr>
      <w:r>
        <w:rPr>
          <w:sz w:val="22"/>
          <w:szCs w:val="22"/>
          <w:lang w:val="es-PE"/>
        </w:rPr>
        <w:t xml:space="preserve">El Área de Calidad, depende de la Dirección General </w:t>
      </w:r>
    </w:p>
    <w:p w14:paraId="7428BCE7" w14:textId="77777777" w:rsidR="00783927" w:rsidRDefault="0035186A">
      <w:pPr>
        <w:pStyle w:val="Default"/>
        <w:numPr>
          <w:ilvl w:val="0"/>
          <w:numId w:val="9"/>
        </w:numPr>
        <w:ind w:left="1418"/>
        <w:rPr>
          <w:sz w:val="22"/>
          <w:szCs w:val="22"/>
          <w:lang w:val="es-PE"/>
        </w:rPr>
      </w:pPr>
      <w:r>
        <w:rPr>
          <w:sz w:val="22"/>
          <w:szCs w:val="22"/>
          <w:lang w:val="es-PE"/>
        </w:rPr>
        <w:t xml:space="preserve"> </w:t>
      </w:r>
      <w:r>
        <w:rPr>
          <w:b/>
          <w:sz w:val="22"/>
          <w:szCs w:val="22"/>
          <w:lang w:val="es-PE"/>
        </w:rPr>
        <w:t xml:space="preserve">Órganos de Apoyo </w:t>
      </w:r>
    </w:p>
    <w:p w14:paraId="59E3DDFB" w14:textId="77777777" w:rsidR="00783927" w:rsidRDefault="0035186A">
      <w:pPr>
        <w:pStyle w:val="Default"/>
        <w:numPr>
          <w:ilvl w:val="2"/>
          <w:numId w:val="13"/>
        </w:numPr>
        <w:ind w:left="1418"/>
        <w:rPr>
          <w:sz w:val="22"/>
          <w:szCs w:val="22"/>
          <w:lang w:val="es-PE"/>
        </w:rPr>
      </w:pPr>
      <w:r>
        <w:rPr>
          <w:sz w:val="22"/>
          <w:szCs w:val="22"/>
          <w:lang w:val="es-PE"/>
        </w:rPr>
        <w:t xml:space="preserve">El Área de Administración, depende de la Dirección General </w:t>
      </w:r>
    </w:p>
    <w:p w14:paraId="15C7CDF6" w14:textId="77777777" w:rsidR="00783927" w:rsidRDefault="0035186A">
      <w:pPr>
        <w:pStyle w:val="Default"/>
        <w:numPr>
          <w:ilvl w:val="2"/>
          <w:numId w:val="13"/>
        </w:numPr>
        <w:ind w:left="1418"/>
        <w:rPr>
          <w:sz w:val="22"/>
          <w:szCs w:val="22"/>
          <w:lang w:val="es-PE"/>
        </w:rPr>
      </w:pPr>
      <w:r>
        <w:rPr>
          <w:sz w:val="22"/>
          <w:szCs w:val="22"/>
          <w:lang w:val="es-PE"/>
        </w:rPr>
        <w:t xml:space="preserve">La Secretaria Académica, depende de la Dirección General </w:t>
      </w:r>
    </w:p>
    <w:p w14:paraId="2D351FCC" w14:textId="77777777" w:rsidR="00783927" w:rsidRDefault="0035186A">
      <w:pPr>
        <w:pStyle w:val="Default"/>
        <w:numPr>
          <w:ilvl w:val="2"/>
          <w:numId w:val="13"/>
        </w:numPr>
        <w:ind w:left="1418"/>
        <w:rPr>
          <w:sz w:val="22"/>
          <w:szCs w:val="22"/>
          <w:lang w:val="es-PE"/>
        </w:rPr>
      </w:pPr>
      <w:r>
        <w:rPr>
          <w:sz w:val="22"/>
          <w:szCs w:val="22"/>
          <w:lang w:val="es-PE"/>
        </w:rPr>
        <w:t xml:space="preserve">La Coordinación de las </w:t>
      </w:r>
      <w:r>
        <w:rPr>
          <w:sz w:val="22"/>
          <w:szCs w:val="22"/>
          <w:lang w:val="es-MX"/>
        </w:rPr>
        <w:t xml:space="preserve">Nuevas aulas </w:t>
      </w:r>
      <w:r>
        <w:rPr>
          <w:sz w:val="22"/>
          <w:szCs w:val="22"/>
          <w:lang w:val="es-PE"/>
        </w:rPr>
        <w:t>del IEST-C.</w:t>
      </w:r>
    </w:p>
    <w:p w14:paraId="6A11AF3F" w14:textId="77777777" w:rsidR="00783927" w:rsidRDefault="0035186A">
      <w:pPr>
        <w:pStyle w:val="Default"/>
        <w:numPr>
          <w:ilvl w:val="0"/>
          <w:numId w:val="9"/>
        </w:numPr>
        <w:ind w:left="1418"/>
        <w:rPr>
          <w:sz w:val="22"/>
          <w:szCs w:val="22"/>
          <w:lang w:val="es-PE"/>
        </w:rPr>
      </w:pPr>
      <w:r>
        <w:rPr>
          <w:b/>
          <w:sz w:val="22"/>
          <w:szCs w:val="22"/>
          <w:lang w:val="es-PE"/>
        </w:rPr>
        <w:t xml:space="preserve">Órgano Desconcentrado </w:t>
      </w:r>
    </w:p>
    <w:p w14:paraId="437CF16F" w14:textId="77777777" w:rsidR="00783927" w:rsidRDefault="0035186A">
      <w:pPr>
        <w:pStyle w:val="Default"/>
        <w:numPr>
          <w:ilvl w:val="2"/>
          <w:numId w:val="14"/>
        </w:numPr>
        <w:ind w:left="1418"/>
        <w:jc w:val="both"/>
        <w:rPr>
          <w:sz w:val="22"/>
          <w:szCs w:val="22"/>
          <w:lang w:val="es-PE"/>
        </w:rPr>
      </w:pPr>
      <w:r>
        <w:rPr>
          <w:sz w:val="22"/>
          <w:szCs w:val="22"/>
          <w:lang w:val="es-PE"/>
        </w:rPr>
        <w:t xml:space="preserve">Centro de Preparación </w:t>
      </w:r>
      <w:r>
        <w:rPr>
          <w:sz w:val="22"/>
          <w:szCs w:val="22"/>
          <w:lang w:val="es-MX"/>
        </w:rPr>
        <w:t>Tecnológico</w:t>
      </w:r>
      <w:r>
        <w:rPr>
          <w:sz w:val="22"/>
          <w:szCs w:val="22"/>
          <w:lang w:val="es-PE"/>
        </w:rPr>
        <w:t xml:space="preserve"> (CEPRE</w:t>
      </w:r>
      <w:r>
        <w:rPr>
          <w:sz w:val="22"/>
          <w:szCs w:val="22"/>
          <w:lang w:val="es-MX"/>
        </w:rPr>
        <w:t>-T).</w:t>
      </w:r>
      <w:r>
        <w:rPr>
          <w:sz w:val="22"/>
          <w:szCs w:val="22"/>
          <w:lang w:val="es-PE"/>
        </w:rPr>
        <w:t xml:space="preserve">  </w:t>
      </w:r>
    </w:p>
    <w:p w14:paraId="2B46F83B" w14:textId="1D213FA1" w:rsidR="00783927" w:rsidRDefault="0035186A">
      <w:pPr>
        <w:pStyle w:val="Default"/>
        <w:numPr>
          <w:ilvl w:val="2"/>
          <w:numId w:val="14"/>
        </w:numPr>
        <w:ind w:left="1418"/>
        <w:jc w:val="both"/>
        <w:rPr>
          <w:sz w:val="22"/>
          <w:szCs w:val="22"/>
          <w:lang w:val="es-PE"/>
        </w:rPr>
      </w:pPr>
      <w:r>
        <w:rPr>
          <w:sz w:val="22"/>
          <w:szCs w:val="22"/>
          <w:lang w:val="es-MX"/>
        </w:rPr>
        <w:t>Nueva Aula</w:t>
      </w:r>
      <w:r w:rsidR="00422FF6">
        <w:rPr>
          <w:sz w:val="22"/>
          <w:szCs w:val="22"/>
          <w:lang w:val="es-PE"/>
        </w:rPr>
        <w:t xml:space="preserve"> del IESTP-C en Charas</w:t>
      </w:r>
      <w:r>
        <w:rPr>
          <w:sz w:val="22"/>
          <w:szCs w:val="22"/>
          <w:lang w:val="es-PE"/>
        </w:rPr>
        <w:t xml:space="preserve">maná. </w:t>
      </w:r>
    </w:p>
    <w:p w14:paraId="5CADBF28" w14:textId="77777777" w:rsidR="00783927" w:rsidRDefault="0035186A">
      <w:pPr>
        <w:pStyle w:val="Default"/>
        <w:numPr>
          <w:ilvl w:val="2"/>
          <w:numId w:val="14"/>
        </w:numPr>
        <w:ind w:left="1418"/>
        <w:jc w:val="both"/>
        <w:rPr>
          <w:sz w:val="22"/>
          <w:szCs w:val="22"/>
          <w:lang w:val="es-PE"/>
        </w:rPr>
      </w:pPr>
      <w:r>
        <w:rPr>
          <w:sz w:val="22"/>
          <w:szCs w:val="22"/>
          <w:lang w:val="es-MX"/>
        </w:rPr>
        <w:t>Nueva Aula</w:t>
      </w:r>
      <w:r>
        <w:rPr>
          <w:sz w:val="22"/>
          <w:szCs w:val="22"/>
          <w:lang w:val="es-PE"/>
        </w:rPr>
        <w:t xml:space="preserve"> del IESTP-C en Orellana.</w:t>
      </w:r>
    </w:p>
    <w:p w14:paraId="108B4590" w14:textId="77777777" w:rsidR="00783927" w:rsidRDefault="0035186A">
      <w:pPr>
        <w:pStyle w:val="Default"/>
        <w:numPr>
          <w:ilvl w:val="2"/>
          <w:numId w:val="14"/>
        </w:numPr>
        <w:ind w:left="1418"/>
        <w:jc w:val="both"/>
        <w:rPr>
          <w:sz w:val="22"/>
          <w:szCs w:val="22"/>
          <w:lang w:val="es-PE"/>
        </w:rPr>
      </w:pPr>
      <w:r>
        <w:rPr>
          <w:sz w:val="22"/>
          <w:szCs w:val="22"/>
          <w:lang w:val="es-MX"/>
        </w:rPr>
        <w:t>Nueva Aula</w:t>
      </w:r>
      <w:r>
        <w:rPr>
          <w:sz w:val="22"/>
          <w:szCs w:val="22"/>
          <w:lang w:val="es-PE"/>
        </w:rPr>
        <w:t xml:space="preserve"> del IESTP-C en Juancito.</w:t>
      </w:r>
    </w:p>
    <w:p w14:paraId="49F86B98" w14:textId="77777777" w:rsidR="00783927" w:rsidRDefault="00783927">
      <w:pPr>
        <w:pStyle w:val="Default"/>
        <w:jc w:val="both"/>
        <w:rPr>
          <w:sz w:val="22"/>
          <w:szCs w:val="22"/>
          <w:lang w:val="es-PE"/>
        </w:rPr>
      </w:pPr>
    </w:p>
    <w:p w14:paraId="5A448E98" w14:textId="77777777" w:rsidR="00783927" w:rsidRDefault="0035186A">
      <w:pPr>
        <w:pStyle w:val="Ttulo2"/>
        <w:rPr>
          <w:color w:val="000000" w:themeColor="text1"/>
        </w:rPr>
      </w:pPr>
      <w:r>
        <w:t xml:space="preserve"> 3.1.5. PROGRAMAS DE ESTUDIOS PROFESIONALES TECNOLÓGICOS</w:t>
      </w:r>
    </w:p>
    <w:p w14:paraId="131F3809" w14:textId="77777777" w:rsidR="00783927" w:rsidRDefault="0035186A">
      <w:pPr>
        <w:spacing w:after="0" w:line="240" w:lineRule="auto"/>
        <w:ind w:left="1134" w:right="0" w:firstLine="0"/>
        <w:rPr>
          <w:sz w:val="22"/>
        </w:rPr>
      </w:pPr>
      <w:r>
        <w:rPr>
          <w:sz w:val="22"/>
        </w:rPr>
        <w:t xml:space="preserve">El IESTP-“Contamana”, en el presente año 2022, oferta tres programas de estudios profesionales tecnológicos y una población estudiantil de </w:t>
      </w:r>
      <w:r>
        <w:rPr>
          <w:b/>
          <w:color w:val="auto"/>
          <w:sz w:val="22"/>
        </w:rPr>
        <w:t>642 estudiantes</w:t>
      </w:r>
      <w:r>
        <w:rPr>
          <w:sz w:val="22"/>
        </w:rPr>
        <w:t xml:space="preserve">; en el  turno de la  mañana funciona los servicios educativos de Dirección, Secretaría, Administración y Contabilidad, en el turno tarde se brinda los servicios educativos de Producción Agropecuaria, Enfermería Técnica y Contabilidad; contamos con un total de 46 docentes de los cuales: 6 directivos, 03 jefes de área, 37 docentes formadores y 9 trabajadores administrativos. La distribución se muestra en el siguiente cuadro: </w:t>
      </w:r>
    </w:p>
    <w:p w14:paraId="2FB56A71" w14:textId="77777777" w:rsidR="00783927" w:rsidRDefault="00783927">
      <w:pPr>
        <w:spacing w:after="0" w:line="240" w:lineRule="auto"/>
        <w:ind w:left="426" w:right="0" w:firstLine="0"/>
        <w:jc w:val="left"/>
        <w:rPr>
          <w:sz w:val="22"/>
        </w:rPr>
      </w:pPr>
    </w:p>
    <w:tbl>
      <w:tblPr>
        <w:tblStyle w:val="TableGrid"/>
        <w:tblW w:w="8702" w:type="dxa"/>
        <w:tblInd w:w="280" w:type="dxa"/>
        <w:tblCellMar>
          <w:left w:w="108" w:type="dxa"/>
          <w:right w:w="51" w:type="dxa"/>
        </w:tblCellMar>
        <w:tblLook w:val="04A0" w:firstRow="1" w:lastRow="0" w:firstColumn="1" w:lastColumn="0" w:noHBand="0" w:noVBand="1"/>
      </w:tblPr>
      <w:tblGrid>
        <w:gridCol w:w="2484"/>
        <w:gridCol w:w="1133"/>
        <w:gridCol w:w="1150"/>
        <w:gridCol w:w="890"/>
        <w:gridCol w:w="1223"/>
        <w:gridCol w:w="1822"/>
      </w:tblGrid>
      <w:tr w:rsidR="00783927" w14:paraId="34FF5BEB" w14:textId="77777777">
        <w:trPr>
          <w:trHeight w:val="925"/>
        </w:trPr>
        <w:tc>
          <w:tcPr>
            <w:tcW w:w="25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DC13B3A" w14:textId="77777777" w:rsidR="00783927" w:rsidRDefault="0035186A">
            <w:pPr>
              <w:spacing w:after="0" w:line="276" w:lineRule="auto"/>
              <w:ind w:left="0" w:right="0" w:firstLine="0"/>
              <w:jc w:val="center"/>
              <w:rPr>
                <w:b/>
                <w:color w:val="auto"/>
                <w:sz w:val="22"/>
              </w:rPr>
            </w:pPr>
            <w:r>
              <w:rPr>
                <w:b/>
                <w:color w:val="auto"/>
                <w:sz w:val="22"/>
              </w:rPr>
              <w:t xml:space="preserve">Programas de estudios-Áreas académicas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90A1987" w14:textId="77777777" w:rsidR="00783927" w:rsidRDefault="00783927">
            <w:pPr>
              <w:spacing w:after="0" w:line="276" w:lineRule="auto"/>
              <w:ind w:left="0" w:right="0" w:firstLine="0"/>
              <w:rPr>
                <w:b/>
                <w:color w:val="auto"/>
                <w:sz w:val="22"/>
              </w:rPr>
            </w:pPr>
          </w:p>
          <w:p w14:paraId="73823ABD" w14:textId="77777777" w:rsidR="00783927" w:rsidRDefault="0035186A">
            <w:pPr>
              <w:spacing w:after="0" w:line="276" w:lineRule="auto"/>
              <w:ind w:left="0" w:right="0" w:firstLine="0"/>
              <w:rPr>
                <w:b/>
                <w:color w:val="auto"/>
                <w:sz w:val="22"/>
              </w:rPr>
            </w:pPr>
            <w:r>
              <w:rPr>
                <w:b/>
                <w:color w:val="auto"/>
                <w:sz w:val="22"/>
              </w:rPr>
              <w:t xml:space="preserve">Alumnos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61457AC" w14:textId="77777777" w:rsidR="00783927" w:rsidRDefault="00783927">
            <w:pPr>
              <w:spacing w:after="0" w:line="276" w:lineRule="auto"/>
              <w:ind w:left="0" w:right="0" w:firstLine="0"/>
              <w:rPr>
                <w:b/>
                <w:color w:val="auto"/>
                <w:sz w:val="22"/>
              </w:rPr>
            </w:pPr>
          </w:p>
          <w:p w14:paraId="35745ACB" w14:textId="77777777" w:rsidR="00783927" w:rsidRDefault="0035186A">
            <w:pPr>
              <w:spacing w:after="0" w:line="276" w:lineRule="auto"/>
              <w:ind w:left="0" w:right="0" w:firstLine="0"/>
              <w:rPr>
                <w:b/>
                <w:color w:val="auto"/>
                <w:sz w:val="22"/>
              </w:rPr>
            </w:pPr>
            <w:r>
              <w:rPr>
                <w:b/>
                <w:color w:val="auto"/>
                <w:sz w:val="22"/>
              </w:rPr>
              <w:t xml:space="preserve">Docentes </w:t>
            </w:r>
          </w:p>
        </w:tc>
        <w:tc>
          <w:tcPr>
            <w:tcW w:w="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BCBFA82" w14:textId="77777777" w:rsidR="00783927" w:rsidRDefault="00783927">
            <w:pPr>
              <w:spacing w:after="0" w:line="276" w:lineRule="auto"/>
              <w:ind w:left="0" w:right="0" w:firstLine="0"/>
              <w:jc w:val="center"/>
              <w:rPr>
                <w:b/>
                <w:color w:val="auto"/>
                <w:sz w:val="22"/>
              </w:rPr>
            </w:pPr>
          </w:p>
          <w:p w14:paraId="6B56221E" w14:textId="77777777" w:rsidR="00783927" w:rsidRDefault="0035186A">
            <w:pPr>
              <w:spacing w:after="0" w:line="276" w:lineRule="auto"/>
              <w:ind w:left="0" w:right="0" w:firstLine="0"/>
              <w:jc w:val="center"/>
              <w:rPr>
                <w:b/>
                <w:color w:val="auto"/>
                <w:sz w:val="22"/>
              </w:rPr>
            </w:pPr>
            <w:r>
              <w:rPr>
                <w:b/>
                <w:color w:val="auto"/>
                <w:sz w:val="22"/>
              </w:rPr>
              <w:t xml:space="preserve">Jefe de Área </w:t>
            </w:r>
          </w:p>
        </w:tc>
        <w:tc>
          <w:tcPr>
            <w:tcW w:w="11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267D162" w14:textId="77777777" w:rsidR="00783927" w:rsidRDefault="00783927">
            <w:pPr>
              <w:spacing w:after="0" w:line="276" w:lineRule="auto"/>
              <w:ind w:left="0" w:right="0" w:firstLine="0"/>
              <w:jc w:val="left"/>
              <w:rPr>
                <w:b/>
                <w:color w:val="auto"/>
                <w:sz w:val="22"/>
              </w:rPr>
            </w:pPr>
          </w:p>
          <w:p w14:paraId="43D87970" w14:textId="77777777" w:rsidR="00783927" w:rsidRDefault="0035186A">
            <w:pPr>
              <w:spacing w:after="0" w:line="276" w:lineRule="auto"/>
              <w:ind w:left="0" w:right="0" w:firstLine="0"/>
              <w:jc w:val="left"/>
              <w:rPr>
                <w:b/>
                <w:color w:val="auto"/>
                <w:sz w:val="22"/>
              </w:rPr>
            </w:pPr>
            <w:r>
              <w:rPr>
                <w:b/>
                <w:color w:val="auto"/>
                <w:sz w:val="22"/>
              </w:rPr>
              <w:t xml:space="preserve">Directivos </w:t>
            </w:r>
          </w:p>
        </w:tc>
        <w:tc>
          <w:tcPr>
            <w:tcW w:w="18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2B7998C" w14:textId="77777777" w:rsidR="00783927" w:rsidRDefault="00783927">
            <w:pPr>
              <w:spacing w:after="0" w:line="276" w:lineRule="auto"/>
              <w:ind w:left="0" w:right="0" w:firstLine="0"/>
              <w:jc w:val="left"/>
              <w:rPr>
                <w:b/>
                <w:color w:val="auto"/>
                <w:sz w:val="22"/>
              </w:rPr>
            </w:pPr>
          </w:p>
          <w:p w14:paraId="388A8439" w14:textId="77777777" w:rsidR="00783927" w:rsidRDefault="0035186A">
            <w:pPr>
              <w:spacing w:after="0" w:line="276" w:lineRule="auto"/>
              <w:ind w:left="0" w:right="0" w:firstLine="0"/>
              <w:jc w:val="left"/>
              <w:rPr>
                <w:b/>
                <w:color w:val="auto"/>
                <w:sz w:val="22"/>
              </w:rPr>
            </w:pPr>
            <w:r>
              <w:rPr>
                <w:b/>
                <w:color w:val="auto"/>
                <w:sz w:val="22"/>
              </w:rPr>
              <w:t xml:space="preserve">Administrativos </w:t>
            </w:r>
          </w:p>
        </w:tc>
      </w:tr>
      <w:tr w:rsidR="00783927" w14:paraId="3A57F960" w14:textId="77777777">
        <w:trPr>
          <w:trHeight w:val="63"/>
        </w:trPr>
        <w:tc>
          <w:tcPr>
            <w:tcW w:w="2522" w:type="dxa"/>
            <w:tcBorders>
              <w:top w:val="single" w:sz="2" w:space="0" w:color="000000"/>
              <w:left w:val="single" w:sz="2" w:space="0" w:color="000000"/>
              <w:bottom w:val="single" w:sz="2" w:space="0" w:color="000000"/>
              <w:right w:val="single" w:sz="2" w:space="0" w:color="000000"/>
            </w:tcBorders>
          </w:tcPr>
          <w:p w14:paraId="43761EB6" w14:textId="77777777" w:rsidR="00783927" w:rsidRDefault="0035186A">
            <w:pPr>
              <w:spacing w:after="0" w:line="240" w:lineRule="auto"/>
              <w:ind w:left="0" w:right="0" w:firstLine="0"/>
              <w:jc w:val="center"/>
              <w:rPr>
                <w:sz w:val="22"/>
              </w:rPr>
            </w:pPr>
            <w:r>
              <w:rPr>
                <w:sz w:val="22"/>
              </w:rPr>
              <w:t>Producción</w:t>
            </w:r>
          </w:p>
          <w:p w14:paraId="25850BE1" w14:textId="77777777" w:rsidR="00783927" w:rsidRDefault="0035186A">
            <w:pPr>
              <w:spacing w:after="0" w:line="240" w:lineRule="auto"/>
              <w:ind w:left="0" w:right="0" w:firstLine="0"/>
              <w:jc w:val="center"/>
              <w:rPr>
                <w:sz w:val="22"/>
              </w:rPr>
            </w:pPr>
            <w:r>
              <w:rPr>
                <w:sz w:val="22"/>
              </w:rPr>
              <w:t>Agropecuaria</w:t>
            </w:r>
          </w:p>
        </w:tc>
        <w:tc>
          <w:tcPr>
            <w:tcW w:w="1134" w:type="dxa"/>
            <w:tcBorders>
              <w:top w:val="single" w:sz="2" w:space="0" w:color="000000"/>
              <w:left w:val="single" w:sz="2" w:space="0" w:color="000000"/>
              <w:bottom w:val="single" w:sz="2" w:space="0" w:color="000000"/>
              <w:right w:val="single" w:sz="2" w:space="0" w:color="000000"/>
            </w:tcBorders>
          </w:tcPr>
          <w:p w14:paraId="7C256F75" w14:textId="77777777" w:rsidR="00783927" w:rsidRDefault="0035186A">
            <w:pPr>
              <w:spacing w:after="0" w:line="276" w:lineRule="auto"/>
              <w:ind w:left="0" w:right="0" w:firstLine="0"/>
              <w:jc w:val="center"/>
              <w:rPr>
                <w:sz w:val="22"/>
              </w:rPr>
            </w:pPr>
            <w:r>
              <w:rPr>
                <w:sz w:val="22"/>
              </w:rPr>
              <w:t>227</w:t>
            </w:r>
          </w:p>
        </w:tc>
        <w:tc>
          <w:tcPr>
            <w:tcW w:w="1134" w:type="dxa"/>
            <w:tcBorders>
              <w:top w:val="single" w:sz="2" w:space="0" w:color="000000"/>
              <w:left w:val="single" w:sz="2" w:space="0" w:color="000000"/>
              <w:bottom w:val="single" w:sz="2" w:space="0" w:color="000000"/>
              <w:right w:val="single" w:sz="2" w:space="0" w:color="000000"/>
            </w:tcBorders>
          </w:tcPr>
          <w:p w14:paraId="4331C89A" w14:textId="77777777" w:rsidR="00783927" w:rsidRDefault="0035186A">
            <w:pPr>
              <w:spacing w:after="0" w:line="276" w:lineRule="auto"/>
              <w:ind w:left="0" w:right="0" w:firstLine="0"/>
              <w:jc w:val="center"/>
              <w:rPr>
                <w:sz w:val="22"/>
              </w:rPr>
            </w:pPr>
            <w:r>
              <w:rPr>
                <w:sz w:val="22"/>
              </w:rPr>
              <w:t>15</w:t>
            </w:r>
          </w:p>
        </w:tc>
        <w:tc>
          <w:tcPr>
            <w:tcW w:w="900" w:type="dxa"/>
            <w:tcBorders>
              <w:top w:val="single" w:sz="2" w:space="0" w:color="000000"/>
              <w:left w:val="single" w:sz="2" w:space="0" w:color="000000"/>
              <w:bottom w:val="single" w:sz="2" w:space="0" w:color="000000"/>
              <w:right w:val="single" w:sz="2" w:space="0" w:color="000000"/>
            </w:tcBorders>
          </w:tcPr>
          <w:p w14:paraId="67E98167" w14:textId="77777777" w:rsidR="00783927" w:rsidRDefault="0035186A">
            <w:pPr>
              <w:spacing w:after="0" w:line="276" w:lineRule="auto"/>
              <w:ind w:left="0" w:right="0" w:firstLine="0"/>
              <w:jc w:val="center"/>
              <w:rPr>
                <w:sz w:val="22"/>
              </w:rPr>
            </w:pPr>
            <w:r>
              <w:rPr>
                <w:sz w:val="22"/>
              </w:rPr>
              <w:t>1</w:t>
            </w:r>
          </w:p>
        </w:tc>
        <w:tc>
          <w:tcPr>
            <w:tcW w:w="1199" w:type="dxa"/>
            <w:tcBorders>
              <w:top w:val="single" w:sz="2" w:space="0" w:color="000000"/>
              <w:left w:val="single" w:sz="2" w:space="0" w:color="000000"/>
              <w:bottom w:val="single" w:sz="2" w:space="0" w:color="000000"/>
              <w:right w:val="single" w:sz="2" w:space="0" w:color="000000"/>
            </w:tcBorders>
          </w:tcPr>
          <w:p w14:paraId="041634DF" w14:textId="77777777" w:rsidR="00783927" w:rsidRDefault="0035186A">
            <w:pPr>
              <w:spacing w:after="0" w:line="276" w:lineRule="auto"/>
              <w:ind w:left="0" w:right="0" w:firstLine="0"/>
              <w:jc w:val="center"/>
              <w:rPr>
                <w:sz w:val="22"/>
              </w:rPr>
            </w:pPr>
            <w:r>
              <w:rPr>
                <w:sz w:val="22"/>
              </w:rPr>
              <w:t>-</w:t>
            </w:r>
          </w:p>
        </w:tc>
        <w:tc>
          <w:tcPr>
            <w:tcW w:w="1813" w:type="dxa"/>
            <w:tcBorders>
              <w:top w:val="single" w:sz="2" w:space="0" w:color="000000"/>
              <w:left w:val="single" w:sz="2" w:space="0" w:color="000000"/>
              <w:bottom w:val="single" w:sz="2" w:space="0" w:color="000000"/>
              <w:right w:val="single" w:sz="2" w:space="0" w:color="000000"/>
            </w:tcBorders>
          </w:tcPr>
          <w:p w14:paraId="62F70A6E" w14:textId="77777777" w:rsidR="00783927" w:rsidRDefault="0035186A">
            <w:pPr>
              <w:spacing w:after="0" w:line="276" w:lineRule="auto"/>
              <w:ind w:left="0" w:right="0" w:firstLine="0"/>
              <w:jc w:val="center"/>
              <w:rPr>
                <w:sz w:val="22"/>
              </w:rPr>
            </w:pPr>
            <w:r>
              <w:rPr>
                <w:sz w:val="22"/>
              </w:rPr>
              <w:t>-</w:t>
            </w:r>
          </w:p>
        </w:tc>
      </w:tr>
      <w:tr w:rsidR="00783927" w14:paraId="2C68F39C" w14:textId="77777777">
        <w:trPr>
          <w:trHeight w:val="233"/>
        </w:trPr>
        <w:tc>
          <w:tcPr>
            <w:tcW w:w="2522" w:type="dxa"/>
            <w:tcBorders>
              <w:top w:val="single" w:sz="2" w:space="0" w:color="000000"/>
              <w:left w:val="single" w:sz="2" w:space="0" w:color="000000"/>
              <w:bottom w:val="single" w:sz="2" w:space="0" w:color="000000"/>
              <w:right w:val="single" w:sz="2" w:space="0" w:color="000000"/>
            </w:tcBorders>
          </w:tcPr>
          <w:p w14:paraId="5C06A26D" w14:textId="77777777" w:rsidR="00783927" w:rsidRDefault="0035186A">
            <w:pPr>
              <w:spacing w:after="0" w:line="276" w:lineRule="auto"/>
              <w:ind w:left="0" w:right="0" w:firstLine="0"/>
              <w:jc w:val="center"/>
              <w:rPr>
                <w:sz w:val="22"/>
              </w:rPr>
            </w:pPr>
            <w:r>
              <w:rPr>
                <w:sz w:val="22"/>
              </w:rPr>
              <w:t>Enfermería Técnica</w:t>
            </w:r>
          </w:p>
        </w:tc>
        <w:tc>
          <w:tcPr>
            <w:tcW w:w="1134" w:type="dxa"/>
            <w:tcBorders>
              <w:top w:val="single" w:sz="2" w:space="0" w:color="000000"/>
              <w:left w:val="single" w:sz="2" w:space="0" w:color="000000"/>
              <w:bottom w:val="single" w:sz="2" w:space="0" w:color="000000"/>
              <w:right w:val="single" w:sz="2" w:space="0" w:color="000000"/>
            </w:tcBorders>
          </w:tcPr>
          <w:p w14:paraId="0592258A" w14:textId="77777777" w:rsidR="00783927" w:rsidRDefault="0035186A">
            <w:pPr>
              <w:spacing w:after="0" w:line="276" w:lineRule="auto"/>
              <w:ind w:left="0" w:right="0" w:firstLine="0"/>
              <w:jc w:val="center"/>
              <w:rPr>
                <w:sz w:val="22"/>
              </w:rPr>
            </w:pPr>
            <w:r>
              <w:rPr>
                <w:sz w:val="22"/>
              </w:rPr>
              <w:t>268</w:t>
            </w:r>
          </w:p>
        </w:tc>
        <w:tc>
          <w:tcPr>
            <w:tcW w:w="1134" w:type="dxa"/>
            <w:tcBorders>
              <w:top w:val="single" w:sz="2" w:space="0" w:color="000000"/>
              <w:left w:val="single" w:sz="2" w:space="0" w:color="000000"/>
              <w:bottom w:val="single" w:sz="2" w:space="0" w:color="000000"/>
              <w:right w:val="single" w:sz="2" w:space="0" w:color="000000"/>
            </w:tcBorders>
          </w:tcPr>
          <w:p w14:paraId="52B6CEDC" w14:textId="77777777" w:rsidR="00783927" w:rsidRDefault="0035186A">
            <w:pPr>
              <w:spacing w:after="0" w:line="276" w:lineRule="auto"/>
              <w:ind w:left="0" w:right="0" w:firstLine="0"/>
              <w:jc w:val="center"/>
              <w:rPr>
                <w:sz w:val="22"/>
              </w:rPr>
            </w:pPr>
            <w:r>
              <w:rPr>
                <w:sz w:val="22"/>
              </w:rPr>
              <w:t>10</w:t>
            </w:r>
          </w:p>
        </w:tc>
        <w:tc>
          <w:tcPr>
            <w:tcW w:w="900" w:type="dxa"/>
            <w:tcBorders>
              <w:top w:val="single" w:sz="2" w:space="0" w:color="000000"/>
              <w:left w:val="single" w:sz="2" w:space="0" w:color="000000"/>
              <w:bottom w:val="single" w:sz="2" w:space="0" w:color="000000"/>
              <w:right w:val="single" w:sz="2" w:space="0" w:color="000000"/>
            </w:tcBorders>
          </w:tcPr>
          <w:p w14:paraId="4A2AC2CF" w14:textId="77777777" w:rsidR="00783927" w:rsidRDefault="0035186A">
            <w:pPr>
              <w:spacing w:after="0" w:line="276" w:lineRule="auto"/>
              <w:ind w:left="0" w:right="0" w:firstLine="0"/>
              <w:jc w:val="center"/>
              <w:rPr>
                <w:sz w:val="22"/>
              </w:rPr>
            </w:pPr>
            <w:r>
              <w:rPr>
                <w:sz w:val="22"/>
              </w:rPr>
              <w:t>1</w:t>
            </w:r>
          </w:p>
        </w:tc>
        <w:tc>
          <w:tcPr>
            <w:tcW w:w="1199" w:type="dxa"/>
            <w:tcBorders>
              <w:top w:val="single" w:sz="2" w:space="0" w:color="000000"/>
              <w:left w:val="single" w:sz="2" w:space="0" w:color="000000"/>
              <w:bottom w:val="single" w:sz="2" w:space="0" w:color="000000"/>
              <w:right w:val="single" w:sz="2" w:space="0" w:color="000000"/>
            </w:tcBorders>
          </w:tcPr>
          <w:p w14:paraId="658066D3" w14:textId="77777777" w:rsidR="00783927" w:rsidRDefault="0035186A">
            <w:pPr>
              <w:spacing w:after="0" w:line="276" w:lineRule="auto"/>
              <w:ind w:left="0" w:right="0" w:firstLine="0"/>
              <w:jc w:val="center"/>
              <w:rPr>
                <w:sz w:val="22"/>
              </w:rPr>
            </w:pPr>
            <w:r>
              <w:rPr>
                <w:sz w:val="22"/>
              </w:rPr>
              <w:t>-</w:t>
            </w:r>
          </w:p>
        </w:tc>
        <w:tc>
          <w:tcPr>
            <w:tcW w:w="1813" w:type="dxa"/>
            <w:tcBorders>
              <w:top w:val="single" w:sz="2" w:space="0" w:color="000000"/>
              <w:left w:val="single" w:sz="2" w:space="0" w:color="000000"/>
              <w:bottom w:val="single" w:sz="2" w:space="0" w:color="000000"/>
              <w:right w:val="single" w:sz="2" w:space="0" w:color="000000"/>
            </w:tcBorders>
          </w:tcPr>
          <w:p w14:paraId="09F58E83" w14:textId="77777777" w:rsidR="00783927" w:rsidRDefault="0035186A">
            <w:pPr>
              <w:spacing w:after="0" w:line="276" w:lineRule="auto"/>
              <w:ind w:left="0" w:right="0" w:firstLine="0"/>
              <w:jc w:val="center"/>
              <w:rPr>
                <w:sz w:val="22"/>
              </w:rPr>
            </w:pPr>
            <w:r>
              <w:rPr>
                <w:sz w:val="22"/>
              </w:rPr>
              <w:t>-</w:t>
            </w:r>
          </w:p>
        </w:tc>
      </w:tr>
      <w:tr w:rsidR="00783927" w14:paraId="14295671" w14:textId="77777777">
        <w:trPr>
          <w:trHeight w:val="63"/>
        </w:trPr>
        <w:tc>
          <w:tcPr>
            <w:tcW w:w="2522" w:type="dxa"/>
            <w:tcBorders>
              <w:top w:val="single" w:sz="2" w:space="0" w:color="000000"/>
              <w:left w:val="single" w:sz="2" w:space="0" w:color="000000"/>
              <w:bottom w:val="single" w:sz="2" w:space="0" w:color="000000"/>
              <w:right w:val="single" w:sz="2" w:space="0" w:color="000000"/>
            </w:tcBorders>
          </w:tcPr>
          <w:p w14:paraId="51566E1B" w14:textId="77777777" w:rsidR="00783927" w:rsidRDefault="0035186A">
            <w:pPr>
              <w:spacing w:after="0" w:line="276" w:lineRule="auto"/>
              <w:ind w:left="0" w:right="0" w:firstLine="0"/>
              <w:jc w:val="center"/>
              <w:rPr>
                <w:sz w:val="22"/>
              </w:rPr>
            </w:pPr>
            <w:r>
              <w:rPr>
                <w:sz w:val="22"/>
              </w:rPr>
              <w:t>Contabilidad</w:t>
            </w:r>
          </w:p>
        </w:tc>
        <w:tc>
          <w:tcPr>
            <w:tcW w:w="1134" w:type="dxa"/>
            <w:tcBorders>
              <w:top w:val="single" w:sz="2" w:space="0" w:color="000000"/>
              <w:left w:val="single" w:sz="2" w:space="0" w:color="000000"/>
              <w:bottom w:val="single" w:sz="2" w:space="0" w:color="000000"/>
              <w:right w:val="single" w:sz="2" w:space="0" w:color="000000"/>
            </w:tcBorders>
          </w:tcPr>
          <w:p w14:paraId="7BCAD1C1" w14:textId="77777777" w:rsidR="00783927" w:rsidRDefault="0035186A">
            <w:pPr>
              <w:spacing w:after="0" w:line="276" w:lineRule="auto"/>
              <w:ind w:left="0" w:right="0" w:firstLine="0"/>
              <w:jc w:val="center"/>
              <w:rPr>
                <w:sz w:val="22"/>
              </w:rPr>
            </w:pPr>
            <w:r>
              <w:rPr>
                <w:sz w:val="22"/>
              </w:rPr>
              <w:t>147</w:t>
            </w:r>
          </w:p>
        </w:tc>
        <w:tc>
          <w:tcPr>
            <w:tcW w:w="1134" w:type="dxa"/>
            <w:tcBorders>
              <w:top w:val="single" w:sz="2" w:space="0" w:color="000000"/>
              <w:left w:val="single" w:sz="2" w:space="0" w:color="000000"/>
              <w:bottom w:val="single" w:sz="2" w:space="0" w:color="000000"/>
              <w:right w:val="single" w:sz="2" w:space="0" w:color="000000"/>
            </w:tcBorders>
          </w:tcPr>
          <w:p w14:paraId="2EDDD20D" w14:textId="77777777" w:rsidR="00783927" w:rsidRDefault="0035186A">
            <w:pPr>
              <w:spacing w:after="0" w:line="276" w:lineRule="auto"/>
              <w:ind w:left="0" w:right="0" w:firstLine="0"/>
              <w:jc w:val="center"/>
              <w:rPr>
                <w:sz w:val="22"/>
              </w:rPr>
            </w:pPr>
            <w:r>
              <w:rPr>
                <w:sz w:val="22"/>
              </w:rPr>
              <w:t>4</w:t>
            </w:r>
          </w:p>
        </w:tc>
        <w:tc>
          <w:tcPr>
            <w:tcW w:w="900" w:type="dxa"/>
            <w:tcBorders>
              <w:top w:val="single" w:sz="2" w:space="0" w:color="000000"/>
              <w:left w:val="single" w:sz="2" w:space="0" w:color="000000"/>
              <w:bottom w:val="single" w:sz="2" w:space="0" w:color="000000"/>
              <w:right w:val="single" w:sz="2" w:space="0" w:color="000000"/>
            </w:tcBorders>
          </w:tcPr>
          <w:p w14:paraId="0ECFF6CC" w14:textId="77777777" w:rsidR="00783927" w:rsidRDefault="0035186A">
            <w:pPr>
              <w:spacing w:after="0" w:line="276" w:lineRule="auto"/>
              <w:ind w:left="0" w:right="0" w:firstLine="0"/>
              <w:jc w:val="center"/>
              <w:rPr>
                <w:sz w:val="22"/>
              </w:rPr>
            </w:pPr>
            <w:r>
              <w:rPr>
                <w:sz w:val="22"/>
              </w:rPr>
              <w:t>1</w:t>
            </w:r>
          </w:p>
        </w:tc>
        <w:tc>
          <w:tcPr>
            <w:tcW w:w="1199" w:type="dxa"/>
            <w:tcBorders>
              <w:top w:val="single" w:sz="2" w:space="0" w:color="000000"/>
              <w:left w:val="single" w:sz="2" w:space="0" w:color="000000"/>
              <w:bottom w:val="single" w:sz="2" w:space="0" w:color="000000"/>
              <w:right w:val="single" w:sz="2" w:space="0" w:color="000000"/>
            </w:tcBorders>
          </w:tcPr>
          <w:p w14:paraId="5B3B9AD1" w14:textId="77777777" w:rsidR="00783927" w:rsidRDefault="0035186A">
            <w:pPr>
              <w:spacing w:after="0" w:line="276" w:lineRule="auto"/>
              <w:ind w:left="0" w:right="0" w:firstLine="0"/>
              <w:jc w:val="center"/>
              <w:rPr>
                <w:sz w:val="22"/>
              </w:rPr>
            </w:pPr>
            <w:r>
              <w:rPr>
                <w:sz w:val="22"/>
              </w:rPr>
              <w:t>-</w:t>
            </w:r>
          </w:p>
        </w:tc>
        <w:tc>
          <w:tcPr>
            <w:tcW w:w="1813" w:type="dxa"/>
            <w:tcBorders>
              <w:top w:val="single" w:sz="2" w:space="0" w:color="000000"/>
              <w:left w:val="single" w:sz="2" w:space="0" w:color="000000"/>
              <w:bottom w:val="single" w:sz="2" w:space="0" w:color="000000"/>
              <w:right w:val="single" w:sz="2" w:space="0" w:color="000000"/>
            </w:tcBorders>
          </w:tcPr>
          <w:p w14:paraId="18AF324C" w14:textId="77777777" w:rsidR="00783927" w:rsidRDefault="0035186A">
            <w:pPr>
              <w:spacing w:after="0" w:line="276" w:lineRule="auto"/>
              <w:ind w:left="0" w:right="0" w:firstLine="0"/>
              <w:jc w:val="center"/>
              <w:rPr>
                <w:sz w:val="22"/>
              </w:rPr>
            </w:pPr>
            <w:r>
              <w:rPr>
                <w:sz w:val="22"/>
              </w:rPr>
              <w:t>-</w:t>
            </w:r>
          </w:p>
        </w:tc>
      </w:tr>
      <w:tr w:rsidR="00783927" w14:paraId="5DDBD14B" w14:textId="77777777">
        <w:trPr>
          <w:trHeight w:val="125"/>
        </w:trPr>
        <w:tc>
          <w:tcPr>
            <w:tcW w:w="2522" w:type="dxa"/>
            <w:tcBorders>
              <w:top w:val="single" w:sz="2" w:space="0" w:color="000000"/>
              <w:left w:val="single" w:sz="2" w:space="0" w:color="000000"/>
              <w:bottom w:val="single" w:sz="2" w:space="0" w:color="000000"/>
              <w:right w:val="single" w:sz="2" w:space="0" w:color="000000"/>
            </w:tcBorders>
          </w:tcPr>
          <w:p w14:paraId="10E5F5CF" w14:textId="77777777" w:rsidR="00783927" w:rsidRDefault="0035186A">
            <w:pPr>
              <w:spacing w:after="0" w:line="276" w:lineRule="auto"/>
              <w:ind w:left="0" w:right="0" w:firstLine="0"/>
              <w:jc w:val="center"/>
              <w:rPr>
                <w:sz w:val="22"/>
              </w:rPr>
            </w:pPr>
            <w:r>
              <w:rPr>
                <w:sz w:val="22"/>
              </w:rPr>
              <w:t>Transversales</w:t>
            </w:r>
          </w:p>
        </w:tc>
        <w:tc>
          <w:tcPr>
            <w:tcW w:w="1134" w:type="dxa"/>
            <w:tcBorders>
              <w:top w:val="single" w:sz="2" w:space="0" w:color="000000"/>
              <w:left w:val="single" w:sz="2" w:space="0" w:color="000000"/>
              <w:bottom w:val="single" w:sz="2" w:space="0" w:color="000000"/>
              <w:right w:val="single" w:sz="2" w:space="0" w:color="000000"/>
            </w:tcBorders>
          </w:tcPr>
          <w:p w14:paraId="6113C7FC" w14:textId="77777777" w:rsidR="00783927" w:rsidRDefault="00783927">
            <w:pPr>
              <w:spacing w:after="0" w:line="276" w:lineRule="auto"/>
              <w:ind w:left="0" w:right="0" w:firstLine="0"/>
              <w:jc w:val="center"/>
              <w:rPr>
                <w:sz w:val="22"/>
              </w:rPr>
            </w:pPr>
          </w:p>
        </w:tc>
        <w:tc>
          <w:tcPr>
            <w:tcW w:w="1134" w:type="dxa"/>
            <w:tcBorders>
              <w:top w:val="single" w:sz="2" w:space="0" w:color="000000"/>
              <w:left w:val="single" w:sz="2" w:space="0" w:color="000000"/>
              <w:bottom w:val="single" w:sz="2" w:space="0" w:color="000000"/>
              <w:right w:val="single" w:sz="2" w:space="0" w:color="000000"/>
            </w:tcBorders>
          </w:tcPr>
          <w:p w14:paraId="4EEBFAD1" w14:textId="77777777" w:rsidR="00783927" w:rsidRDefault="0035186A">
            <w:pPr>
              <w:spacing w:after="0" w:line="276" w:lineRule="auto"/>
              <w:ind w:left="0" w:right="0" w:firstLine="0"/>
              <w:jc w:val="center"/>
              <w:rPr>
                <w:sz w:val="22"/>
              </w:rPr>
            </w:pPr>
            <w:r>
              <w:rPr>
                <w:sz w:val="22"/>
              </w:rPr>
              <w:t>4</w:t>
            </w:r>
          </w:p>
        </w:tc>
        <w:tc>
          <w:tcPr>
            <w:tcW w:w="900" w:type="dxa"/>
            <w:tcBorders>
              <w:top w:val="single" w:sz="2" w:space="0" w:color="000000"/>
              <w:left w:val="single" w:sz="2" w:space="0" w:color="000000"/>
              <w:bottom w:val="single" w:sz="2" w:space="0" w:color="000000"/>
              <w:right w:val="single" w:sz="2" w:space="0" w:color="000000"/>
            </w:tcBorders>
          </w:tcPr>
          <w:p w14:paraId="4E020FD2" w14:textId="77777777" w:rsidR="00783927" w:rsidRDefault="00783927">
            <w:pPr>
              <w:spacing w:after="0" w:line="276" w:lineRule="auto"/>
              <w:ind w:left="0" w:right="0" w:firstLine="0"/>
              <w:jc w:val="center"/>
              <w:rPr>
                <w:sz w:val="22"/>
              </w:rPr>
            </w:pPr>
          </w:p>
        </w:tc>
        <w:tc>
          <w:tcPr>
            <w:tcW w:w="1199" w:type="dxa"/>
            <w:tcBorders>
              <w:top w:val="single" w:sz="2" w:space="0" w:color="000000"/>
              <w:left w:val="single" w:sz="2" w:space="0" w:color="000000"/>
              <w:bottom w:val="single" w:sz="2" w:space="0" w:color="000000"/>
              <w:right w:val="single" w:sz="2" w:space="0" w:color="000000"/>
            </w:tcBorders>
          </w:tcPr>
          <w:p w14:paraId="4025DAB5" w14:textId="77777777" w:rsidR="00783927" w:rsidRDefault="00783927">
            <w:pPr>
              <w:spacing w:after="0" w:line="276" w:lineRule="auto"/>
              <w:ind w:left="0" w:right="0" w:firstLine="0"/>
              <w:jc w:val="center"/>
              <w:rPr>
                <w:sz w:val="22"/>
              </w:rPr>
            </w:pPr>
          </w:p>
        </w:tc>
        <w:tc>
          <w:tcPr>
            <w:tcW w:w="1813" w:type="dxa"/>
            <w:tcBorders>
              <w:top w:val="single" w:sz="2" w:space="0" w:color="000000"/>
              <w:left w:val="single" w:sz="2" w:space="0" w:color="000000"/>
              <w:bottom w:val="single" w:sz="2" w:space="0" w:color="000000"/>
              <w:right w:val="single" w:sz="2" w:space="0" w:color="000000"/>
            </w:tcBorders>
          </w:tcPr>
          <w:p w14:paraId="07442F6B" w14:textId="77777777" w:rsidR="00783927" w:rsidRDefault="00783927">
            <w:pPr>
              <w:spacing w:after="0" w:line="276" w:lineRule="auto"/>
              <w:ind w:left="0" w:right="0" w:firstLine="0"/>
              <w:jc w:val="center"/>
              <w:rPr>
                <w:sz w:val="22"/>
              </w:rPr>
            </w:pPr>
          </w:p>
        </w:tc>
      </w:tr>
      <w:tr w:rsidR="00783927" w14:paraId="75A4D71C" w14:textId="77777777">
        <w:trPr>
          <w:trHeight w:val="229"/>
        </w:trPr>
        <w:tc>
          <w:tcPr>
            <w:tcW w:w="2522" w:type="dxa"/>
            <w:tcBorders>
              <w:top w:val="single" w:sz="2" w:space="0" w:color="000000"/>
              <w:left w:val="single" w:sz="2" w:space="0" w:color="000000"/>
              <w:bottom w:val="single" w:sz="2" w:space="0" w:color="000000"/>
              <w:right w:val="single" w:sz="2" w:space="0" w:color="000000"/>
            </w:tcBorders>
          </w:tcPr>
          <w:p w14:paraId="54F917A4" w14:textId="77777777" w:rsidR="00783927" w:rsidRDefault="0035186A">
            <w:pPr>
              <w:spacing w:after="0" w:line="276" w:lineRule="auto"/>
              <w:ind w:left="0" w:right="0" w:firstLine="0"/>
              <w:jc w:val="center"/>
              <w:rPr>
                <w:sz w:val="22"/>
              </w:rPr>
            </w:pPr>
            <w:r>
              <w:rPr>
                <w:sz w:val="22"/>
              </w:rPr>
              <w:t>Directivos</w:t>
            </w:r>
          </w:p>
        </w:tc>
        <w:tc>
          <w:tcPr>
            <w:tcW w:w="1134" w:type="dxa"/>
            <w:tcBorders>
              <w:top w:val="single" w:sz="2" w:space="0" w:color="000000"/>
              <w:left w:val="single" w:sz="2" w:space="0" w:color="000000"/>
              <w:bottom w:val="single" w:sz="2" w:space="0" w:color="000000"/>
              <w:right w:val="single" w:sz="2" w:space="0" w:color="000000"/>
            </w:tcBorders>
          </w:tcPr>
          <w:p w14:paraId="730CCFE8" w14:textId="77777777" w:rsidR="00783927" w:rsidRDefault="0035186A">
            <w:pPr>
              <w:spacing w:after="0" w:line="276" w:lineRule="auto"/>
              <w:ind w:left="0" w:right="0" w:firstLine="0"/>
              <w:jc w:val="center"/>
              <w:rPr>
                <w:sz w:val="22"/>
              </w:rPr>
            </w:pPr>
            <w:r>
              <w:rPr>
                <w:sz w:val="22"/>
              </w:rPr>
              <w:t>-</w:t>
            </w:r>
          </w:p>
        </w:tc>
        <w:tc>
          <w:tcPr>
            <w:tcW w:w="1134" w:type="dxa"/>
            <w:tcBorders>
              <w:top w:val="single" w:sz="2" w:space="0" w:color="000000"/>
              <w:left w:val="single" w:sz="2" w:space="0" w:color="000000"/>
              <w:bottom w:val="single" w:sz="2" w:space="0" w:color="000000"/>
              <w:right w:val="single" w:sz="2" w:space="0" w:color="000000"/>
            </w:tcBorders>
          </w:tcPr>
          <w:p w14:paraId="4D90F59C" w14:textId="77777777" w:rsidR="00783927" w:rsidRDefault="0035186A">
            <w:pPr>
              <w:spacing w:after="0" w:line="276" w:lineRule="auto"/>
              <w:ind w:left="0" w:right="0" w:firstLine="0"/>
              <w:jc w:val="center"/>
              <w:rPr>
                <w:sz w:val="22"/>
              </w:rPr>
            </w:pPr>
            <w:r>
              <w:rPr>
                <w:sz w:val="22"/>
              </w:rPr>
              <w:t>-</w:t>
            </w:r>
          </w:p>
        </w:tc>
        <w:tc>
          <w:tcPr>
            <w:tcW w:w="900" w:type="dxa"/>
            <w:tcBorders>
              <w:top w:val="single" w:sz="2" w:space="0" w:color="000000"/>
              <w:left w:val="single" w:sz="2" w:space="0" w:color="000000"/>
              <w:bottom w:val="single" w:sz="2" w:space="0" w:color="000000"/>
              <w:right w:val="single" w:sz="2" w:space="0" w:color="000000"/>
            </w:tcBorders>
          </w:tcPr>
          <w:p w14:paraId="4D2B451A" w14:textId="77777777" w:rsidR="00783927" w:rsidRDefault="0035186A">
            <w:pPr>
              <w:spacing w:after="0" w:line="276" w:lineRule="auto"/>
              <w:ind w:left="0" w:right="0" w:firstLine="0"/>
              <w:jc w:val="center"/>
              <w:rPr>
                <w:sz w:val="22"/>
              </w:rPr>
            </w:pPr>
            <w:r>
              <w:rPr>
                <w:sz w:val="22"/>
              </w:rPr>
              <w:t>-</w:t>
            </w:r>
          </w:p>
        </w:tc>
        <w:tc>
          <w:tcPr>
            <w:tcW w:w="1199" w:type="dxa"/>
            <w:tcBorders>
              <w:top w:val="single" w:sz="2" w:space="0" w:color="000000"/>
              <w:left w:val="single" w:sz="2" w:space="0" w:color="000000"/>
              <w:bottom w:val="single" w:sz="2" w:space="0" w:color="000000"/>
              <w:right w:val="single" w:sz="2" w:space="0" w:color="000000"/>
            </w:tcBorders>
          </w:tcPr>
          <w:p w14:paraId="1006D1B6" w14:textId="77777777" w:rsidR="00783927" w:rsidRDefault="0035186A">
            <w:pPr>
              <w:spacing w:after="0" w:line="276" w:lineRule="auto"/>
              <w:ind w:left="0" w:right="0" w:firstLine="0"/>
              <w:jc w:val="center"/>
              <w:rPr>
                <w:sz w:val="22"/>
              </w:rPr>
            </w:pPr>
            <w:r>
              <w:rPr>
                <w:sz w:val="22"/>
              </w:rPr>
              <w:t>6</w:t>
            </w:r>
          </w:p>
        </w:tc>
        <w:tc>
          <w:tcPr>
            <w:tcW w:w="1813" w:type="dxa"/>
            <w:tcBorders>
              <w:top w:val="single" w:sz="2" w:space="0" w:color="000000"/>
              <w:left w:val="single" w:sz="2" w:space="0" w:color="000000"/>
              <w:bottom w:val="single" w:sz="2" w:space="0" w:color="000000"/>
              <w:right w:val="single" w:sz="2" w:space="0" w:color="000000"/>
            </w:tcBorders>
          </w:tcPr>
          <w:p w14:paraId="70A7EFBB" w14:textId="77777777" w:rsidR="00783927" w:rsidRDefault="0035186A">
            <w:pPr>
              <w:spacing w:after="0" w:line="276" w:lineRule="auto"/>
              <w:ind w:left="0" w:right="0" w:firstLine="0"/>
              <w:jc w:val="center"/>
              <w:rPr>
                <w:sz w:val="22"/>
              </w:rPr>
            </w:pPr>
            <w:r>
              <w:rPr>
                <w:sz w:val="22"/>
              </w:rPr>
              <w:t>-</w:t>
            </w:r>
          </w:p>
        </w:tc>
      </w:tr>
      <w:tr w:rsidR="00783927" w14:paraId="704F70AA" w14:textId="77777777">
        <w:trPr>
          <w:trHeight w:val="63"/>
        </w:trPr>
        <w:tc>
          <w:tcPr>
            <w:tcW w:w="2522" w:type="dxa"/>
            <w:tcBorders>
              <w:top w:val="single" w:sz="2" w:space="0" w:color="000000"/>
              <w:left w:val="single" w:sz="2" w:space="0" w:color="000000"/>
              <w:bottom w:val="single" w:sz="2" w:space="0" w:color="000000"/>
              <w:right w:val="single" w:sz="2" w:space="0" w:color="000000"/>
            </w:tcBorders>
          </w:tcPr>
          <w:p w14:paraId="4FDD48E1" w14:textId="77777777" w:rsidR="00783927" w:rsidRDefault="0035186A">
            <w:pPr>
              <w:spacing w:after="0" w:line="276" w:lineRule="auto"/>
              <w:ind w:left="0" w:right="0" w:firstLine="0"/>
              <w:jc w:val="center"/>
              <w:rPr>
                <w:sz w:val="22"/>
              </w:rPr>
            </w:pPr>
            <w:r>
              <w:rPr>
                <w:sz w:val="22"/>
              </w:rPr>
              <w:t>Coordinadores</w:t>
            </w:r>
          </w:p>
        </w:tc>
        <w:tc>
          <w:tcPr>
            <w:tcW w:w="1134" w:type="dxa"/>
            <w:tcBorders>
              <w:top w:val="single" w:sz="2" w:space="0" w:color="000000"/>
              <w:left w:val="single" w:sz="2" w:space="0" w:color="000000"/>
              <w:bottom w:val="single" w:sz="2" w:space="0" w:color="000000"/>
              <w:right w:val="single" w:sz="2" w:space="0" w:color="000000"/>
            </w:tcBorders>
          </w:tcPr>
          <w:p w14:paraId="7741B561" w14:textId="77777777" w:rsidR="00783927" w:rsidRDefault="00783927">
            <w:pPr>
              <w:spacing w:after="0" w:line="276" w:lineRule="auto"/>
              <w:ind w:left="0" w:right="0" w:firstLine="0"/>
              <w:jc w:val="center"/>
              <w:rPr>
                <w:sz w:val="22"/>
              </w:rPr>
            </w:pPr>
          </w:p>
        </w:tc>
        <w:tc>
          <w:tcPr>
            <w:tcW w:w="1134" w:type="dxa"/>
            <w:tcBorders>
              <w:top w:val="single" w:sz="2" w:space="0" w:color="000000"/>
              <w:left w:val="single" w:sz="2" w:space="0" w:color="000000"/>
              <w:bottom w:val="single" w:sz="2" w:space="0" w:color="000000"/>
              <w:right w:val="single" w:sz="2" w:space="0" w:color="000000"/>
            </w:tcBorders>
          </w:tcPr>
          <w:p w14:paraId="2ED83BAE" w14:textId="77777777" w:rsidR="00783927" w:rsidRDefault="0035186A">
            <w:pPr>
              <w:spacing w:after="0" w:line="276" w:lineRule="auto"/>
              <w:ind w:left="0" w:right="0" w:firstLine="0"/>
              <w:jc w:val="center"/>
              <w:rPr>
                <w:sz w:val="22"/>
              </w:rPr>
            </w:pPr>
            <w:r>
              <w:rPr>
                <w:sz w:val="22"/>
              </w:rPr>
              <w:t>4</w:t>
            </w:r>
          </w:p>
        </w:tc>
        <w:tc>
          <w:tcPr>
            <w:tcW w:w="900" w:type="dxa"/>
            <w:tcBorders>
              <w:top w:val="single" w:sz="2" w:space="0" w:color="000000"/>
              <w:left w:val="single" w:sz="2" w:space="0" w:color="000000"/>
              <w:bottom w:val="single" w:sz="2" w:space="0" w:color="000000"/>
              <w:right w:val="single" w:sz="2" w:space="0" w:color="000000"/>
            </w:tcBorders>
          </w:tcPr>
          <w:p w14:paraId="38765C5A" w14:textId="77777777" w:rsidR="00783927" w:rsidRDefault="00783927">
            <w:pPr>
              <w:spacing w:after="0" w:line="276" w:lineRule="auto"/>
              <w:ind w:left="0" w:right="0" w:firstLine="0"/>
              <w:jc w:val="center"/>
              <w:rPr>
                <w:sz w:val="22"/>
              </w:rPr>
            </w:pPr>
          </w:p>
        </w:tc>
        <w:tc>
          <w:tcPr>
            <w:tcW w:w="1199" w:type="dxa"/>
            <w:tcBorders>
              <w:top w:val="single" w:sz="2" w:space="0" w:color="000000"/>
              <w:left w:val="single" w:sz="2" w:space="0" w:color="000000"/>
              <w:bottom w:val="single" w:sz="2" w:space="0" w:color="000000"/>
              <w:right w:val="single" w:sz="2" w:space="0" w:color="000000"/>
            </w:tcBorders>
          </w:tcPr>
          <w:p w14:paraId="2FC1AFE1" w14:textId="77777777" w:rsidR="00783927" w:rsidRDefault="00783927">
            <w:pPr>
              <w:spacing w:after="0" w:line="276" w:lineRule="auto"/>
              <w:ind w:left="0" w:right="0" w:firstLine="0"/>
              <w:jc w:val="center"/>
              <w:rPr>
                <w:sz w:val="22"/>
              </w:rPr>
            </w:pPr>
          </w:p>
        </w:tc>
        <w:tc>
          <w:tcPr>
            <w:tcW w:w="1813" w:type="dxa"/>
            <w:tcBorders>
              <w:top w:val="single" w:sz="2" w:space="0" w:color="000000"/>
              <w:left w:val="single" w:sz="2" w:space="0" w:color="000000"/>
              <w:bottom w:val="single" w:sz="2" w:space="0" w:color="000000"/>
              <w:right w:val="single" w:sz="2" w:space="0" w:color="000000"/>
            </w:tcBorders>
          </w:tcPr>
          <w:p w14:paraId="348513A5" w14:textId="77777777" w:rsidR="00783927" w:rsidRDefault="00783927">
            <w:pPr>
              <w:spacing w:after="0" w:line="276" w:lineRule="auto"/>
              <w:ind w:left="0" w:right="0" w:firstLine="0"/>
              <w:jc w:val="center"/>
              <w:rPr>
                <w:sz w:val="22"/>
              </w:rPr>
            </w:pPr>
          </w:p>
        </w:tc>
      </w:tr>
      <w:tr w:rsidR="00783927" w14:paraId="24C173FE" w14:textId="77777777">
        <w:trPr>
          <w:trHeight w:val="147"/>
        </w:trPr>
        <w:tc>
          <w:tcPr>
            <w:tcW w:w="2522" w:type="dxa"/>
            <w:tcBorders>
              <w:top w:val="single" w:sz="2" w:space="0" w:color="000000"/>
              <w:left w:val="single" w:sz="2" w:space="0" w:color="000000"/>
              <w:bottom w:val="single" w:sz="2" w:space="0" w:color="000000"/>
              <w:right w:val="single" w:sz="2" w:space="0" w:color="000000"/>
            </w:tcBorders>
          </w:tcPr>
          <w:p w14:paraId="32A20DCA" w14:textId="77777777" w:rsidR="00783927" w:rsidRDefault="0035186A">
            <w:pPr>
              <w:spacing w:after="0" w:line="276" w:lineRule="auto"/>
              <w:ind w:left="0" w:right="0" w:firstLine="0"/>
              <w:jc w:val="center"/>
              <w:rPr>
                <w:sz w:val="22"/>
              </w:rPr>
            </w:pPr>
            <w:r>
              <w:rPr>
                <w:sz w:val="22"/>
              </w:rPr>
              <w:lastRenderedPageBreak/>
              <w:t>Personal Administrativo</w:t>
            </w:r>
          </w:p>
        </w:tc>
        <w:tc>
          <w:tcPr>
            <w:tcW w:w="1134" w:type="dxa"/>
            <w:tcBorders>
              <w:top w:val="single" w:sz="2" w:space="0" w:color="000000"/>
              <w:left w:val="single" w:sz="2" w:space="0" w:color="000000"/>
              <w:bottom w:val="single" w:sz="2" w:space="0" w:color="000000"/>
              <w:right w:val="single" w:sz="2" w:space="0" w:color="000000"/>
            </w:tcBorders>
          </w:tcPr>
          <w:p w14:paraId="0DF7C4BE" w14:textId="77777777" w:rsidR="00783927" w:rsidRDefault="0035186A">
            <w:pPr>
              <w:spacing w:after="0" w:line="276" w:lineRule="auto"/>
              <w:ind w:left="0" w:right="0" w:firstLine="0"/>
              <w:jc w:val="center"/>
              <w:rPr>
                <w:sz w:val="22"/>
              </w:rPr>
            </w:pPr>
            <w:r>
              <w:rPr>
                <w:sz w:val="22"/>
              </w:rPr>
              <w:t>-</w:t>
            </w:r>
          </w:p>
        </w:tc>
        <w:tc>
          <w:tcPr>
            <w:tcW w:w="1134" w:type="dxa"/>
            <w:tcBorders>
              <w:top w:val="single" w:sz="2" w:space="0" w:color="000000"/>
              <w:left w:val="single" w:sz="2" w:space="0" w:color="000000"/>
              <w:bottom w:val="single" w:sz="2" w:space="0" w:color="000000"/>
              <w:right w:val="single" w:sz="2" w:space="0" w:color="000000"/>
            </w:tcBorders>
          </w:tcPr>
          <w:p w14:paraId="75437600" w14:textId="77777777" w:rsidR="00783927" w:rsidRDefault="0035186A">
            <w:pPr>
              <w:spacing w:after="0" w:line="276" w:lineRule="auto"/>
              <w:ind w:left="0" w:right="0" w:firstLine="0"/>
              <w:jc w:val="center"/>
              <w:rPr>
                <w:sz w:val="22"/>
              </w:rPr>
            </w:pPr>
            <w:r>
              <w:rPr>
                <w:sz w:val="22"/>
              </w:rPr>
              <w:t>-</w:t>
            </w:r>
          </w:p>
        </w:tc>
        <w:tc>
          <w:tcPr>
            <w:tcW w:w="900" w:type="dxa"/>
            <w:tcBorders>
              <w:top w:val="single" w:sz="2" w:space="0" w:color="000000"/>
              <w:left w:val="single" w:sz="2" w:space="0" w:color="000000"/>
              <w:bottom w:val="single" w:sz="2" w:space="0" w:color="000000"/>
              <w:right w:val="single" w:sz="2" w:space="0" w:color="000000"/>
            </w:tcBorders>
          </w:tcPr>
          <w:p w14:paraId="3812DB0E" w14:textId="77777777" w:rsidR="00783927" w:rsidRDefault="0035186A">
            <w:pPr>
              <w:spacing w:after="0" w:line="276" w:lineRule="auto"/>
              <w:ind w:left="0" w:right="0" w:firstLine="0"/>
              <w:jc w:val="center"/>
              <w:rPr>
                <w:sz w:val="22"/>
              </w:rPr>
            </w:pPr>
            <w:r>
              <w:rPr>
                <w:sz w:val="22"/>
              </w:rPr>
              <w:t>-</w:t>
            </w:r>
          </w:p>
        </w:tc>
        <w:tc>
          <w:tcPr>
            <w:tcW w:w="1199" w:type="dxa"/>
            <w:tcBorders>
              <w:top w:val="single" w:sz="2" w:space="0" w:color="000000"/>
              <w:left w:val="single" w:sz="2" w:space="0" w:color="000000"/>
              <w:bottom w:val="single" w:sz="2" w:space="0" w:color="000000"/>
              <w:right w:val="single" w:sz="2" w:space="0" w:color="000000"/>
            </w:tcBorders>
          </w:tcPr>
          <w:p w14:paraId="466A8812" w14:textId="77777777" w:rsidR="00783927" w:rsidRDefault="0035186A">
            <w:pPr>
              <w:spacing w:after="0" w:line="276" w:lineRule="auto"/>
              <w:ind w:left="0" w:right="0" w:firstLine="0"/>
              <w:jc w:val="center"/>
              <w:rPr>
                <w:sz w:val="22"/>
              </w:rPr>
            </w:pPr>
            <w:r>
              <w:rPr>
                <w:sz w:val="22"/>
              </w:rPr>
              <w:t>-</w:t>
            </w:r>
          </w:p>
        </w:tc>
        <w:tc>
          <w:tcPr>
            <w:tcW w:w="1813" w:type="dxa"/>
            <w:tcBorders>
              <w:top w:val="single" w:sz="2" w:space="0" w:color="000000"/>
              <w:left w:val="single" w:sz="2" w:space="0" w:color="000000"/>
              <w:bottom w:val="single" w:sz="2" w:space="0" w:color="000000"/>
              <w:right w:val="single" w:sz="2" w:space="0" w:color="000000"/>
            </w:tcBorders>
          </w:tcPr>
          <w:p w14:paraId="7FF2E829" w14:textId="77777777" w:rsidR="00783927" w:rsidRDefault="0035186A">
            <w:pPr>
              <w:spacing w:after="0" w:line="276" w:lineRule="auto"/>
              <w:ind w:left="0" w:right="0" w:firstLine="0"/>
              <w:jc w:val="center"/>
              <w:rPr>
                <w:sz w:val="22"/>
              </w:rPr>
            </w:pPr>
            <w:r>
              <w:rPr>
                <w:sz w:val="22"/>
              </w:rPr>
              <w:t>9</w:t>
            </w:r>
          </w:p>
        </w:tc>
      </w:tr>
      <w:tr w:rsidR="00783927" w14:paraId="4F20B90B" w14:textId="77777777">
        <w:trPr>
          <w:trHeight w:val="496"/>
        </w:trPr>
        <w:tc>
          <w:tcPr>
            <w:tcW w:w="252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C8B9DEF" w14:textId="77777777" w:rsidR="00783927" w:rsidRDefault="0035186A">
            <w:pPr>
              <w:spacing w:after="0" w:line="276" w:lineRule="auto"/>
              <w:ind w:left="0" w:right="0" w:firstLine="0"/>
              <w:jc w:val="center"/>
              <w:rPr>
                <w:sz w:val="22"/>
              </w:rPr>
            </w:pPr>
            <w:r>
              <w:rPr>
                <w:sz w:val="22"/>
              </w:rPr>
              <w:t>Total</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3369852" w14:textId="77777777" w:rsidR="00783927" w:rsidRDefault="0035186A">
            <w:pPr>
              <w:spacing w:after="0" w:line="276" w:lineRule="auto"/>
              <w:ind w:left="0" w:right="0" w:firstLine="0"/>
              <w:jc w:val="center"/>
              <w:rPr>
                <w:sz w:val="22"/>
              </w:rPr>
            </w:pPr>
            <w:r>
              <w:rPr>
                <w:sz w:val="22"/>
              </w:rPr>
              <w:t>642</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07E21A2" w14:textId="77777777" w:rsidR="00783927" w:rsidRDefault="0035186A">
            <w:pPr>
              <w:spacing w:after="0" w:line="276" w:lineRule="auto"/>
              <w:ind w:left="0" w:right="0" w:firstLine="0"/>
              <w:jc w:val="center"/>
              <w:rPr>
                <w:sz w:val="22"/>
              </w:rPr>
            </w:pPr>
            <w:r>
              <w:rPr>
                <w:sz w:val="22"/>
              </w:rPr>
              <w:t>37</w:t>
            </w:r>
          </w:p>
        </w:tc>
        <w:tc>
          <w:tcPr>
            <w:tcW w:w="9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61DD2542" w14:textId="77777777" w:rsidR="00783927" w:rsidRDefault="0035186A">
            <w:pPr>
              <w:spacing w:after="0" w:line="276" w:lineRule="auto"/>
              <w:ind w:left="0" w:right="0" w:firstLine="0"/>
              <w:jc w:val="center"/>
              <w:rPr>
                <w:sz w:val="22"/>
              </w:rPr>
            </w:pPr>
            <w:r>
              <w:rPr>
                <w:sz w:val="22"/>
              </w:rPr>
              <w:t>3</w:t>
            </w:r>
          </w:p>
        </w:tc>
        <w:tc>
          <w:tcPr>
            <w:tcW w:w="119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BEB4AE9" w14:textId="77777777" w:rsidR="00783927" w:rsidRDefault="0035186A">
            <w:pPr>
              <w:spacing w:after="0" w:line="276" w:lineRule="auto"/>
              <w:ind w:left="0" w:right="0" w:firstLine="0"/>
              <w:jc w:val="center"/>
              <w:rPr>
                <w:sz w:val="22"/>
              </w:rPr>
            </w:pPr>
            <w:r>
              <w:rPr>
                <w:sz w:val="22"/>
              </w:rPr>
              <w:t>6</w:t>
            </w:r>
          </w:p>
        </w:tc>
        <w:tc>
          <w:tcPr>
            <w:tcW w:w="181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0CA5C91B" w14:textId="77777777" w:rsidR="00783927" w:rsidRDefault="0035186A">
            <w:pPr>
              <w:spacing w:after="0" w:line="276" w:lineRule="auto"/>
              <w:ind w:left="0" w:right="0" w:firstLine="0"/>
              <w:jc w:val="center"/>
              <w:rPr>
                <w:sz w:val="22"/>
              </w:rPr>
            </w:pPr>
            <w:r>
              <w:rPr>
                <w:sz w:val="22"/>
              </w:rPr>
              <w:t>9</w:t>
            </w:r>
          </w:p>
        </w:tc>
      </w:tr>
    </w:tbl>
    <w:p w14:paraId="3567C997" w14:textId="77777777" w:rsidR="00783927" w:rsidRDefault="00783927">
      <w:pPr>
        <w:spacing w:after="0" w:line="276" w:lineRule="auto"/>
        <w:ind w:left="0" w:right="0"/>
        <w:rPr>
          <w:sz w:val="22"/>
        </w:rPr>
      </w:pPr>
    </w:p>
    <w:p w14:paraId="69AD8397" w14:textId="77777777" w:rsidR="00783927" w:rsidRDefault="0035186A">
      <w:pPr>
        <w:spacing w:after="0" w:line="276" w:lineRule="auto"/>
        <w:ind w:left="426" w:right="0" w:firstLine="0"/>
        <w:rPr>
          <w:sz w:val="14"/>
        </w:rPr>
      </w:pPr>
      <w:r>
        <w:rPr>
          <w:sz w:val="14"/>
        </w:rPr>
        <w:t xml:space="preserve">Fuente: Secretaria Académica del IESTP-C </w:t>
      </w:r>
    </w:p>
    <w:p w14:paraId="409E1A9C" w14:textId="77777777" w:rsidR="00783927" w:rsidRDefault="0035186A">
      <w:pPr>
        <w:spacing w:after="0" w:line="276" w:lineRule="auto"/>
        <w:ind w:left="426" w:right="0" w:firstLine="0"/>
        <w:rPr>
          <w:sz w:val="22"/>
        </w:rPr>
      </w:pPr>
      <w:r>
        <w:rPr>
          <w:sz w:val="14"/>
        </w:rPr>
        <w:t xml:space="preserve">Elaboración: Área de Administración </w:t>
      </w:r>
    </w:p>
    <w:p w14:paraId="0C6FBBF3" w14:textId="77777777" w:rsidR="00783927" w:rsidRDefault="00783927">
      <w:pPr>
        <w:spacing w:after="0" w:line="276" w:lineRule="auto"/>
        <w:ind w:left="426" w:right="0" w:firstLine="0"/>
        <w:rPr>
          <w:sz w:val="22"/>
        </w:rPr>
      </w:pPr>
    </w:p>
    <w:p w14:paraId="358A149F" w14:textId="77777777" w:rsidR="00783927" w:rsidRDefault="0035186A">
      <w:pPr>
        <w:pStyle w:val="Default"/>
        <w:ind w:left="851"/>
        <w:jc w:val="both"/>
        <w:rPr>
          <w:color w:val="000000" w:themeColor="text1"/>
          <w:sz w:val="22"/>
          <w:szCs w:val="22"/>
        </w:rPr>
      </w:pPr>
      <w:r>
        <w:rPr>
          <w:sz w:val="22"/>
          <w:szCs w:val="22"/>
        </w:rPr>
        <w:t xml:space="preserve">Actualmente todas las carreras profesionales tecnológicas vienen desarrollando el Nuevo Diseño Curricular Básico (NDCB) y en el año 2019 se ha implementado el Diseño Curricular Básico de la Educación Superior Tecnológica (DCBN), según las exigencias del Ministerio de Educación (MINEDU) , aplicando  el  enfoque  por competencias, el  Sistema  Modular  en  todas  las  Áreas Académicas como Producción Agropecuaria , Enfermería Técnica y Contabilidad de conformidad con la Ley N°30512 y su reglamento aprobado con DS N°010-2017-MINEDU; así como la RVM N° 178-2018-MINEDU Lineamiento Académicos Generales (LAG). </w:t>
      </w:r>
      <w:r>
        <w:rPr>
          <w:b/>
          <w:sz w:val="22"/>
          <w:szCs w:val="22"/>
        </w:rPr>
        <w:t xml:space="preserve">                             </w:t>
      </w:r>
    </w:p>
    <w:p w14:paraId="0D45EC36" w14:textId="77777777" w:rsidR="00783927" w:rsidRDefault="00783927">
      <w:pPr>
        <w:pStyle w:val="Default"/>
        <w:jc w:val="both"/>
        <w:rPr>
          <w:color w:val="000000" w:themeColor="text1"/>
          <w:sz w:val="22"/>
          <w:szCs w:val="22"/>
        </w:rPr>
      </w:pPr>
    </w:p>
    <w:p w14:paraId="4E837BEE" w14:textId="77777777" w:rsidR="00783927" w:rsidRDefault="0035186A">
      <w:pPr>
        <w:pStyle w:val="Prrafodelista"/>
        <w:numPr>
          <w:ilvl w:val="1"/>
          <w:numId w:val="6"/>
        </w:numPr>
        <w:spacing w:after="120" w:line="276" w:lineRule="auto"/>
        <w:ind w:left="993" w:hanging="426"/>
        <w:rPr>
          <w:rFonts w:ascii="Arial" w:hAnsi="Arial" w:cs="Arial"/>
          <w:b/>
          <w:bCs/>
          <w:color w:val="000000" w:themeColor="text1"/>
          <w:sz w:val="22"/>
        </w:rPr>
      </w:pPr>
      <w:r>
        <w:rPr>
          <w:rFonts w:ascii="Arial" w:hAnsi="Arial" w:cs="Arial"/>
          <w:b/>
          <w:bCs/>
          <w:color w:val="000000" w:themeColor="text1"/>
          <w:sz w:val="22"/>
        </w:rPr>
        <w:t xml:space="preserve">Misión </w:t>
      </w:r>
    </w:p>
    <w:p w14:paraId="253628A9" w14:textId="77777777" w:rsidR="00783927" w:rsidRDefault="0035186A">
      <w:pPr>
        <w:pStyle w:val="Prrafodelista"/>
        <w:spacing w:after="120" w:line="276" w:lineRule="auto"/>
        <w:ind w:left="993"/>
        <w:jc w:val="both"/>
        <w:rPr>
          <w:rFonts w:ascii="Arial" w:hAnsi="Arial" w:cs="Arial"/>
          <w:color w:val="000000" w:themeColor="text1"/>
          <w:sz w:val="22"/>
          <w:szCs w:val="22"/>
        </w:rPr>
      </w:pPr>
      <w:r>
        <w:rPr>
          <w:rFonts w:ascii="Arial" w:hAnsi="Arial" w:cs="Arial"/>
          <w:color w:val="000000" w:themeColor="text1"/>
          <w:sz w:val="22"/>
          <w:szCs w:val="22"/>
        </w:rPr>
        <w:t>Somos un Instituto Superior Tecnológico Público, Formador de profesionales Técnicos humanista, competitivos, que busca impulsar el desarrollo local, regional y nacional a través de la educación técnica, ofertando servicios educativos que responda a la demanda del mercado laboral. Basados en valores y principios, orientando nuestro trabajo satisfacer las necesidades de los estudiantes, la sociedad y del sector productivo.</w:t>
      </w:r>
    </w:p>
    <w:p w14:paraId="29C2B503"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2DA6F0DC" w14:textId="77777777" w:rsidR="00783927" w:rsidRDefault="0035186A">
      <w:pPr>
        <w:pStyle w:val="Prrafodelista"/>
        <w:numPr>
          <w:ilvl w:val="1"/>
          <w:numId w:val="6"/>
        </w:numPr>
        <w:spacing w:after="120" w:line="276" w:lineRule="auto"/>
        <w:ind w:left="993" w:hanging="426"/>
        <w:jc w:val="both"/>
        <w:rPr>
          <w:rFonts w:ascii="Arial" w:hAnsi="Arial" w:cs="Arial"/>
          <w:b/>
          <w:bCs/>
          <w:color w:val="000000" w:themeColor="text1"/>
          <w:sz w:val="22"/>
          <w:szCs w:val="22"/>
        </w:rPr>
      </w:pPr>
      <w:r>
        <w:rPr>
          <w:rFonts w:ascii="Arial" w:hAnsi="Arial" w:cs="Arial"/>
          <w:b/>
          <w:bCs/>
          <w:color w:val="000000" w:themeColor="text1"/>
          <w:sz w:val="22"/>
          <w:szCs w:val="22"/>
        </w:rPr>
        <w:t>Visión</w:t>
      </w:r>
    </w:p>
    <w:p w14:paraId="6B20B529" w14:textId="37B9B292" w:rsidR="00783927" w:rsidRDefault="0035186A" w:rsidP="006D3C73">
      <w:pPr>
        <w:pStyle w:val="Prrafodelista"/>
        <w:spacing w:after="120" w:line="276" w:lineRule="auto"/>
        <w:ind w:left="993"/>
        <w:jc w:val="both"/>
        <w:rPr>
          <w:rFonts w:ascii="Arial" w:hAnsi="Arial" w:cs="Arial"/>
          <w:color w:val="000000" w:themeColor="text1"/>
          <w:sz w:val="22"/>
          <w:szCs w:val="22"/>
        </w:rPr>
      </w:pPr>
      <w:r>
        <w:rPr>
          <w:rFonts w:ascii="Arial" w:hAnsi="Arial" w:cs="Arial"/>
          <w:color w:val="000000" w:themeColor="text1"/>
          <w:sz w:val="22"/>
          <w:szCs w:val="22"/>
        </w:rPr>
        <w:t>El Instituto de Educación Superior Tecnoló</w:t>
      </w:r>
      <w:r w:rsidR="006D3C73">
        <w:rPr>
          <w:rFonts w:ascii="Arial" w:hAnsi="Arial" w:cs="Arial"/>
          <w:color w:val="000000" w:themeColor="text1"/>
          <w:sz w:val="22"/>
          <w:szCs w:val="22"/>
        </w:rPr>
        <w:t>gico Publico "Contamana" al 2027</w:t>
      </w:r>
      <w:r>
        <w:rPr>
          <w:rFonts w:ascii="Arial" w:hAnsi="Arial" w:cs="Arial"/>
          <w:color w:val="000000" w:themeColor="text1"/>
          <w:sz w:val="22"/>
          <w:szCs w:val="22"/>
        </w:rPr>
        <w:t xml:space="preserve"> será un Centro de Excelencia Académica de Educación Superior, Acreditada, líder en investigación, innovadora de transferencia tecnológica, formadora de profesionales técnicos competitivos, reconocidos a nivel nacional, que se inserten en el mercado laboral en condiciones ventajosas.</w:t>
      </w:r>
    </w:p>
    <w:p w14:paraId="6A046CD1" w14:textId="77777777" w:rsidR="006D3C73" w:rsidRPr="006D3C73" w:rsidRDefault="006D3C73" w:rsidP="006D3C73">
      <w:pPr>
        <w:pStyle w:val="Prrafodelista"/>
        <w:spacing w:after="120" w:line="276" w:lineRule="auto"/>
        <w:ind w:left="993"/>
        <w:jc w:val="both"/>
        <w:rPr>
          <w:rFonts w:ascii="Arial" w:hAnsi="Arial" w:cs="Arial"/>
          <w:color w:val="000000" w:themeColor="text1"/>
          <w:sz w:val="22"/>
          <w:szCs w:val="22"/>
        </w:rPr>
      </w:pPr>
    </w:p>
    <w:p w14:paraId="60D2E2A6" w14:textId="77777777" w:rsidR="00783927" w:rsidRDefault="0035186A">
      <w:pPr>
        <w:pStyle w:val="Prrafodelista"/>
        <w:numPr>
          <w:ilvl w:val="1"/>
          <w:numId w:val="6"/>
        </w:numPr>
        <w:spacing w:after="120" w:line="276" w:lineRule="auto"/>
        <w:ind w:left="993" w:hanging="426"/>
        <w:jc w:val="both"/>
        <w:rPr>
          <w:rFonts w:ascii="Arial" w:hAnsi="Arial" w:cs="Arial"/>
          <w:color w:val="000000" w:themeColor="text1"/>
          <w:sz w:val="22"/>
          <w:szCs w:val="22"/>
        </w:rPr>
      </w:pPr>
      <w:r>
        <w:rPr>
          <w:rFonts w:ascii="Arial" w:hAnsi="Arial" w:cs="Arial"/>
          <w:b/>
          <w:bCs/>
          <w:color w:val="000000" w:themeColor="text1"/>
          <w:sz w:val="22"/>
          <w:szCs w:val="22"/>
        </w:rPr>
        <w:t>Valores.</w:t>
      </w:r>
      <w:r>
        <w:rPr>
          <w:rStyle w:val="Refdenotaalpie"/>
          <w:rFonts w:ascii="Arial" w:hAnsi="Arial" w:cs="Arial"/>
          <w:color w:val="000000" w:themeColor="text1"/>
          <w:sz w:val="22"/>
          <w:szCs w:val="22"/>
        </w:rPr>
        <w:footnoteReference w:id="1"/>
      </w:r>
      <w:r>
        <w:rPr>
          <w:rFonts w:ascii="Arial" w:hAnsi="Arial" w:cs="Arial"/>
          <w:color w:val="000000" w:themeColor="text1"/>
          <w:sz w:val="22"/>
          <w:szCs w:val="22"/>
        </w:rPr>
        <w:t xml:space="preserve"> </w:t>
      </w:r>
    </w:p>
    <w:p w14:paraId="154DE4C8" w14:textId="77777777" w:rsidR="00783927" w:rsidRDefault="0035186A">
      <w:pPr>
        <w:pStyle w:val="Prrafodelista"/>
        <w:spacing w:after="120" w:line="276" w:lineRule="auto"/>
        <w:ind w:left="993"/>
        <w:jc w:val="both"/>
        <w:rPr>
          <w:rFonts w:ascii="Arial" w:hAnsi="Arial" w:cs="Arial"/>
          <w:color w:val="000000" w:themeColor="text1"/>
          <w:sz w:val="22"/>
          <w:szCs w:val="22"/>
        </w:rPr>
      </w:pPr>
      <w:r>
        <w:rPr>
          <w:rFonts w:ascii="Arial" w:hAnsi="Arial" w:cs="Arial"/>
          <w:color w:val="000000" w:themeColor="text1"/>
          <w:sz w:val="22"/>
          <w:szCs w:val="22"/>
        </w:rPr>
        <w:t>El IESTP “Contamana”, orienta sus acciones conductuales en los siguientes valores:</w:t>
      </w:r>
    </w:p>
    <w:p w14:paraId="684E8467"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273A42A7"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Transparencia </w:t>
      </w:r>
    </w:p>
    <w:p w14:paraId="011BD557"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El IESTP-C, es responsable de administrar la gestión institucional en el aspecto académico y administrativo del Tecnológico, de acuerdo a lo previsto por el artículo 3° del texto único ordenado de la ley de Transparencia y Acceso a la Información Pública. </w:t>
      </w:r>
    </w:p>
    <w:p w14:paraId="23D427D3" w14:textId="77777777" w:rsidR="00783927" w:rsidRDefault="00783927">
      <w:pPr>
        <w:pStyle w:val="Prrafodelista"/>
        <w:ind w:left="993"/>
        <w:jc w:val="both"/>
        <w:rPr>
          <w:rFonts w:ascii="Arial" w:hAnsi="Arial" w:cs="Arial"/>
          <w:color w:val="000000" w:themeColor="text1"/>
          <w:sz w:val="22"/>
          <w:szCs w:val="22"/>
        </w:rPr>
      </w:pPr>
    </w:p>
    <w:p w14:paraId="1D088C7E"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 Compromiso </w:t>
      </w:r>
    </w:p>
    <w:p w14:paraId="6C027DA6"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Es el valor que permite que una persona de todo de sí mismo para lograr sus objetivos. Es fundamental que exista la colaboración de todos los miembros de la comunidad educativa, no sólo de aquellos que están en la plana Directriz sino también de los que son Docentes, Administrativos y Alumnos. El compromiso es una actividad normal y voluntaria de una  persona  e  implica  el  cumplimiento  de  </w:t>
      </w:r>
      <w:r>
        <w:rPr>
          <w:rFonts w:ascii="Arial" w:hAnsi="Arial" w:cs="Arial"/>
          <w:color w:val="000000" w:themeColor="text1"/>
          <w:sz w:val="22"/>
          <w:szCs w:val="22"/>
        </w:rPr>
        <w:lastRenderedPageBreak/>
        <w:t>leyes,  normas,  colaboración  con  el  desarrollo productivo y sobre todo, la predisposición para trabajar en equipo por el beneficio de toda la comunidad educativa del IESTP-C y de la población de la Provincia de Ucayali.</w:t>
      </w:r>
    </w:p>
    <w:p w14:paraId="369B3085"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AA12D10" w14:textId="77777777" w:rsidR="00783927" w:rsidRDefault="0035186A">
      <w:pPr>
        <w:pStyle w:val="Prrafodelista"/>
        <w:ind w:left="993"/>
        <w:jc w:val="both"/>
        <w:rPr>
          <w:rFonts w:ascii="Arial" w:hAnsi="Arial" w:cs="Arial"/>
          <w:b/>
          <w:color w:val="000000" w:themeColor="text1"/>
          <w:sz w:val="22"/>
          <w:szCs w:val="22"/>
        </w:rPr>
      </w:pPr>
      <w:r>
        <w:rPr>
          <w:rFonts w:ascii="Arial" w:hAnsi="Arial" w:cs="Arial"/>
          <w:b/>
          <w:color w:val="000000" w:themeColor="text1"/>
          <w:sz w:val="22"/>
          <w:szCs w:val="22"/>
        </w:rPr>
        <w:t xml:space="preserve">Responsabilidad y Rigurosidad Profesional Técnica </w:t>
      </w:r>
    </w:p>
    <w:p w14:paraId="144ABB59" w14:textId="24A8CBF2"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Es un valor que está en la conciencia de la persona que le permite reflexionar, administrar, orientar </w:t>
      </w:r>
      <w:r w:rsidR="00422FF6">
        <w:rPr>
          <w:rFonts w:ascii="Arial" w:hAnsi="Arial" w:cs="Arial"/>
          <w:color w:val="000000" w:themeColor="text1"/>
          <w:sz w:val="22"/>
          <w:szCs w:val="22"/>
        </w:rPr>
        <w:t>y valorar las consecuencias de sus actos, siempre en el plano de lo moral</w:t>
      </w:r>
      <w:r>
        <w:rPr>
          <w:rFonts w:ascii="Arial" w:hAnsi="Arial" w:cs="Arial"/>
          <w:color w:val="000000" w:themeColor="text1"/>
          <w:sz w:val="22"/>
          <w:szCs w:val="22"/>
        </w:rPr>
        <w:t xml:space="preserve">.  Una persona se caracteriza por su responsabilidad porque tiene la virtud no sólo de tomar una serie de decisiones de manera consciente, sino también de asumir las consecuencias que tengan las citadas decisiones y de responder de las mismas ante quien corresponda en cada momento. </w:t>
      </w:r>
    </w:p>
    <w:p w14:paraId="1201F49D"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Los actores de la comunidad educativa del IESTP-C deben plantear sus accionar de manera responsable, tomando en consideración que éstos pueden tener un impacto directo o indirecto sobre la sociedad, o sus actores involucrados. Para ello debe aplicar buenas prácticas y estándares de calidad propios de la excelencia educativa, a través de enfoques metodológicos cuantitativos, cualitativos o mixtos. </w:t>
      </w:r>
    </w:p>
    <w:p w14:paraId="7011F61C" w14:textId="77777777" w:rsidR="00783927" w:rsidRDefault="00783927">
      <w:pPr>
        <w:pStyle w:val="Prrafodelista"/>
        <w:ind w:left="993"/>
        <w:jc w:val="both"/>
        <w:rPr>
          <w:rFonts w:ascii="Arial" w:hAnsi="Arial" w:cs="Arial"/>
          <w:color w:val="000000" w:themeColor="text1"/>
          <w:sz w:val="22"/>
          <w:szCs w:val="22"/>
        </w:rPr>
      </w:pPr>
    </w:p>
    <w:p w14:paraId="7C1B9085"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Integridad y Honestidad </w:t>
      </w:r>
    </w:p>
    <w:p w14:paraId="4884445D"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Expresada como el desempeño institucional e individual en concordancia con la verdad, la rectitud y la confianza, evidenciada mediante la coherencia entre el pensamiento, el discurso y la acción. Es un valor que se le atribuye al ser humano como cualidad, consiste en comportarse y expresarse con coherencia y sinceridad, y de acuerdo con los valores de la verdad y la justicia; en ese sentido, la honestidad puede entenderse como el simple respeto a la verdad en relación con el mundo. </w:t>
      </w:r>
    </w:p>
    <w:p w14:paraId="153F7BFB" w14:textId="77777777" w:rsidR="00783927" w:rsidRDefault="00783927">
      <w:pPr>
        <w:pStyle w:val="Prrafodelista"/>
        <w:ind w:left="993"/>
        <w:jc w:val="both"/>
        <w:rPr>
          <w:rFonts w:ascii="Arial" w:hAnsi="Arial" w:cs="Arial"/>
          <w:color w:val="000000" w:themeColor="text1"/>
          <w:sz w:val="22"/>
          <w:szCs w:val="22"/>
        </w:rPr>
      </w:pPr>
    </w:p>
    <w:p w14:paraId="3F83F7A4"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Respeto </w:t>
      </w:r>
    </w:p>
    <w:p w14:paraId="44C035E7"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Es un valor que permite que el hombre pueda reconocer, aceptar, apreciar y valorar las cualidades del prójimo y sus derechos. Es decir, el respeto es el reconocimiento del valor propio y de los derechos de los individuos y de la sociedad. El respeto no sólo se manifiesta hacia la actuación de las personas o hacia las leyes, también se expresa hacia la autoridad, como sucede con los estudiantes y sus maestros o los hijos y sus padres. </w:t>
      </w:r>
    </w:p>
    <w:p w14:paraId="1CE0CB44" w14:textId="77777777" w:rsidR="00783927" w:rsidRDefault="00783927">
      <w:pPr>
        <w:pStyle w:val="Prrafodelista"/>
        <w:ind w:left="993"/>
        <w:jc w:val="both"/>
        <w:rPr>
          <w:rFonts w:ascii="Arial" w:hAnsi="Arial" w:cs="Arial"/>
          <w:color w:val="000000" w:themeColor="text1"/>
          <w:sz w:val="22"/>
          <w:szCs w:val="22"/>
        </w:rPr>
      </w:pPr>
    </w:p>
    <w:p w14:paraId="76E2BC34"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Calidad Total </w:t>
      </w:r>
    </w:p>
    <w:p w14:paraId="735B022F"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Como valor consiste en ofrecer unas condiciones de uso del servicio a las que la comunidad educativa espera recibir. Está referido a ofrecer un excelente servicio a los usuarios mostrando interés por parte de la institución a mantener la satisfacción de sus clientes. Calidad total es entregar a los usuarios no lo que quiere, sino lo que nunca se había imaginado que quería y que una vez que lo obtenga, se dé cuenta que era lo que siempre había querido. </w:t>
      </w:r>
    </w:p>
    <w:p w14:paraId="056FC97A"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2C90FF4D" w14:textId="77777777" w:rsidR="00783927" w:rsidRDefault="0035186A">
      <w:pPr>
        <w:pStyle w:val="Prrafodelista"/>
        <w:numPr>
          <w:ilvl w:val="1"/>
          <w:numId w:val="6"/>
        </w:numPr>
        <w:ind w:left="1134" w:hanging="425"/>
        <w:rPr>
          <w:b/>
          <w:bCs/>
          <w:color w:val="000000" w:themeColor="text1"/>
          <w:sz w:val="22"/>
        </w:rPr>
      </w:pPr>
      <w:r>
        <w:rPr>
          <w:b/>
          <w:bCs/>
          <w:color w:val="000000" w:themeColor="text1"/>
          <w:sz w:val="22"/>
        </w:rPr>
        <w:t xml:space="preserve">FILOSOFÍA  </w:t>
      </w:r>
    </w:p>
    <w:p w14:paraId="519EE65E"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Compromiso con la satisfacción del estudiante, brindando calidad total en los servicios educativos:</w:t>
      </w:r>
    </w:p>
    <w:p w14:paraId="57F8833B"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3CF5B87"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“Compromiso…” </w:t>
      </w:r>
    </w:p>
    <w:p w14:paraId="74F735DD"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Porque el IESTP-C pone en juego la capacidad de sus trabajadores para sacar adelante la calidad de la formación profesional tecnológica que reciben los estudiantes. Un Instituto Tecnológico que está y estará comprometido con el cumplimiento de sus obligaciones de brindar un servicio educativo de calidad Total, haciendo un poco más de lo esperado es decir llegar a la excelencia, el extra hasta llegar al grado de sorprender, porque vive, piensa y proyecta sus energías para sacar adelante a sus estudiantes y sus egresados. </w:t>
      </w:r>
    </w:p>
    <w:p w14:paraId="4ADA47CF" w14:textId="77777777" w:rsidR="00783927" w:rsidRDefault="00783927">
      <w:pPr>
        <w:pStyle w:val="Prrafodelista"/>
        <w:ind w:left="993"/>
        <w:jc w:val="both"/>
        <w:rPr>
          <w:rFonts w:ascii="Arial" w:hAnsi="Arial" w:cs="Arial"/>
          <w:color w:val="000000" w:themeColor="text1"/>
          <w:sz w:val="22"/>
          <w:szCs w:val="22"/>
        </w:rPr>
      </w:pPr>
    </w:p>
    <w:p w14:paraId="3301B906" w14:textId="1CD621EA"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 con la satisfacción de los </w:t>
      </w:r>
      <w:bookmarkStart w:id="6" w:name="_GoBack"/>
      <w:bookmarkEnd w:id="6"/>
      <w:r w:rsidR="00422FF6">
        <w:rPr>
          <w:rFonts w:ascii="Arial" w:hAnsi="Arial" w:cs="Arial"/>
          <w:color w:val="000000" w:themeColor="text1"/>
          <w:sz w:val="22"/>
          <w:szCs w:val="22"/>
        </w:rPr>
        <w:t>estudiantes,</w:t>
      </w:r>
      <w:r>
        <w:rPr>
          <w:rFonts w:ascii="Arial" w:hAnsi="Arial" w:cs="Arial"/>
          <w:color w:val="000000" w:themeColor="text1"/>
          <w:sz w:val="22"/>
          <w:szCs w:val="22"/>
        </w:rPr>
        <w:t xml:space="preserve">” </w:t>
      </w:r>
    </w:p>
    <w:p w14:paraId="6423F970"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El IESTP-C centra su atención sobre los estudiantes, en ese sentido prioriza su servicio educativo en brindar una formación profesional tecnológica e innovadora a fin de lograr una satisfacción favorable en todas las actividades académicas y administrativas que se realizan en la institución. Los Directivos, los Docentes y los trabajadores administrativos del Instituto priorizan sus acciones en base a una cultura organizacional que promueva satisfacción en la formación personal y profesional que reciben los estudiantes. </w:t>
      </w:r>
    </w:p>
    <w:p w14:paraId="53252ADB" w14:textId="77777777" w:rsidR="00783927" w:rsidRDefault="00783927">
      <w:pPr>
        <w:pStyle w:val="Prrafodelista"/>
        <w:ind w:left="993"/>
        <w:jc w:val="both"/>
        <w:rPr>
          <w:rFonts w:ascii="Arial" w:hAnsi="Arial" w:cs="Arial"/>
          <w:color w:val="000000" w:themeColor="text1"/>
          <w:sz w:val="22"/>
          <w:szCs w:val="22"/>
        </w:rPr>
      </w:pPr>
    </w:p>
    <w:p w14:paraId="53EA0659"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 brindando calidad total en los servicios educativos” </w:t>
      </w:r>
    </w:p>
    <w:p w14:paraId="540268A9"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El IESTP-C, como institución, debe adaptarse de forma inteligente a su entorno cambiante, flexible, dinámico y reflexionar  de  forma  permanente  sobre  la  calidad  del  servicio  educativo  que  preste  a  la  sociedad, que debe ser de calidad total y estar  en permanente  actividad  de  los  nuevos  conocimientos  que  debe  brindar  a  los  estudiantes,  desarrollar destrezas en la búsqueda y tratamiento de la información, con la aplicación de las tecnologías de la información y la comunicación, la formación en valores y apertura hacia una sociedad intercultural. </w:t>
      </w:r>
    </w:p>
    <w:p w14:paraId="7B75FD8C"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w:t>
      </w:r>
    </w:p>
    <w:p w14:paraId="788CE21C" w14:textId="77777777" w:rsidR="00783927" w:rsidRDefault="0035186A">
      <w:pPr>
        <w:rPr>
          <w:b/>
          <w:bCs/>
          <w:color w:val="000000" w:themeColor="text1"/>
          <w:sz w:val="22"/>
        </w:rPr>
      </w:pPr>
      <w:r>
        <w:rPr>
          <w:b/>
          <w:bCs/>
          <w:color w:val="000000" w:themeColor="text1"/>
          <w:sz w:val="22"/>
        </w:rPr>
        <w:t xml:space="preserve">               LEMA  </w:t>
      </w:r>
    </w:p>
    <w:p w14:paraId="4FCB4EEC"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                                   “AL INSTITUTO LO HACEMOS TODOS”</w:t>
      </w:r>
    </w:p>
    <w:p w14:paraId="459F8C3A"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p>
    <w:p w14:paraId="14D35468"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El trabajo en equipo debe primar como una característica en todo el quehacer educativo en la institución, compenetrándose unos con otros. Es por ello que partiendo de que todos somos importantes es que primará nuestro lema actual.</w:t>
      </w:r>
    </w:p>
    <w:p w14:paraId="0A59CA43" w14:textId="77777777" w:rsidR="00783927" w:rsidRDefault="00783927">
      <w:pPr>
        <w:pStyle w:val="Prrafodelista"/>
        <w:ind w:left="993"/>
        <w:jc w:val="both"/>
        <w:rPr>
          <w:rFonts w:ascii="Arial" w:hAnsi="Arial" w:cs="Arial"/>
          <w:color w:val="000000" w:themeColor="text1"/>
          <w:sz w:val="22"/>
          <w:szCs w:val="22"/>
        </w:rPr>
      </w:pPr>
    </w:p>
    <w:p w14:paraId="31B133D3" w14:textId="77777777" w:rsidR="00783927" w:rsidRDefault="0035186A">
      <w:pPr>
        <w:pStyle w:val="Prrafodelista"/>
        <w:numPr>
          <w:ilvl w:val="1"/>
          <w:numId w:val="6"/>
        </w:numPr>
        <w:ind w:left="993" w:hanging="426"/>
        <w:rPr>
          <w:color w:val="000000" w:themeColor="text1"/>
          <w:sz w:val="22"/>
        </w:rPr>
      </w:pPr>
      <w:r>
        <w:rPr>
          <w:b/>
          <w:bCs/>
          <w:color w:val="000000" w:themeColor="text1"/>
          <w:sz w:val="22"/>
        </w:rPr>
        <w:t>FINES DE LA EDUCACIÓN SUPERIOR</w:t>
      </w:r>
    </w:p>
    <w:p w14:paraId="761DE411" w14:textId="77777777" w:rsidR="00783927" w:rsidRDefault="00783927">
      <w:pPr>
        <w:pStyle w:val="Prrafodelista"/>
        <w:ind w:left="993"/>
        <w:jc w:val="both"/>
        <w:rPr>
          <w:rFonts w:ascii="Arial" w:hAnsi="Arial" w:cs="Arial"/>
          <w:b/>
          <w:bCs/>
          <w:color w:val="000000" w:themeColor="text1"/>
          <w:sz w:val="22"/>
          <w:szCs w:val="22"/>
        </w:rPr>
      </w:pPr>
    </w:p>
    <w:p w14:paraId="73C345C7"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El artículo 3° de la Ley N° 30512, la Educación Superior tiene los siguientes fines:</w:t>
      </w:r>
    </w:p>
    <w:p w14:paraId="2558C8D3" w14:textId="77777777" w:rsidR="00783927" w:rsidRDefault="00783927">
      <w:pPr>
        <w:pStyle w:val="Prrafodelista"/>
        <w:ind w:left="993"/>
        <w:jc w:val="both"/>
        <w:rPr>
          <w:rFonts w:ascii="Arial" w:hAnsi="Arial" w:cs="Arial"/>
          <w:color w:val="000000" w:themeColor="text1"/>
          <w:sz w:val="22"/>
          <w:szCs w:val="22"/>
        </w:rPr>
      </w:pPr>
    </w:p>
    <w:p w14:paraId="5A1CFEEC" w14:textId="77777777" w:rsidR="00783927" w:rsidRDefault="0035186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Formar a personas en los campos de la ciencia, la tecnología y la docencia, para contribuir con su desarrollo individual, social inclusivo y su adecuado desenvolvimiento en el entorno laboral regional, nacional y global.</w:t>
      </w:r>
    </w:p>
    <w:p w14:paraId="256C8D63" w14:textId="77777777" w:rsidR="00783927" w:rsidRDefault="00783927">
      <w:pPr>
        <w:pStyle w:val="Prrafodelista"/>
        <w:ind w:left="1773"/>
        <w:jc w:val="both"/>
        <w:rPr>
          <w:rFonts w:ascii="Arial" w:hAnsi="Arial" w:cs="Arial"/>
          <w:color w:val="000000" w:themeColor="text1"/>
          <w:sz w:val="22"/>
          <w:szCs w:val="22"/>
        </w:rPr>
      </w:pPr>
    </w:p>
    <w:p w14:paraId="5078C6C9" w14:textId="77777777" w:rsidR="00783927" w:rsidRDefault="0035186A">
      <w:pPr>
        <w:pStyle w:val="Prrafodelista"/>
        <w:numPr>
          <w:ilvl w:val="0"/>
          <w:numId w:val="15"/>
        </w:numPr>
        <w:jc w:val="both"/>
        <w:rPr>
          <w:rFonts w:ascii="Arial" w:hAnsi="Arial" w:cs="Arial"/>
          <w:color w:val="000000" w:themeColor="text1"/>
          <w:sz w:val="22"/>
          <w:szCs w:val="22"/>
        </w:rPr>
      </w:pPr>
      <w:r>
        <w:rPr>
          <w:rFonts w:ascii="Arial" w:hAnsi="Arial" w:cs="Arial"/>
          <w:color w:val="000000" w:themeColor="text1"/>
          <w:sz w:val="22"/>
          <w:szCs w:val="22"/>
        </w:rPr>
        <w:t>Contribuir al desarrollo del país y a la sostenibilidad de su crecimiento a través del incremento del nivel educativo, la productividad y la competitividad.</w:t>
      </w:r>
    </w:p>
    <w:p w14:paraId="446EF339" w14:textId="77777777" w:rsidR="00783927" w:rsidRDefault="00783927">
      <w:pPr>
        <w:pStyle w:val="Prrafodelista"/>
        <w:jc w:val="both"/>
        <w:rPr>
          <w:rFonts w:ascii="Arial" w:hAnsi="Arial" w:cs="Arial"/>
          <w:color w:val="000000" w:themeColor="text1"/>
          <w:sz w:val="22"/>
          <w:szCs w:val="22"/>
        </w:rPr>
      </w:pPr>
    </w:p>
    <w:p w14:paraId="6F75A241" w14:textId="77777777" w:rsidR="00783927" w:rsidRDefault="0035186A">
      <w:pPr>
        <w:pStyle w:val="Prrafodelista"/>
        <w:numPr>
          <w:ilvl w:val="0"/>
          <w:numId w:val="15"/>
        </w:numPr>
        <w:jc w:val="both"/>
        <w:rPr>
          <w:rFonts w:ascii="Arial" w:hAnsi="Arial" w:cs="Arial"/>
          <w:color w:val="000000" w:themeColor="text1"/>
          <w:sz w:val="22"/>
        </w:rPr>
      </w:pPr>
      <w:r>
        <w:rPr>
          <w:rFonts w:ascii="Arial" w:hAnsi="Arial" w:cs="Arial"/>
          <w:color w:val="000000" w:themeColor="text1"/>
          <w:sz w:val="22"/>
        </w:rPr>
        <w:t>Brindar una oferta formativa de calidad que cuente con las condiciones necesarias para responder a los requerimientos de los sectores productivos y educativos.</w:t>
      </w:r>
    </w:p>
    <w:p w14:paraId="0EDE7B92" w14:textId="77777777" w:rsidR="00783927" w:rsidRDefault="00783927">
      <w:pPr>
        <w:ind w:left="0" w:firstLine="0"/>
        <w:rPr>
          <w:color w:val="000000" w:themeColor="text1"/>
          <w:sz w:val="22"/>
        </w:rPr>
      </w:pPr>
    </w:p>
    <w:p w14:paraId="08374F82" w14:textId="77777777" w:rsidR="00783927" w:rsidRDefault="0035186A">
      <w:pPr>
        <w:pStyle w:val="Prrafodelista"/>
        <w:numPr>
          <w:ilvl w:val="0"/>
          <w:numId w:val="15"/>
        </w:numPr>
        <w:jc w:val="both"/>
        <w:rPr>
          <w:rFonts w:ascii="Arial" w:hAnsi="Arial" w:cs="Arial"/>
          <w:color w:val="000000" w:themeColor="text1"/>
          <w:sz w:val="22"/>
        </w:rPr>
      </w:pPr>
      <w:r>
        <w:rPr>
          <w:rFonts w:ascii="Arial" w:hAnsi="Arial" w:cs="Arial"/>
          <w:color w:val="000000" w:themeColor="text1"/>
          <w:sz w:val="22"/>
        </w:rPr>
        <w:t>Promover el emprendimiento, la innovación, la investigación aplicada, la educación permanente y el equilibrio entre la oferta formativa y la demanda laboral.</w:t>
      </w:r>
    </w:p>
    <w:p w14:paraId="4CF1DBEF" w14:textId="77777777" w:rsidR="00783927" w:rsidRDefault="00783927">
      <w:pPr>
        <w:ind w:left="0" w:firstLine="0"/>
        <w:rPr>
          <w:color w:val="000000" w:themeColor="text1"/>
          <w:sz w:val="22"/>
        </w:rPr>
      </w:pPr>
    </w:p>
    <w:p w14:paraId="758F3205" w14:textId="77777777" w:rsidR="00783927" w:rsidRDefault="00783927">
      <w:pPr>
        <w:ind w:left="0" w:firstLine="0"/>
        <w:rPr>
          <w:color w:val="000000" w:themeColor="text1"/>
          <w:sz w:val="22"/>
        </w:rPr>
      </w:pPr>
    </w:p>
    <w:p w14:paraId="117ECDA0" w14:textId="77777777" w:rsidR="00783927" w:rsidRDefault="0035186A">
      <w:pPr>
        <w:pStyle w:val="Prrafodelista"/>
        <w:numPr>
          <w:ilvl w:val="1"/>
          <w:numId w:val="6"/>
        </w:numPr>
        <w:ind w:left="1134" w:hanging="425"/>
        <w:rPr>
          <w:b/>
          <w:bCs/>
          <w:color w:val="000000" w:themeColor="text1"/>
          <w:sz w:val="22"/>
        </w:rPr>
      </w:pPr>
      <w:r>
        <w:rPr>
          <w:b/>
          <w:bCs/>
          <w:color w:val="000000" w:themeColor="text1"/>
          <w:sz w:val="22"/>
        </w:rPr>
        <w:t xml:space="preserve">PRINCIPIOS DE LA EDUCACIÓN SUPERIOR </w:t>
      </w:r>
    </w:p>
    <w:p w14:paraId="48A32481" w14:textId="77777777" w:rsidR="00783927" w:rsidRDefault="00783927">
      <w:pPr>
        <w:pStyle w:val="Prrafodelista"/>
        <w:ind w:left="993"/>
        <w:jc w:val="both"/>
        <w:rPr>
          <w:rFonts w:ascii="Arial" w:hAnsi="Arial" w:cs="Arial"/>
          <w:b/>
          <w:bCs/>
          <w:color w:val="000000" w:themeColor="text1"/>
          <w:sz w:val="22"/>
          <w:szCs w:val="22"/>
        </w:rPr>
      </w:pPr>
    </w:p>
    <w:p w14:paraId="35BC373D"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El artículo 7° de la Ley N° 30512, la Educación Superior se sustenta en los siguientes principios:</w:t>
      </w:r>
    </w:p>
    <w:p w14:paraId="109FF8DA" w14:textId="77777777" w:rsidR="00783927" w:rsidRDefault="00783927">
      <w:pPr>
        <w:pStyle w:val="Prrafodelista"/>
        <w:ind w:left="993"/>
        <w:jc w:val="both"/>
        <w:rPr>
          <w:rFonts w:ascii="Arial" w:hAnsi="Arial" w:cs="Arial"/>
          <w:color w:val="000000" w:themeColor="text1"/>
          <w:sz w:val="22"/>
          <w:szCs w:val="22"/>
        </w:rPr>
      </w:pPr>
    </w:p>
    <w:p w14:paraId="641A86EE"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a)</w:t>
      </w:r>
      <w:r>
        <w:rPr>
          <w:rFonts w:ascii="Arial" w:hAnsi="Arial" w:cs="Arial"/>
          <w:b/>
          <w:bCs/>
          <w:color w:val="000000" w:themeColor="text1"/>
          <w:sz w:val="22"/>
          <w:szCs w:val="22"/>
        </w:rPr>
        <w:tab/>
        <w:t>Calidad educativa:</w:t>
      </w:r>
    </w:p>
    <w:p w14:paraId="68B73A17"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Capacidad de la Educación Superior para adecuarse a las demandas del entorno y, a la vez, trabajar en una previsión de necesidades futuras, tomando en cuenta el entorno laboral, social, cultural y personal de los beneficiarios de manera inclusiva, asequible y accesible. Valora los resultados que alcanza la institución con el aprendizaje de los estudiantes y en el reconocimiento de estos por parte de su medio social, laboral y cultural.</w:t>
      </w:r>
    </w:p>
    <w:p w14:paraId="583C7832" w14:textId="77777777" w:rsidR="00783927" w:rsidRDefault="00783927">
      <w:pPr>
        <w:pStyle w:val="Prrafodelista"/>
        <w:ind w:left="993"/>
        <w:jc w:val="both"/>
        <w:rPr>
          <w:rFonts w:ascii="Arial" w:hAnsi="Arial" w:cs="Arial"/>
          <w:color w:val="000000" w:themeColor="text1"/>
          <w:sz w:val="22"/>
          <w:szCs w:val="22"/>
        </w:rPr>
      </w:pPr>
    </w:p>
    <w:p w14:paraId="22DBE8F6"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b)</w:t>
      </w:r>
      <w:r>
        <w:rPr>
          <w:rFonts w:ascii="Arial" w:hAnsi="Arial" w:cs="Arial"/>
          <w:b/>
          <w:bCs/>
          <w:color w:val="000000" w:themeColor="text1"/>
          <w:sz w:val="22"/>
          <w:szCs w:val="22"/>
        </w:rPr>
        <w:tab/>
        <w:t xml:space="preserve"> Pertinencia: </w:t>
      </w:r>
    </w:p>
    <w:p w14:paraId="6984F431"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Relaciona la oferta educativa con la demanda del sector productivo y educativo, las necesidades de desarrollo local y regional, y las necesidades de servicios a nivel local, regional, nacional e internacional.</w:t>
      </w:r>
    </w:p>
    <w:p w14:paraId="2C98D8F0" w14:textId="77777777" w:rsidR="00783927" w:rsidRDefault="00783927">
      <w:pPr>
        <w:pStyle w:val="Prrafodelista"/>
        <w:ind w:left="993"/>
        <w:jc w:val="both"/>
        <w:rPr>
          <w:rFonts w:ascii="Arial" w:hAnsi="Arial" w:cs="Arial"/>
          <w:color w:val="000000" w:themeColor="text1"/>
          <w:sz w:val="22"/>
          <w:szCs w:val="22"/>
        </w:rPr>
      </w:pPr>
    </w:p>
    <w:p w14:paraId="7EC7408E" w14:textId="77777777" w:rsidR="00783927" w:rsidRDefault="00783927">
      <w:pPr>
        <w:pStyle w:val="Prrafodelista"/>
        <w:ind w:left="993"/>
        <w:jc w:val="both"/>
        <w:rPr>
          <w:rFonts w:ascii="Arial" w:hAnsi="Arial" w:cs="Arial"/>
          <w:color w:val="000000" w:themeColor="text1"/>
          <w:sz w:val="22"/>
          <w:szCs w:val="22"/>
        </w:rPr>
      </w:pPr>
    </w:p>
    <w:p w14:paraId="3D0491D4"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c)</w:t>
      </w:r>
      <w:r>
        <w:rPr>
          <w:rFonts w:ascii="Arial" w:hAnsi="Arial" w:cs="Arial"/>
          <w:b/>
          <w:bCs/>
          <w:color w:val="000000" w:themeColor="text1"/>
          <w:sz w:val="22"/>
          <w:szCs w:val="22"/>
        </w:rPr>
        <w:tab/>
        <w:t xml:space="preserve"> Flexibilidad: </w:t>
      </w:r>
    </w:p>
    <w:p w14:paraId="735B50CC"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Permite el tránsito entre los diversos niveles de calificación en el mundo educativo y del trabajo, así como la permeabilidad con los cambios del entorno social.</w:t>
      </w:r>
    </w:p>
    <w:p w14:paraId="113799B3" w14:textId="77777777" w:rsidR="00783927" w:rsidRDefault="00783927">
      <w:pPr>
        <w:pStyle w:val="Prrafodelista"/>
        <w:ind w:left="993"/>
        <w:jc w:val="both"/>
        <w:rPr>
          <w:rFonts w:ascii="Arial" w:hAnsi="Arial" w:cs="Arial"/>
          <w:color w:val="000000" w:themeColor="text1"/>
          <w:sz w:val="22"/>
          <w:szCs w:val="22"/>
        </w:rPr>
      </w:pPr>
    </w:p>
    <w:p w14:paraId="1D10179C"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d)</w:t>
      </w:r>
      <w:r>
        <w:rPr>
          <w:rFonts w:ascii="Arial" w:hAnsi="Arial" w:cs="Arial"/>
          <w:b/>
          <w:bCs/>
          <w:color w:val="000000" w:themeColor="text1"/>
          <w:sz w:val="22"/>
          <w:szCs w:val="22"/>
        </w:rPr>
        <w:tab/>
        <w:t xml:space="preserve"> Inclusión social: </w:t>
      </w:r>
    </w:p>
    <w:p w14:paraId="0D667C43"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Permite que todas las personas, sin discriminación, ejerzan sus derechos, aprovechen sus habilidades, potencien sus identidades y tomen ventaja de las oportunidades que les ofrezca su medio, accediendo a servicios públicos de calidad, de manera que los factores culturales, económicos, sociales, étnicos y geográficos se constituyan en facilitadores para el acceso a la educación superior.</w:t>
      </w:r>
    </w:p>
    <w:p w14:paraId="2FB9DFD9" w14:textId="77777777" w:rsidR="00783927" w:rsidRDefault="00783927">
      <w:pPr>
        <w:pStyle w:val="Prrafodelista"/>
        <w:ind w:left="993"/>
        <w:jc w:val="both"/>
        <w:rPr>
          <w:rFonts w:ascii="Arial" w:hAnsi="Arial" w:cs="Arial"/>
          <w:color w:val="000000" w:themeColor="text1"/>
          <w:sz w:val="22"/>
          <w:szCs w:val="22"/>
        </w:rPr>
      </w:pPr>
    </w:p>
    <w:p w14:paraId="08CD4294"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e)</w:t>
      </w:r>
      <w:r>
        <w:rPr>
          <w:rFonts w:ascii="Arial" w:hAnsi="Arial" w:cs="Arial"/>
          <w:b/>
          <w:bCs/>
          <w:color w:val="000000" w:themeColor="text1"/>
          <w:sz w:val="22"/>
          <w:szCs w:val="22"/>
        </w:rPr>
        <w:tab/>
        <w:t xml:space="preserve"> Transparencia:</w:t>
      </w:r>
    </w:p>
    <w:p w14:paraId="457FEAD4"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La Educación Superior requiere sistemas de información y comunicación accesibles, transparentes, ágiles y actualizadas que faciliten la toma de decisión en las distintas instancias y que permitan el desarrollo de actividades de manera informada y orientada a los procesos de mejora continua, tanto a nivel institucional como a nivel de la oferta.</w:t>
      </w:r>
    </w:p>
    <w:p w14:paraId="5760904B" w14:textId="77777777" w:rsidR="00783927" w:rsidRDefault="00783927">
      <w:pPr>
        <w:ind w:left="0" w:firstLine="0"/>
        <w:rPr>
          <w:color w:val="000000" w:themeColor="text1"/>
          <w:sz w:val="22"/>
        </w:rPr>
      </w:pPr>
    </w:p>
    <w:p w14:paraId="2E8C7FD0"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f)</w:t>
      </w:r>
      <w:r>
        <w:rPr>
          <w:rFonts w:ascii="Arial" w:hAnsi="Arial" w:cs="Arial"/>
          <w:b/>
          <w:bCs/>
          <w:color w:val="000000" w:themeColor="text1"/>
          <w:sz w:val="22"/>
          <w:szCs w:val="22"/>
        </w:rPr>
        <w:tab/>
        <w:t>Equidad:</w:t>
      </w:r>
    </w:p>
    <w:p w14:paraId="5F101DFC"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Busca que el servicio educativo alcance a todas las personas, evitando situaciones de discriminación y desigualdad por motivo de origen, raza, sexo, idioma, religión, opinión, condición económica o de cualquier otra índole. Asimismo, promueve las políticas de reconocimiento positivo de la diversidad cultural, para ello garantizan los ajustes razonables que permitan el acceso y permanencia de poblaciones en vulnerabilidad o discapacidad.</w:t>
      </w:r>
    </w:p>
    <w:p w14:paraId="085B3B12" w14:textId="77777777" w:rsidR="00783927" w:rsidRDefault="00783927">
      <w:pPr>
        <w:pStyle w:val="Prrafodelista"/>
        <w:ind w:left="993"/>
        <w:jc w:val="both"/>
        <w:rPr>
          <w:rFonts w:ascii="Arial" w:hAnsi="Arial" w:cs="Arial"/>
          <w:color w:val="000000" w:themeColor="text1"/>
          <w:sz w:val="22"/>
          <w:szCs w:val="22"/>
        </w:rPr>
      </w:pPr>
    </w:p>
    <w:p w14:paraId="2EF5D1F2"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g)</w:t>
      </w:r>
      <w:r>
        <w:rPr>
          <w:rFonts w:ascii="Arial" w:hAnsi="Arial" w:cs="Arial"/>
          <w:b/>
          <w:bCs/>
          <w:color w:val="000000" w:themeColor="text1"/>
          <w:sz w:val="22"/>
          <w:szCs w:val="22"/>
        </w:rPr>
        <w:tab/>
        <w:t xml:space="preserve"> Mérito:</w:t>
      </w:r>
    </w:p>
    <w:p w14:paraId="2783F16E"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 xml:space="preserve">   Busca el reconocimiento de los logros mediante mecanismos transparentes que permitan el desarrollo personal y profesional.</w:t>
      </w:r>
    </w:p>
    <w:p w14:paraId="0BD1CB80" w14:textId="77777777" w:rsidR="00783927" w:rsidRDefault="00783927">
      <w:pPr>
        <w:pStyle w:val="Prrafodelista"/>
        <w:ind w:left="993"/>
        <w:jc w:val="both"/>
        <w:rPr>
          <w:rFonts w:ascii="Arial" w:hAnsi="Arial" w:cs="Arial"/>
          <w:color w:val="000000" w:themeColor="text1"/>
          <w:sz w:val="22"/>
          <w:szCs w:val="22"/>
        </w:rPr>
      </w:pPr>
    </w:p>
    <w:p w14:paraId="0A78AC5E" w14:textId="77777777" w:rsidR="00783927" w:rsidRDefault="0035186A">
      <w:pPr>
        <w:pStyle w:val="Prrafodelista"/>
        <w:ind w:left="993"/>
        <w:jc w:val="both"/>
        <w:rPr>
          <w:rFonts w:ascii="Arial" w:hAnsi="Arial" w:cs="Arial"/>
          <w:b/>
          <w:bCs/>
          <w:color w:val="000000" w:themeColor="text1"/>
          <w:sz w:val="22"/>
          <w:szCs w:val="22"/>
        </w:rPr>
      </w:pPr>
      <w:r>
        <w:rPr>
          <w:rFonts w:ascii="Arial" w:hAnsi="Arial" w:cs="Arial"/>
          <w:b/>
          <w:bCs/>
          <w:color w:val="000000" w:themeColor="text1"/>
          <w:sz w:val="22"/>
          <w:szCs w:val="22"/>
        </w:rPr>
        <w:t>h)</w:t>
      </w:r>
      <w:r>
        <w:rPr>
          <w:rFonts w:ascii="Arial" w:hAnsi="Arial" w:cs="Arial"/>
          <w:b/>
          <w:bCs/>
          <w:color w:val="000000" w:themeColor="text1"/>
          <w:sz w:val="22"/>
          <w:szCs w:val="22"/>
        </w:rPr>
        <w:tab/>
        <w:t xml:space="preserve"> Interculturalidad:</w:t>
      </w:r>
    </w:p>
    <w:p w14:paraId="527954D5" w14:textId="77777777" w:rsidR="00783927" w:rsidRDefault="0035186A">
      <w:pPr>
        <w:pStyle w:val="Prrafodelista"/>
        <w:ind w:left="993"/>
        <w:jc w:val="both"/>
        <w:rPr>
          <w:rFonts w:ascii="Arial" w:hAnsi="Arial" w:cs="Arial"/>
          <w:color w:val="000000" w:themeColor="text1"/>
          <w:sz w:val="22"/>
          <w:szCs w:val="22"/>
        </w:rPr>
      </w:pPr>
      <w:r>
        <w:rPr>
          <w:rFonts w:ascii="Arial" w:hAnsi="Arial" w:cs="Arial"/>
          <w:color w:val="000000" w:themeColor="text1"/>
          <w:sz w:val="22"/>
          <w:szCs w:val="22"/>
        </w:rPr>
        <w:t>Asume como riqueza la diversidad cultural, étnica y lingüística del país, y encuentra en el reconocimiento y respeto a las diferencias, así como en el mutuo conocimiento y actitud de aprendizaje, sustento para la convivencia armónica y el intercambio entre las diversas culturas del mundo.</w:t>
      </w:r>
    </w:p>
    <w:p w14:paraId="13B8628C" w14:textId="77777777" w:rsidR="00783927" w:rsidRDefault="00783927">
      <w:pPr>
        <w:pStyle w:val="Prrafodelista"/>
        <w:ind w:left="993"/>
        <w:jc w:val="both"/>
        <w:rPr>
          <w:rFonts w:ascii="Arial" w:hAnsi="Arial" w:cs="Arial"/>
          <w:color w:val="000000" w:themeColor="text1"/>
          <w:sz w:val="22"/>
          <w:szCs w:val="22"/>
        </w:rPr>
      </w:pPr>
    </w:p>
    <w:p w14:paraId="23A94F4E" w14:textId="77777777" w:rsidR="00783927" w:rsidRDefault="00783927">
      <w:pPr>
        <w:pStyle w:val="Prrafodelista"/>
        <w:ind w:left="993"/>
        <w:jc w:val="both"/>
        <w:rPr>
          <w:rFonts w:ascii="Arial" w:hAnsi="Arial" w:cs="Arial"/>
          <w:color w:val="000000" w:themeColor="text1"/>
          <w:sz w:val="22"/>
          <w:szCs w:val="22"/>
        </w:rPr>
      </w:pPr>
    </w:p>
    <w:p w14:paraId="315430E3" w14:textId="77777777" w:rsidR="00783927" w:rsidRDefault="0035186A">
      <w:pPr>
        <w:pStyle w:val="Ttulo2"/>
        <w:ind w:firstLine="720"/>
      </w:pPr>
      <w:r>
        <w:rPr>
          <w:color w:val="000000" w:themeColor="text1"/>
        </w:rPr>
        <w:lastRenderedPageBreak/>
        <w:t xml:space="preserve"> </w:t>
      </w:r>
      <w:r>
        <w:t>Fundamentación del Modelo Educativo que oferta el IESTP “Contamana</w:t>
      </w:r>
    </w:p>
    <w:p w14:paraId="05E44E3C" w14:textId="77777777" w:rsidR="00783927" w:rsidRDefault="0035186A">
      <w:pPr>
        <w:spacing w:after="0" w:line="240" w:lineRule="auto"/>
        <w:ind w:left="1134" w:right="0"/>
        <w:contextualSpacing/>
        <w:rPr>
          <w:rFonts w:eastAsiaTheme="minorHAnsi"/>
          <w:b/>
          <w:color w:val="auto"/>
          <w:sz w:val="22"/>
        </w:rPr>
      </w:pPr>
      <w:r>
        <w:rPr>
          <w:rFonts w:eastAsiaTheme="minorHAnsi"/>
          <w:b/>
          <w:color w:val="auto"/>
          <w:sz w:val="22"/>
        </w:rPr>
        <w:t>3.8.1. Finalidad</w:t>
      </w:r>
    </w:p>
    <w:p w14:paraId="2299F824" w14:textId="77777777" w:rsidR="00783927" w:rsidRDefault="0035186A">
      <w:pPr>
        <w:spacing w:after="0" w:line="240" w:lineRule="auto"/>
        <w:ind w:left="1701" w:right="0" w:firstLine="0"/>
        <w:contextualSpacing/>
        <w:rPr>
          <w:rFonts w:eastAsiaTheme="minorHAnsi"/>
          <w:color w:val="auto"/>
          <w:sz w:val="22"/>
        </w:rPr>
      </w:pPr>
      <w:r>
        <w:rPr>
          <w:rFonts w:eastAsiaTheme="minorHAnsi"/>
          <w:color w:val="auto"/>
          <w:sz w:val="22"/>
        </w:rPr>
        <w:t>Contribuir con el desarrollo del país, a través de la formación integral de profesionales con competencias pertinentes y valores ciudadanos que contribuyan a su desarrollo personal y dinamice la economía de la provincia de Ucayali, de la región Loreto y del país.</w:t>
      </w:r>
    </w:p>
    <w:p w14:paraId="07D1343B" w14:textId="77777777" w:rsidR="00783927" w:rsidRDefault="00783927">
      <w:pPr>
        <w:keepNext/>
        <w:keepLines/>
        <w:spacing w:before="40" w:after="0" w:line="259" w:lineRule="auto"/>
        <w:ind w:left="1701" w:right="0" w:firstLine="0"/>
        <w:outlineLvl w:val="2"/>
        <w:rPr>
          <w:rFonts w:eastAsiaTheme="majorEastAsia"/>
          <w:b/>
          <w:bCs/>
          <w:color w:val="auto"/>
          <w:sz w:val="22"/>
        </w:rPr>
      </w:pPr>
      <w:bookmarkStart w:id="7" w:name="_Toc99952633"/>
    </w:p>
    <w:p w14:paraId="7FCD62EB" w14:textId="77777777" w:rsidR="00783927" w:rsidRDefault="0035186A">
      <w:pPr>
        <w:keepNext/>
        <w:keepLines/>
        <w:spacing w:before="40" w:after="0" w:line="259" w:lineRule="auto"/>
        <w:ind w:left="993" w:right="0" w:firstLine="0"/>
        <w:outlineLvl w:val="2"/>
        <w:rPr>
          <w:rFonts w:eastAsiaTheme="majorEastAsia"/>
          <w:b/>
          <w:bCs/>
          <w:color w:val="auto"/>
          <w:sz w:val="22"/>
        </w:rPr>
      </w:pPr>
      <w:r>
        <w:rPr>
          <w:rFonts w:eastAsiaTheme="majorEastAsia"/>
          <w:b/>
          <w:bCs/>
          <w:color w:val="auto"/>
          <w:sz w:val="22"/>
        </w:rPr>
        <w:t xml:space="preserve">3.8.2. Componentes del Modelo </w:t>
      </w:r>
      <w:bookmarkEnd w:id="7"/>
      <w:r>
        <w:rPr>
          <w:rFonts w:eastAsiaTheme="majorEastAsia"/>
          <w:b/>
          <w:bCs/>
          <w:color w:val="auto"/>
          <w:sz w:val="22"/>
        </w:rPr>
        <w:t>Educativo</w:t>
      </w:r>
    </w:p>
    <w:p w14:paraId="0558C703" w14:textId="77777777" w:rsidR="00783927" w:rsidRDefault="0035186A">
      <w:pPr>
        <w:spacing w:after="160" w:line="259" w:lineRule="auto"/>
        <w:ind w:left="1560" w:right="0" w:firstLine="0"/>
        <w:rPr>
          <w:rFonts w:eastAsiaTheme="minorHAnsi"/>
          <w:color w:val="auto"/>
          <w:sz w:val="22"/>
          <w:lang w:eastAsia="en-US"/>
        </w:rPr>
      </w:pPr>
      <w:r>
        <w:rPr>
          <w:rFonts w:eastAsiaTheme="minorHAnsi"/>
          <w:color w:val="auto"/>
          <w:sz w:val="22"/>
          <w:lang w:eastAsia="en-US"/>
        </w:rPr>
        <w:t>Es un orgullo para la institución ser referente en educación técnica y estar posesionado en la Región.</w:t>
      </w:r>
    </w:p>
    <w:p w14:paraId="39D77876" w14:textId="77777777" w:rsidR="00783927" w:rsidRDefault="0035186A">
      <w:pPr>
        <w:spacing w:after="160" w:line="259" w:lineRule="auto"/>
        <w:ind w:left="1560" w:right="0" w:firstLine="0"/>
        <w:rPr>
          <w:rFonts w:eastAsiaTheme="minorHAnsi"/>
          <w:color w:val="auto"/>
          <w:sz w:val="22"/>
          <w:lang w:eastAsia="en-US"/>
        </w:rPr>
      </w:pPr>
      <w:r>
        <w:rPr>
          <w:rFonts w:eastAsiaTheme="minorHAnsi"/>
          <w:color w:val="auto"/>
          <w:sz w:val="22"/>
          <w:lang w:eastAsia="en-US"/>
        </w:rPr>
        <w:t>Para dar más claridad se presenta a continuación dichos parámetros y la forma como se dio cumplimiento para ser calificados como una institución con Modelo de excelencia.</w:t>
      </w:r>
    </w:p>
    <w:p w14:paraId="1A350D74" w14:textId="77777777" w:rsidR="00783927" w:rsidRDefault="00783927">
      <w:pPr>
        <w:spacing w:after="160" w:line="259" w:lineRule="auto"/>
        <w:ind w:left="993" w:right="0" w:firstLine="0"/>
        <w:rPr>
          <w:rFonts w:eastAsiaTheme="minorHAnsi"/>
          <w:color w:val="auto"/>
          <w:sz w:val="22"/>
          <w:lang w:eastAsia="en-US"/>
        </w:rPr>
      </w:pPr>
    </w:p>
    <w:p w14:paraId="0051D2AB" w14:textId="77777777" w:rsidR="00783927" w:rsidRDefault="0035186A">
      <w:pPr>
        <w:keepNext/>
        <w:keepLines/>
        <w:numPr>
          <w:ilvl w:val="0"/>
          <w:numId w:val="16"/>
        </w:numPr>
        <w:tabs>
          <w:tab w:val="left" w:pos="284"/>
        </w:tabs>
        <w:spacing w:before="40" w:after="0" w:line="259" w:lineRule="auto"/>
        <w:ind w:left="1560" w:right="0" w:firstLine="0"/>
        <w:outlineLvl w:val="2"/>
        <w:rPr>
          <w:rFonts w:eastAsia="Times New Roman"/>
          <w:b/>
          <w:bCs/>
          <w:color w:val="auto"/>
          <w:sz w:val="22"/>
        </w:rPr>
      </w:pPr>
      <w:bookmarkStart w:id="8" w:name="_Toc99952634"/>
      <w:r>
        <w:rPr>
          <w:rFonts w:eastAsia="Times New Roman"/>
          <w:b/>
          <w:bCs/>
          <w:color w:val="auto"/>
          <w:sz w:val="22"/>
        </w:rPr>
        <w:t>Componente Pedagógico</w:t>
      </w:r>
      <w:bookmarkEnd w:id="8"/>
      <w:r>
        <w:rPr>
          <w:rFonts w:eastAsia="Times New Roman"/>
          <w:b/>
          <w:bCs/>
          <w:color w:val="auto"/>
          <w:sz w:val="22"/>
        </w:rPr>
        <w:t xml:space="preserve"> </w:t>
      </w:r>
    </w:p>
    <w:p w14:paraId="5E0B8E16" w14:textId="77777777" w:rsidR="00783927" w:rsidRDefault="0035186A">
      <w:pPr>
        <w:autoSpaceDE w:val="0"/>
        <w:autoSpaceDN w:val="0"/>
        <w:adjustRightInd w:val="0"/>
        <w:spacing w:after="0" w:line="240" w:lineRule="auto"/>
        <w:ind w:left="2127" w:right="0" w:firstLine="0"/>
        <w:rPr>
          <w:rFonts w:eastAsiaTheme="minorHAnsi"/>
          <w:color w:val="auto"/>
          <w:sz w:val="22"/>
          <w:lang w:val="es-ES" w:eastAsia="en-US"/>
        </w:rPr>
      </w:pPr>
      <w:bookmarkStart w:id="9" w:name="_Toc99952635"/>
      <w:r>
        <w:rPr>
          <w:rFonts w:eastAsiaTheme="minorHAnsi"/>
          <w:color w:val="auto"/>
          <w:sz w:val="22"/>
          <w:lang w:val="es-ES" w:eastAsia="en-US"/>
        </w:rPr>
        <w:t>El IESTP “Contamana” brinda a la población estudiantil la oportunidad de adquirir el Nivel de Profesional Técnico.</w:t>
      </w:r>
    </w:p>
    <w:p w14:paraId="7C56C306" w14:textId="77777777" w:rsidR="00783927" w:rsidRDefault="00783927">
      <w:pPr>
        <w:autoSpaceDE w:val="0"/>
        <w:autoSpaceDN w:val="0"/>
        <w:adjustRightInd w:val="0"/>
        <w:spacing w:after="0" w:line="240" w:lineRule="auto"/>
        <w:ind w:left="2127" w:right="0" w:firstLine="0"/>
        <w:jc w:val="left"/>
        <w:rPr>
          <w:rFonts w:eastAsiaTheme="minorHAnsi"/>
          <w:color w:val="auto"/>
          <w:sz w:val="22"/>
          <w:lang w:val="es-ES" w:eastAsia="en-US"/>
        </w:rPr>
      </w:pPr>
    </w:p>
    <w:p w14:paraId="2784AE06" w14:textId="77777777" w:rsidR="00783927" w:rsidRDefault="0035186A">
      <w:pPr>
        <w:autoSpaceDE w:val="0"/>
        <w:autoSpaceDN w:val="0"/>
        <w:adjustRightInd w:val="0"/>
        <w:spacing w:after="0" w:line="240" w:lineRule="auto"/>
        <w:ind w:left="2127" w:right="0" w:firstLine="0"/>
        <w:rPr>
          <w:rFonts w:eastAsiaTheme="minorHAnsi"/>
          <w:color w:val="auto"/>
          <w:sz w:val="22"/>
          <w:lang w:eastAsia="en-US"/>
        </w:rPr>
      </w:pPr>
      <w:r>
        <w:rPr>
          <w:rFonts w:eastAsiaTheme="minorHAnsi"/>
          <w:color w:val="auto"/>
          <w:sz w:val="22"/>
          <w:lang w:val="es-ES" w:eastAsia="en-US"/>
        </w:rPr>
        <w:t xml:space="preserve">Este nivel formativo </w:t>
      </w:r>
      <w:r>
        <w:rPr>
          <w:rFonts w:eastAsiaTheme="minorHAnsi"/>
          <w:color w:val="auto"/>
          <w:sz w:val="22"/>
          <w:lang w:eastAsia="en-US"/>
        </w:rPr>
        <w:t>Provee al estudiante competencias que le permitan desempeñarse en el ámbito laboral en una determinada función, realizando procesos y procedimientos de trabajo predeterminado con autonomía limitada, supervisando sus actividades y tareas de personas a su cargo, considerando los recursos técnicos y materiales requeridos en la producción de bienes o servicios. Un estudiante que egrese de este nivel puede insertarse al mercado laboral, profundizar sus conocimientos en el campo técnico o continuar su formación en otros niveles de la Educación Superior.</w:t>
      </w:r>
    </w:p>
    <w:p w14:paraId="2814E4F0" w14:textId="77777777" w:rsidR="00783927" w:rsidRDefault="00783927">
      <w:pPr>
        <w:autoSpaceDE w:val="0"/>
        <w:autoSpaceDN w:val="0"/>
        <w:adjustRightInd w:val="0"/>
        <w:spacing w:after="0" w:line="240" w:lineRule="auto"/>
        <w:ind w:left="2127" w:right="0" w:firstLine="0"/>
        <w:rPr>
          <w:rFonts w:eastAsiaTheme="minorHAnsi"/>
          <w:color w:val="auto"/>
          <w:sz w:val="22"/>
          <w:lang w:val="es-ES" w:eastAsia="en-US"/>
        </w:rPr>
      </w:pPr>
    </w:p>
    <w:p w14:paraId="449F8CF9" w14:textId="77777777" w:rsidR="00783927" w:rsidRDefault="0035186A">
      <w:pPr>
        <w:autoSpaceDE w:val="0"/>
        <w:autoSpaceDN w:val="0"/>
        <w:adjustRightInd w:val="0"/>
        <w:spacing w:after="0" w:line="240" w:lineRule="auto"/>
        <w:ind w:left="2127" w:right="0" w:firstLine="0"/>
        <w:rPr>
          <w:rFonts w:eastAsiaTheme="minorHAnsi"/>
          <w:color w:val="auto"/>
          <w:sz w:val="22"/>
          <w:lang w:val="es-ES" w:eastAsia="en-US"/>
        </w:rPr>
      </w:pPr>
      <w:r>
        <w:rPr>
          <w:rFonts w:eastAsiaTheme="minorHAnsi"/>
          <w:b/>
          <w:bCs/>
          <w:color w:val="auto"/>
          <w:sz w:val="22"/>
          <w:lang w:val="es-ES" w:eastAsia="en-US"/>
        </w:rPr>
        <w:t>Tiene las siguientes Características</w:t>
      </w:r>
      <w:r>
        <w:rPr>
          <w:rFonts w:eastAsiaTheme="minorHAnsi"/>
          <w:color w:val="auto"/>
          <w:sz w:val="22"/>
          <w:lang w:val="es-ES" w:eastAsia="en-US"/>
        </w:rPr>
        <w:t>:</w:t>
      </w:r>
    </w:p>
    <w:p w14:paraId="37F018BB" w14:textId="77777777" w:rsidR="00783927" w:rsidRDefault="00783927">
      <w:pPr>
        <w:autoSpaceDE w:val="0"/>
        <w:autoSpaceDN w:val="0"/>
        <w:adjustRightInd w:val="0"/>
        <w:spacing w:after="0" w:line="240" w:lineRule="auto"/>
        <w:ind w:left="2127" w:right="0" w:firstLine="0"/>
        <w:rPr>
          <w:rFonts w:eastAsiaTheme="minorHAnsi"/>
          <w:color w:val="auto"/>
          <w:sz w:val="22"/>
          <w:lang w:val="es-ES" w:eastAsia="en-US"/>
        </w:rPr>
      </w:pPr>
    </w:p>
    <w:p w14:paraId="10F18378" w14:textId="77777777" w:rsidR="00783927" w:rsidRDefault="0035186A">
      <w:pPr>
        <w:numPr>
          <w:ilvl w:val="0"/>
          <w:numId w:val="17"/>
        </w:numPr>
        <w:spacing w:after="226" w:line="259" w:lineRule="auto"/>
        <w:ind w:left="2552" w:right="14"/>
        <w:contextualSpacing/>
        <w:rPr>
          <w:rFonts w:eastAsiaTheme="minorHAnsi"/>
          <w:color w:val="auto"/>
          <w:sz w:val="22"/>
        </w:rPr>
      </w:pPr>
      <w:r>
        <w:rPr>
          <w:rFonts w:eastAsiaTheme="minorHAnsi"/>
          <w:color w:val="auto"/>
          <w:sz w:val="22"/>
        </w:rPr>
        <w:t>Desarrolla programas de estudios con una duración de ciento veinte (120) créditos y 2550 horas como mínimo.</w:t>
      </w:r>
    </w:p>
    <w:p w14:paraId="1C4D5BA7" w14:textId="77777777" w:rsidR="00783927" w:rsidRDefault="0035186A">
      <w:pPr>
        <w:numPr>
          <w:ilvl w:val="0"/>
          <w:numId w:val="17"/>
        </w:numPr>
        <w:spacing w:after="199" w:line="259" w:lineRule="auto"/>
        <w:ind w:left="2552" w:right="14"/>
        <w:contextualSpacing/>
        <w:rPr>
          <w:rFonts w:eastAsiaTheme="minorHAnsi"/>
          <w:color w:val="auto"/>
          <w:sz w:val="22"/>
        </w:rPr>
      </w:pPr>
      <w:r>
        <w:rPr>
          <w:rFonts w:eastAsiaTheme="minorHAnsi"/>
          <w:color w:val="auto"/>
          <w:sz w:val="22"/>
        </w:rPr>
        <w:t>Los programas de estudios no deben sobrepasar, ni en créditos ni en horas el nivel formativo siguiente.</w:t>
      </w:r>
    </w:p>
    <w:p w14:paraId="5EC1CCF7" w14:textId="77777777" w:rsidR="00783927" w:rsidRDefault="0035186A">
      <w:pPr>
        <w:numPr>
          <w:ilvl w:val="0"/>
          <w:numId w:val="17"/>
        </w:numPr>
        <w:spacing w:after="160" w:line="259" w:lineRule="auto"/>
        <w:ind w:left="2552" w:right="144"/>
        <w:contextualSpacing/>
        <w:rPr>
          <w:rFonts w:eastAsiaTheme="minorHAnsi"/>
          <w:color w:val="auto"/>
          <w:sz w:val="22"/>
        </w:rPr>
      </w:pPr>
      <w:r>
        <w:rPr>
          <w:rFonts w:eastAsiaTheme="minorHAnsi"/>
          <w:color w:val="auto"/>
          <w:sz w:val="22"/>
        </w:rPr>
        <w:t>Los estudios realizados en este nivel formativo podrán convalidarse con estudios de otros niveles formativos de la Educación Superior, de acuerdo a lo establecido en la presente norma.</w:t>
      </w:r>
    </w:p>
    <w:p w14:paraId="4BE0FB84" w14:textId="77777777" w:rsidR="00783927" w:rsidRDefault="0035186A">
      <w:pPr>
        <w:numPr>
          <w:ilvl w:val="0"/>
          <w:numId w:val="17"/>
        </w:numPr>
        <w:tabs>
          <w:tab w:val="left" w:pos="-9359"/>
          <w:tab w:val="left" w:pos="-9075"/>
        </w:tabs>
        <w:suppressAutoHyphens/>
        <w:autoSpaceDN w:val="0"/>
        <w:spacing w:after="0" w:line="240" w:lineRule="auto"/>
        <w:ind w:left="2552" w:right="0"/>
        <w:textAlignment w:val="baseline"/>
        <w:rPr>
          <w:rFonts w:eastAsiaTheme="minorHAnsi"/>
          <w:color w:val="auto"/>
          <w:sz w:val="22"/>
        </w:rPr>
      </w:pPr>
      <w:r>
        <w:rPr>
          <w:rFonts w:eastAsiaTheme="minorHAnsi"/>
          <w:color w:val="auto"/>
          <w:sz w:val="22"/>
        </w:rPr>
        <w:t>Los componentes curriculares de los programas de estudios del IESTP “C” se organizan de la siguiente manera:</w:t>
      </w:r>
    </w:p>
    <w:tbl>
      <w:tblPr>
        <w:tblStyle w:val="TableGrid"/>
        <w:tblpPr w:leftFromText="141" w:rightFromText="141" w:vertAnchor="text" w:horzAnchor="margin" w:tblpXSpec="center" w:tblpY="159"/>
        <w:tblW w:w="6742" w:type="dxa"/>
        <w:tblInd w:w="0" w:type="dxa"/>
        <w:tblCellMar>
          <w:top w:w="31" w:type="dxa"/>
          <w:left w:w="103" w:type="dxa"/>
          <w:right w:w="118" w:type="dxa"/>
        </w:tblCellMar>
        <w:tblLook w:val="04A0" w:firstRow="1" w:lastRow="0" w:firstColumn="1" w:lastColumn="0" w:noHBand="0" w:noVBand="1"/>
      </w:tblPr>
      <w:tblGrid>
        <w:gridCol w:w="2735"/>
        <w:gridCol w:w="2263"/>
        <w:gridCol w:w="1744"/>
      </w:tblGrid>
      <w:tr w:rsidR="00783927" w14:paraId="6EFFAC7C" w14:textId="77777777">
        <w:trPr>
          <w:trHeight w:val="446"/>
        </w:trPr>
        <w:tc>
          <w:tcPr>
            <w:tcW w:w="273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11DE45A" w14:textId="77777777" w:rsidR="00783927" w:rsidRDefault="0035186A">
            <w:pPr>
              <w:spacing w:after="0" w:line="240" w:lineRule="auto"/>
              <w:ind w:left="43" w:right="0" w:firstLine="0"/>
              <w:rPr>
                <w:rFonts w:eastAsia="Times New Roman"/>
                <w:b/>
                <w:color w:val="auto"/>
                <w:sz w:val="22"/>
              </w:rPr>
            </w:pPr>
            <w:r>
              <w:rPr>
                <w:rFonts w:eastAsia="Times New Roman"/>
                <w:b/>
                <w:color w:val="auto"/>
                <w:sz w:val="22"/>
              </w:rPr>
              <w:t>Componentes curriculares</w:t>
            </w:r>
          </w:p>
        </w:tc>
        <w:tc>
          <w:tcPr>
            <w:tcW w:w="22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42CE0BAA" w14:textId="77777777" w:rsidR="00783927" w:rsidRDefault="0035186A">
            <w:pPr>
              <w:spacing w:after="0" w:line="240" w:lineRule="auto"/>
              <w:ind w:left="0" w:right="0" w:firstLine="0"/>
              <w:jc w:val="center"/>
              <w:rPr>
                <w:rFonts w:eastAsia="Times New Roman"/>
                <w:b/>
                <w:color w:val="auto"/>
                <w:sz w:val="22"/>
              </w:rPr>
            </w:pPr>
            <w:r>
              <w:rPr>
                <w:rFonts w:eastAsia="Times New Roman"/>
                <w:b/>
                <w:color w:val="auto"/>
                <w:sz w:val="22"/>
              </w:rPr>
              <w:t>Total, de créditos mínimos</w:t>
            </w:r>
          </w:p>
        </w:tc>
        <w:tc>
          <w:tcPr>
            <w:tcW w:w="174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75A250B8" w14:textId="77777777" w:rsidR="00783927" w:rsidRDefault="0035186A">
            <w:pPr>
              <w:spacing w:after="0" w:line="240" w:lineRule="auto"/>
              <w:ind w:left="0" w:right="0" w:firstLine="0"/>
              <w:jc w:val="center"/>
              <w:rPr>
                <w:rFonts w:eastAsia="Times New Roman"/>
                <w:b/>
                <w:color w:val="auto"/>
                <w:sz w:val="22"/>
              </w:rPr>
            </w:pPr>
            <w:r>
              <w:rPr>
                <w:rFonts w:eastAsia="Times New Roman"/>
                <w:b/>
                <w:color w:val="auto"/>
                <w:sz w:val="22"/>
              </w:rPr>
              <w:t>Total, de horas mínimas</w:t>
            </w:r>
          </w:p>
        </w:tc>
      </w:tr>
      <w:tr w:rsidR="00783927" w14:paraId="55DEFA15" w14:textId="77777777">
        <w:trPr>
          <w:trHeight w:val="232"/>
        </w:trPr>
        <w:tc>
          <w:tcPr>
            <w:tcW w:w="2735" w:type="dxa"/>
            <w:tcBorders>
              <w:top w:val="single" w:sz="2" w:space="0" w:color="000000"/>
              <w:left w:val="single" w:sz="2" w:space="0" w:color="000000"/>
              <w:bottom w:val="single" w:sz="2" w:space="0" w:color="000000"/>
              <w:right w:val="single" w:sz="2" w:space="0" w:color="000000"/>
            </w:tcBorders>
          </w:tcPr>
          <w:p w14:paraId="618904CF" w14:textId="77777777" w:rsidR="00783927" w:rsidRDefault="0035186A">
            <w:pPr>
              <w:spacing w:after="0" w:line="240" w:lineRule="auto"/>
              <w:ind w:left="10" w:right="0" w:firstLine="0"/>
              <w:rPr>
                <w:rFonts w:eastAsia="Times New Roman"/>
                <w:color w:val="auto"/>
                <w:sz w:val="22"/>
              </w:rPr>
            </w:pPr>
            <w:r>
              <w:rPr>
                <w:rFonts w:eastAsia="Times New Roman"/>
                <w:color w:val="auto"/>
                <w:sz w:val="22"/>
              </w:rPr>
              <w:t>Competencias específicas</w:t>
            </w:r>
          </w:p>
        </w:tc>
        <w:tc>
          <w:tcPr>
            <w:tcW w:w="2263" w:type="dxa"/>
            <w:tcBorders>
              <w:top w:val="single" w:sz="2" w:space="0" w:color="000000"/>
              <w:left w:val="single" w:sz="2" w:space="0" w:color="000000"/>
              <w:bottom w:val="single" w:sz="2" w:space="0" w:color="000000"/>
              <w:right w:val="single" w:sz="2" w:space="0" w:color="000000"/>
            </w:tcBorders>
          </w:tcPr>
          <w:p w14:paraId="608A6B77" w14:textId="77777777" w:rsidR="00783927" w:rsidRDefault="0035186A">
            <w:pPr>
              <w:spacing w:after="0" w:line="240" w:lineRule="auto"/>
              <w:ind w:left="19" w:right="0" w:firstLine="0"/>
              <w:jc w:val="center"/>
              <w:rPr>
                <w:rFonts w:eastAsia="Times New Roman"/>
                <w:color w:val="auto"/>
                <w:sz w:val="22"/>
              </w:rPr>
            </w:pPr>
            <w:r>
              <w:rPr>
                <w:rFonts w:eastAsia="Calibri"/>
                <w:color w:val="auto"/>
                <w:sz w:val="22"/>
              </w:rPr>
              <w:t>89</w:t>
            </w:r>
          </w:p>
        </w:tc>
        <w:tc>
          <w:tcPr>
            <w:tcW w:w="1744" w:type="dxa"/>
            <w:vMerge w:val="restart"/>
            <w:tcBorders>
              <w:top w:val="single" w:sz="2" w:space="0" w:color="000000"/>
              <w:left w:val="single" w:sz="2" w:space="0" w:color="000000"/>
              <w:bottom w:val="single" w:sz="2" w:space="0" w:color="000000"/>
              <w:right w:val="single" w:sz="2" w:space="0" w:color="000000"/>
            </w:tcBorders>
            <w:vAlign w:val="center"/>
          </w:tcPr>
          <w:p w14:paraId="39498E25" w14:textId="77777777" w:rsidR="00783927" w:rsidRDefault="0035186A">
            <w:pPr>
              <w:spacing w:after="0" w:line="240" w:lineRule="auto"/>
              <w:ind w:left="0" w:right="0" w:firstLine="0"/>
              <w:jc w:val="center"/>
              <w:rPr>
                <w:rFonts w:eastAsia="Times New Roman"/>
                <w:color w:val="auto"/>
                <w:sz w:val="22"/>
              </w:rPr>
            </w:pPr>
            <w:r>
              <w:rPr>
                <w:rFonts w:eastAsia="Calibri"/>
                <w:color w:val="auto"/>
                <w:sz w:val="22"/>
              </w:rPr>
              <w:t>2550</w:t>
            </w:r>
          </w:p>
        </w:tc>
      </w:tr>
      <w:tr w:rsidR="00783927" w14:paraId="29DF483C" w14:textId="77777777">
        <w:trPr>
          <w:trHeight w:val="446"/>
        </w:trPr>
        <w:tc>
          <w:tcPr>
            <w:tcW w:w="2735" w:type="dxa"/>
            <w:tcBorders>
              <w:top w:val="single" w:sz="2" w:space="0" w:color="000000"/>
              <w:left w:val="single" w:sz="2" w:space="0" w:color="000000"/>
              <w:bottom w:val="single" w:sz="2" w:space="0" w:color="000000"/>
              <w:right w:val="single" w:sz="2" w:space="0" w:color="000000"/>
            </w:tcBorders>
          </w:tcPr>
          <w:p w14:paraId="662CCCE5" w14:textId="77777777" w:rsidR="00783927" w:rsidRDefault="0035186A">
            <w:pPr>
              <w:tabs>
                <w:tab w:val="center" w:pos="1848"/>
              </w:tabs>
              <w:spacing w:after="0" w:line="240" w:lineRule="auto"/>
              <w:ind w:left="0" w:right="0" w:firstLine="0"/>
              <w:rPr>
                <w:rFonts w:eastAsia="Times New Roman"/>
                <w:color w:val="auto"/>
                <w:sz w:val="22"/>
              </w:rPr>
            </w:pPr>
            <w:r>
              <w:rPr>
                <w:rFonts w:eastAsia="Times New Roman"/>
                <w:color w:val="auto"/>
                <w:sz w:val="22"/>
              </w:rPr>
              <w:t>Competencias</w:t>
            </w:r>
            <w:r>
              <w:rPr>
                <w:rFonts w:eastAsia="Times New Roman"/>
                <w:color w:val="auto"/>
                <w:sz w:val="22"/>
              </w:rPr>
              <w:tab/>
              <w:t>para</w:t>
            </w:r>
          </w:p>
          <w:p w14:paraId="5FBD6227" w14:textId="77777777" w:rsidR="00783927" w:rsidRDefault="0035186A">
            <w:pPr>
              <w:spacing w:after="0" w:line="240" w:lineRule="auto"/>
              <w:ind w:left="14" w:right="0" w:firstLine="0"/>
              <w:rPr>
                <w:rFonts w:eastAsia="Times New Roman"/>
                <w:color w:val="auto"/>
                <w:sz w:val="22"/>
              </w:rPr>
            </w:pPr>
            <w:r>
              <w:rPr>
                <w:rFonts w:eastAsia="Times New Roman"/>
                <w:color w:val="auto"/>
                <w:sz w:val="22"/>
              </w:rPr>
              <w:t>Empleabilidad</w:t>
            </w:r>
          </w:p>
        </w:tc>
        <w:tc>
          <w:tcPr>
            <w:tcW w:w="2263" w:type="dxa"/>
            <w:tcBorders>
              <w:top w:val="single" w:sz="2" w:space="0" w:color="000000"/>
              <w:left w:val="single" w:sz="2" w:space="0" w:color="000000"/>
              <w:bottom w:val="single" w:sz="2" w:space="0" w:color="000000"/>
              <w:right w:val="single" w:sz="2" w:space="0" w:color="000000"/>
            </w:tcBorders>
            <w:vAlign w:val="center"/>
          </w:tcPr>
          <w:p w14:paraId="7F6B60C2" w14:textId="77777777" w:rsidR="00783927" w:rsidRDefault="0035186A">
            <w:pPr>
              <w:spacing w:after="0" w:line="240" w:lineRule="auto"/>
              <w:ind w:left="24" w:right="0" w:firstLine="0"/>
              <w:jc w:val="center"/>
              <w:rPr>
                <w:rFonts w:eastAsia="Times New Roman"/>
                <w:color w:val="auto"/>
                <w:sz w:val="22"/>
              </w:rPr>
            </w:pPr>
            <w:r>
              <w:rPr>
                <w:rFonts w:eastAsia="Calibri"/>
                <w:color w:val="auto"/>
                <w:sz w:val="22"/>
              </w:rPr>
              <w:t>19</w:t>
            </w:r>
          </w:p>
        </w:tc>
        <w:tc>
          <w:tcPr>
            <w:tcW w:w="0" w:type="auto"/>
            <w:vMerge/>
            <w:tcBorders>
              <w:top w:val="nil"/>
              <w:left w:val="single" w:sz="2" w:space="0" w:color="000000"/>
              <w:bottom w:val="nil"/>
              <w:right w:val="single" w:sz="2" w:space="0" w:color="000000"/>
            </w:tcBorders>
          </w:tcPr>
          <w:p w14:paraId="556BF693" w14:textId="77777777" w:rsidR="00783927" w:rsidRDefault="00783927">
            <w:pPr>
              <w:spacing w:after="0" w:line="240" w:lineRule="auto"/>
              <w:ind w:left="0" w:right="0" w:firstLine="0"/>
              <w:rPr>
                <w:rFonts w:eastAsia="Times New Roman"/>
                <w:color w:val="auto"/>
                <w:sz w:val="22"/>
              </w:rPr>
            </w:pPr>
          </w:p>
        </w:tc>
      </w:tr>
      <w:tr w:rsidR="00783927" w14:paraId="1430B678" w14:textId="77777777">
        <w:trPr>
          <w:trHeight w:val="448"/>
        </w:trPr>
        <w:tc>
          <w:tcPr>
            <w:tcW w:w="2735" w:type="dxa"/>
            <w:tcBorders>
              <w:top w:val="single" w:sz="2" w:space="0" w:color="000000"/>
              <w:left w:val="single" w:sz="2" w:space="0" w:color="000000"/>
              <w:bottom w:val="single" w:sz="2" w:space="0" w:color="000000"/>
              <w:right w:val="single" w:sz="2" w:space="0" w:color="000000"/>
            </w:tcBorders>
          </w:tcPr>
          <w:p w14:paraId="75E2EFAC" w14:textId="77777777" w:rsidR="00783927" w:rsidRDefault="0035186A">
            <w:pPr>
              <w:spacing w:after="0" w:line="240" w:lineRule="auto"/>
              <w:ind w:left="0" w:right="0" w:firstLine="14"/>
              <w:rPr>
                <w:rFonts w:eastAsia="Times New Roman"/>
                <w:color w:val="auto"/>
                <w:sz w:val="22"/>
              </w:rPr>
            </w:pPr>
            <w:r>
              <w:rPr>
                <w:rFonts w:eastAsia="Times New Roman"/>
                <w:color w:val="auto"/>
                <w:sz w:val="22"/>
              </w:rPr>
              <w:lastRenderedPageBreak/>
              <w:t>Experiencias formativas en situaciones reales de trabajo</w:t>
            </w:r>
          </w:p>
        </w:tc>
        <w:tc>
          <w:tcPr>
            <w:tcW w:w="2263" w:type="dxa"/>
            <w:tcBorders>
              <w:top w:val="single" w:sz="2" w:space="0" w:color="000000"/>
              <w:left w:val="single" w:sz="2" w:space="0" w:color="000000"/>
              <w:bottom w:val="single" w:sz="2" w:space="0" w:color="000000"/>
              <w:right w:val="single" w:sz="2" w:space="0" w:color="000000"/>
            </w:tcBorders>
          </w:tcPr>
          <w:p w14:paraId="1E119D6F" w14:textId="77777777" w:rsidR="00783927" w:rsidRDefault="0035186A">
            <w:pPr>
              <w:spacing w:after="0" w:line="240" w:lineRule="auto"/>
              <w:ind w:left="0" w:right="0" w:firstLine="0"/>
              <w:jc w:val="center"/>
              <w:rPr>
                <w:rFonts w:eastAsia="Times New Roman"/>
                <w:color w:val="auto"/>
                <w:sz w:val="22"/>
              </w:rPr>
            </w:pPr>
            <w:r>
              <w:rPr>
                <w:rFonts w:eastAsia="Times New Roman"/>
                <w:color w:val="auto"/>
                <w:sz w:val="22"/>
              </w:rPr>
              <w:t>12 (*)</w:t>
            </w:r>
          </w:p>
        </w:tc>
        <w:tc>
          <w:tcPr>
            <w:tcW w:w="0" w:type="auto"/>
            <w:vMerge/>
            <w:tcBorders>
              <w:top w:val="nil"/>
              <w:left w:val="single" w:sz="2" w:space="0" w:color="000000"/>
              <w:bottom w:val="nil"/>
              <w:right w:val="single" w:sz="2" w:space="0" w:color="000000"/>
            </w:tcBorders>
          </w:tcPr>
          <w:p w14:paraId="24D18038" w14:textId="77777777" w:rsidR="00783927" w:rsidRDefault="00783927">
            <w:pPr>
              <w:spacing w:after="0" w:line="240" w:lineRule="auto"/>
              <w:ind w:left="0" w:right="0" w:firstLine="0"/>
              <w:rPr>
                <w:rFonts w:eastAsia="Times New Roman"/>
                <w:color w:val="auto"/>
                <w:sz w:val="22"/>
              </w:rPr>
            </w:pPr>
          </w:p>
        </w:tc>
      </w:tr>
      <w:tr w:rsidR="00783927" w14:paraId="534DD510" w14:textId="77777777">
        <w:trPr>
          <w:trHeight w:val="230"/>
        </w:trPr>
        <w:tc>
          <w:tcPr>
            <w:tcW w:w="273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BD4D011" w14:textId="77777777" w:rsidR="00783927" w:rsidRDefault="0035186A">
            <w:pPr>
              <w:spacing w:after="0" w:line="240" w:lineRule="auto"/>
              <w:ind w:left="0" w:right="5" w:firstLine="0"/>
              <w:jc w:val="center"/>
              <w:rPr>
                <w:rFonts w:eastAsia="Times New Roman"/>
                <w:color w:val="auto"/>
                <w:sz w:val="22"/>
              </w:rPr>
            </w:pPr>
            <w:r>
              <w:rPr>
                <w:rFonts w:eastAsia="Times New Roman"/>
                <w:color w:val="auto"/>
                <w:sz w:val="22"/>
              </w:rPr>
              <w:t>Total</w:t>
            </w:r>
          </w:p>
        </w:tc>
        <w:tc>
          <w:tcPr>
            <w:tcW w:w="2263"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1E3EF80A" w14:textId="77777777" w:rsidR="00783927" w:rsidRDefault="0035186A">
            <w:pPr>
              <w:spacing w:after="0" w:line="240" w:lineRule="auto"/>
              <w:ind w:left="10" w:right="0" w:firstLine="0"/>
              <w:jc w:val="center"/>
              <w:rPr>
                <w:rFonts w:eastAsia="Times New Roman"/>
                <w:color w:val="auto"/>
                <w:sz w:val="22"/>
              </w:rPr>
            </w:pPr>
            <w:r>
              <w:rPr>
                <w:rFonts w:eastAsia="Calibri"/>
                <w:color w:val="auto"/>
                <w:sz w:val="22"/>
              </w:rPr>
              <w:t>120</w:t>
            </w:r>
          </w:p>
        </w:tc>
        <w:tc>
          <w:tcPr>
            <w:tcW w:w="0" w:type="auto"/>
            <w:vMerge/>
            <w:tcBorders>
              <w:top w:val="nil"/>
              <w:left w:val="single" w:sz="2" w:space="0" w:color="000000"/>
              <w:bottom w:val="single" w:sz="2" w:space="0" w:color="000000"/>
              <w:right w:val="single" w:sz="2" w:space="0" w:color="000000"/>
            </w:tcBorders>
          </w:tcPr>
          <w:p w14:paraId="70BE65A1" w14:textId="77777777" w:rsidR="00783927" w:rsidRDefault="00783927">
            <w:pPr>
              <w:spacing w:after="0" w:line="240" w:lineRule="auto"/>
              <w:ind w:left="0" w:right="0" w:firstLine="0"/>
              <w:rPr>
                <w:rFonts w:eastAsia="Times New Roman"/>
                <w:color w:val="auto"/>
                <w:sz w:val="22"/>
              </w:rPr>
            </w:pPr>
          </w:p>
        </w:tc>
      </w:tr>
    </w:tbl>
    <w:p w14:paraId="6BF39F27"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7C2D7AEC"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77D1B554"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4326529F"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303C8863"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1D4903A7"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151DCE4D"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33800F07"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52CD5C14" w14:textId="77777777" w:rsidR="00783927" w:rsidRDefault="0035186A">
      <w:pPr>
        <w:tabs>
          <w:tab w:val="left" w:pos="-9359"/>
          <w:tab w:val="left" w:pos="-9075"/>
        </w:tabs>
        <w:suppressAutoHyphens/>
        <w:autoSpaceDN w:val="0"/>
        <w:spacing w:after="0" w:line="240" w:lineRule="auto"/>
        <w:ind w:left="0" w:right="0" w:firstLine="0"/>
        <w:textAlignment w:val="baseline"/>
        <w:rPr>
          <w:rFonts w:eastAsia="Times New Roman"/>
          <w:color w:val="auto"/>
          <w:sz w:val="14"/>
        </w:rPr>
      </w:pPr>
      <w:r>
        <w:rPr>
          <w:rFonts w:eastAsia="Times New Roman"/>
          <w:color w:val="auto"/>
          <w:sz w:val="14"/>
        </w:rPr>
        <w:t>(*) El total de créditos correspondiente a las experiencias formativas en situaciones reales de trabajo, tiene el valor del crédito práctico.</w:t>
      </w:r>
    </w:p>
    <w:p w14:paraId="2B52519F" w14:textId="77777777" w:rsidR="00783927" w:rsidRDefault="00783927">
      <w:pPr>
        <w:tabs>
          <w:tab w:val="left" w:pos="-9359"/>
          <w:tab w:val="left" w:pos="-9075"/>
        </w:tabs>
        <w:suppressAutoHyphens/>
        <w:autoSpaceDN w:val="0"/>
        <w:spacing w:after="0" w:line="240" w:lineRule="auto"/>
        <w:ind w:left="0" w:right="0" w:firstLine="0"/>
        <w:textAlignment w:val="baseline"/>
        <w:rPr>
          <w:rFonts w:eastAsiaTheme="minorHAnsi"/>
          <w:color w:val="auto"/>
          <w:sz w:val="22"/>
        </w:rPr>
      </w:pPr>
    </w:p>
    <w:p w14:paraId="1011F8E3" w14:textId="77777777" w:rsidR="00783927" w:rsidRDefault="0035186A">
      <w:pPr>
        <w:keepNext/>
        <w:keepLines/>
        <w:numPr>
          <w:ilvl w:val="0"/>
          <w:numId w:val="16"/>
        </w:numPr>
        <w:tabs>
          <w:tab w:val="left" w:pos="284"/>
        </w:tabs>
        <w:spacing w:before="40" w:after="0" w:line="259" w:lineRule="auto"/>
        <w:ind w:left="1134" w:right="0" w:firstLine="0"/>
        <w:outlineLvl w:val="2"/>
        <w:rPr>
          <w:rFonts w:eastAsia="Times New Roman"/>
          <w:b/>
          <w:bCs/>
          <w:color w:val="auto"/>
          <w:sz w:val="22"/>
        </w:rPr>
      </w:pPr>
      <w:r>
        <w:rPr>
          <w:rFonts w:eastAsia="Times New Roman"/>
          <w:b/>
          <w:bCs/>
          <w:color w:val="auto"/>
          <w:sz w:val="22"/>
        </w:rPr>
        <w:t>Componente Institucional</w:t>
      </w:r>
      <w:bookmarkEnd w:id="9"/>
    </w:p>
    <w:p w14:paraId="1C85D1D1" w14:textId="77777777" w:rsidR="00783927" w:rsidRDefault="0035186A">
      <w:pPr>
        <w:keepNext/>
        <w:keepLines/>
        <w:tabs>
          <w:tab w:val="left" w:pos="284"/>
        </w:tabs>
        <w:spacing w:before="40" w:after="0" w:line="259" w:lineRule="auto"/>
        <w:ind w:left="1134" w:right="0" w:firstLine="0"/>
        <w:outlineLvl w:val="2"/>
        <w:rPr>
          <w:rFonts w:eastAsia="Times New Roman"/>
          <w:b/>
          <w:bCs/>
          <w:color w:val="auto"/>
          <w:sz w:val="22"/>
        </w:rPr>
      </w:pPr>
      <w:r>
        <w:rPr>
          <w:rFonts w:eastAsia="Times New Roman"/>
          <w:b/>
          <w:bCs/>
          <w:color w:val="auto"/>
          <w:sz w:val="22"/>
        </w:rPr>
        <w:t xml:space="preserve"> </w:t>
      </w:r>
    </w:p>
    <w:p w14:paraId="54CEFEFD" w14:textId="77777777" w:rsidR="00783927" w:rsidRDefault="0035186A">
      <w:pPr>
        <w:tabs>
          <w:tab w:val="left" w:pos="-5922"/>
          <w:tab w:val="left" w:pos="-5638"/>
        </w:tabs>
        <w:suppressAutoHyphens/>
        <w:autoSpaceDN w:val="0"/>
        <w:spacing w:after="0" w:line="240" w:lineRule="auto"/>
        <w:ind w:left="1134" w:right="0" w:firstLine="0"/>
        <w:textAlignment w:val="baseline"/>
        <w:rPr>
          <w:rFonts w:eastAsiaTheme="minorHAnsi"/>
          <w:b/>
          <w:color w:val="auto"/>
          <w:sz w:val="22"/>
        </w:rPr>
      </w:pPr>
      <w:r>
        <w:rPr>
          <w:rFonts w:eastAsiaTheme="minorHAnsi"/>
          <w:b/>
          <w:color w:val="auto"/>
          <w:sz w:val="22"/>
        </w:rPr>
        <w:t>Estrategias de articulación con el sector productivo.</w:t>
      </w:r>
    </w:p>
    <w:p w14:paraId="2419155D" w14:textId="77777777" w:rsidR="00783927" w:rsidRDefault="00783927">
      <w:pPr>
        <w:tabs>
          <w:tab w:val="left" w:pos="-5922"/>
          <w:tab w:val="left" w:pos="-5638"/>
        </w:tabs>
        <w:suppressAutoHyphens/>
        <w:autoSpaceDN w:val="0"/>
        <w:spacing w:after="0" w:line="240" w:lineRule="auto"/>
        <w:ind w:left="1134" w:right="0" w:firstLine="0"/>
        <w:textAlignment w:val="baseline"/>
        <w:rPr>
          <w:rFonts w:eastAsiaTheme="minorHAnsi"/>
          <w:b/>
          <w:color w:val="auto"/>
          <w:sz w:val="22"/>
        </w:rPr>
      </w:pPr>
    </w:p>
    <w:p w14:paraId="71556860" w14:textId="77777777" w:rsidR="00783927" w:rsidRDefault="0035186A">
      <w:pPr>
        <w:tabs>
          <w:tab w:val="left" w:pos="-5922"/>
          <w:tab w:val="left" w:pos="-5638"/>
        </w:tabs>
        <w:suppressAutoHyphens/>
        <w:autoSpaceDN w:val="0"/>
        <w:spacing w:after="0" w:line="240" w:lineRule="auto"/>
        <w:ind w:left="1134" w:right="0" w:firstLine="0"/>
        <w:textAlignment w:val="baseline"/>
        <w:rPr>
          <w:rFonts w:eastAsiaTheme="minorHAnsi"/>
          <w:b/>
          <w:color w:val="auto"/>
          <w:sz w:val="22"/>
        </w:rPr>
      </w:pPr>
      <w:r>
        <w:rPr>
          <w:rFonts w:eastAsiaTheme="minorHAnsi"/>
          <w:color w:val="auto"/>
          <w:sz w:val="22"/>
        </w:rPr>
        <w:t>Con la finalidad de crear una oferta formativa pertinente a las demandas del sector productivo, el IESTP “Contamana” implementa las siguientes estrategias:</w:t>
      </w:r>
    </w:p>
    <w:p w14:paraId="749211AC" w14:textId="77777777" w:rsidR="00783927" w:rsidRDefault="00783927">
      <w:pPr>
        <w:tabs>
          <w:tab w:val="left" w:pos="-5922"/>
          <w:tab w:val="left" w:pos="-5638"/>
        </w:tabs>
        <w:suppressAutoHyphens/>
        <w:autoSpaceDN w:val="0"/>
        <w:spacing w:after="0" w:line="240" w:lineRule="auto"/>
        <w:ind w:left="1134" w:right="0" w:firstLine="0"/>
        <w:contextualSpacing/>
        <w:textAlignment w:val="baseline"/>
        <w:rPr>
          <w:rFonts w:eastAsiaTheme="minorHAnsi"/>
          <w:b/>
          <w:color w:val="auto"/>
          <w:sz w:val="22"/>
        </w:rPr>
      </w:pPr>
    </w:p>
    <w:p w14:paraId="22BCFBC8"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color w:val="auto"/>
          <w:sz w:val="22"/>
        </w:rPr>
      </w:pPr>
      <w:r>
        <w:rPr>
          <w:rFonts w:eastAsiaTheme="minorHAnsi"/>
          <w:color w:val="auto"/>
          <w:sz w:val="22"/>
        </w:rPr>
        <w:t>Enumerar y describir a las Empresas o instituciones que conforman el Grupo  de interés de cada programa de estudio.</w:t>
      </w:r>
    </w:p>
    <w:p w14:paraId="4713EAB8" w14:textId="77777777" w:rsidR="00783927" w:rsidRDefault="00783927">
      <w:pPr>
        <w:tabs>
          <w:tab w:val="left" w:pos="-5922"/>
          <w:tab w:val="left" w:pos="-5638"/>
        </w:tabs>
        <w:suppressAutoHyphens/>
        <w:autoSpaceDN w:val="0"/>
        <w:spacing w:after="0" w:line="240" w:lineRule="auto"/>
        <w:ind w:left="1560" w:right="0" w:firstLine="0"/>
        <w:contextualSpacing/>
        <w:textAlignment w:val="baseline"/>
        <w:rPr>
          <w:rFonts w:eastAsiaTheme="minorHAnsi"/>
          <w:color w:val="auto"/>
          <w:sz w:val="22"/>
        </w:rPr>
      </w:pPr>
    </w:p>
    <w:p w14:paraId="62205E1F"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Asignar a un docente, por cada programa de estudio, la implementación de actividades que fomentan la articulación con los grupos de interés.</w:t>
      </w:r>
    </w:p>
    <w:p w14:paraId="0EC7BDD5" w14:textId="77777777" w:rsidR="00783927" w:rsidRDefault="00783927">
      <w:pPr>
        <w:tabs>
          <w:tab w:val="left" w:pos="-5922"/>
          <w:tab w:val="left" w:pos="-5638"/>
        </w:tabs>
        <w:suppressAutoHyphens/>
        <w:autoSpaceDN w:val="0"/>
        <w:spacing w:after="0" w:line="240" w:lineRule="auto"/>
        <w:ind w:left="1560" w:right="0" w:firstLine="0"/>
        <w:textAlignment w:val="baseline"/>
        <w:rPr>
          <w:rFonts w:eastAsiaTheme="minorHAnsi"/>
          <w:b/>
          <w:color w:val="auto"/>
          <w:sz w:val="22"/>
        </w:rPr>
      </w:pPr>
    </w:p>
    <w:p w14:paraId="1FCA3D71"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Capacitar a los docentes responsables de la articulación con el sector productivo.</w:t>
      </w:r>
    </w:p>
    <w:p w14:paraId="2CA3E035" w14:textId="77777777" w:rsidR="00783927" w:rsidRDefault="00783927">
      <w:pPr>
        <w:tabs>
          <w:tab w:val="left" w:pos="-5922"/>
          <w:tab w:val="left" w:pos="-5638"/>
        </w:tabs>
        <w:suppressAutoHyphens/>
        <w:autoSpaceDN w:val="0"/>
        <w:spacing w:after="0" w:line="240" w:lineRule="auto"/>
        <w:ind w:left="1560" w:right="0" w:firstLine="0"/>
        <w:contextualSpacing/>
        <w:textAlignment w:val="baseline"/>
        <w:rPr>
          <w:rFonts w:eastAsiaTheme="minorHAnsi"/>
          <w:b/>
          <w:color w:val="auto"/>
          <w:sz w:val="22"/>
        </w:rPr>
      </w:pPr>
    </w:p>
    <w:p w14:paraId="25DD2806"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Elaborar una agenda de vinculación con los grupos de interés.</w:t>
      </w:r>
    </w:p>
    <w:p w14:paraId="30552EB2" w14:textId="77777777" w:rsidR="00783927" w:rsidRDefault="00783927">
      <w:pPr>
        <w:tabs>
          <w:tab w:val="left" w:pos="-5922"/>
          <w:tab w:val="left" w:pos="-5638"/>
        </w:tabs>
        <w:suppressAutoHyphens/>
        <w:autoSpaceDN w:val="0"/>
        <w:spacing w:after="0" w:line="240" w:lineRule="auto"/>
        <w:ind w:left="1560" w:right="0" w:firstLine="0"/>
        <w:contextualSpacing/>
        <w:textAlignment w:val="baseline"/>
        <w:rPr>
          <w:rFonts w:eastAsiaTheme="minorHAnsi"/>
          <w:b/>
          <w:color w:val="auto"/>
          <w:sz w:val="22"/>
        </w:rPr>
      </w:pPr>
    </w:p>
    <w:p w14:paraId="4EED2533"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Acompañamiento y monitoreo a las actividades de articulación</w:t>
      </w:r>
    </w:p>
    <w:p w14:paraId="7AB8FAC1" w14:textId="77777777" w:rsidR="00783927" w:rsidRDefault="00783927">
      <w:pPr>
        <w:tabs>
          <w:tab w:val="left" w:pos="-5922"/>
          <w:tab w:val="left" w:pos="-5638"/>
        </w:tabs>
        <w:suppressAutoHyphens/>
        <w:autoSpaceDN w:val="0"/>
        <w:spacing w:after="0" w:line="240" w:lineRule="auto"/>
        <w:ind w:left="1560" w:right="0" w:firstLine="0"/>
        <w:contextualSpacing/>
        <w:textAlignment w:val="baseline"/>
        <w:rPr>
          <w:rFonts w:eastAsiaTheme="minorHAnsi"/>
          <w:b/>
          <w:color w:val="auto"/>
          <w:sz w:val="22"/>
        </w:rPr>
      </w:pPr>
    </w:p>
    <w:p w14:paraId="2578A72A"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Firmar convenios entre la institución y los miembros del grupo de interés en la que ambos obtengan beneficios.</w:t>
      </w:r>
    </w:p>
    <w:p w14:paraId="20B1C336" w14:textId="77777777" w:rsidR="00783927" w:rsidRDefault="00783927">
      <w:pPr>
        <w:tabs>
          <w:tab w:val="left" w:pos="-5922"/>
          <w:tab w:val="left" w:pos="-5638"/>
        </w:tabs>
        <w:suppressAutoHyphens/>
        <w:autoSpaceDN w:val="0"/>
        <w:spacing w:after="0" w:line="240" w:lineRule="auto"/>
        <w:ind w:left="1560" w:right="0" w:firstLine="0"/>
        <w:contextualSpacing/>
        <w:textAlignment w:val="baseline"/>
        <w:rPr>
          <w:rFonts w:eastAsiaTheme="minorHAnsi"/>
          <w:b/>
          <w:color w:val="auto"/>
          <w:sz w:val="22"/>
        </w:rPr>
      </w:pPr>
    </w:p>
    <w:p w14:paraId="5E9AB6FF" w14:textId="77777777" w:rsidR="00783927" w:rsidRDefault="0035186A">
      <w:pPr>
        <w:numPr>
          <w:ilvl w:val="0"/>
          <w:numId w:val="18"/>
        </w:numPr>
        <w:tabs>
          <w:tab w:val="left" w:pos="-5922"/>
          <w:tab w:val="left" w:pos="-5638"/>
        </w:tabs>
        <w:suppressAutoHyphens/>
        <w:autoSpaceDN w:val="0"/>
        <w:spacing w:after="0" w:line="240" w:lineRule="auto"/>
        <w:ind w:left="1560" w:right="0"/>
        <w:contextualSpacing/>
        <w:textAlignment w:val="baseline"/>
        <w:rPr>
          <w:rFonts w:eastAsiaTheme="minorHAnsi"/>
          <w:b/>
          <w:color w:val="auto"/>
          <w:sz w:val="22"/>
        </w:rPr>
      </w:pPr>
      <w:r>
        <w:rPr>
          <w:rFonts w:eastAsiaTheme="minorHAnsi"/>
          <w:color w:val="auto"/>
          <w:sz w:val="22"/>
        </w:rPr>
        <w:t>Premiar las buenas prácticas de articulación con el sector productivo desarrolladas en la institución por cada programa de estudio.</w:t>
      </w:r>
    </w:p>
    <w:p w14:paraId="706B404E" w14:textId="77777777" w:rsidR="00783927" w:rsidRDefault="00783927">
      <w:pPr>
        <w:tabs>
          <w:tab w:val="left" w:pos="-5922"/>
          <w:tab w:val="left" w:pos="-5638"/>
        </w:tabs>
        <w:suppressAutoHyphens/>
        <w:autoSpaceDN w:val="0"/>
        <w:spacing w:after="0" w:line="240" w:lineRule="auto"/>
        <w:ind w:left="1134" w:right="0" w:firstLine="0"/>
        <w:contextualSpacing/>
        <w:textAlignment w:val="baseline"/>
        <w:rPr>
          <w:rFonts w:eastAsiaTheme="minorHAnsi"/>
          <w:b/>
          <w:color w:val="auto"/>
          <w:sz w:val="22"/>
        </w:rPr>
      </w:pPr>
    </w:p>
    <w:p w14:paraId="5D8EF136" w14:textId="77777777" w:rsidR="00783927" w:rsidRDefault="0035186A">
      <w:pPr>
        <w:keepNext/>
        <w:keepLines/>
        <w:numPr>
          <w:ilvl w:val="0"/>
          <w:numId w:val="16"/>
        </w:numPr>
        <w:tabs>
          <w:tab w:val="left" w:pos="284"/>
        </w:tabs>
        <w:spacing w:before="40" w:after="0" w:line="259" w:lineRule="auto"/>
        <w:ind w:left="1134" w:right="0" w:firstLine="0"/>
        <w:outlineLvl w:val="2"/>
        <w:rPr>
          <w:rFonts w:eastAsia="Times New Roman"/>
          <w:b/>
          <w:bCs/>
          <w:color w:val="auto"/>
          <w:sz w:val="22"/>
        </w:rPr>
      </w:pPr>
      <w:bookmarkStart w:id="10" w:name="_Toc99952636"/>
      <w:r>
        <w:rPr>
          <w:rFonts w:eastAsia="Times New Roman"/>
          <w:b/>
          <w:bCs/>
          <w:color w:val="auto"/>
          <w:sz w:val="22"/>
        </w:rPr>
        <w:t>Componente de Soporte</w:t>
      </w:r>
      <w:bookmarkEnd w:id="10"/>
    </w:p>
    <w:p w14:paraId="4FC88EA4" w14:textId="77777777" w:rsidR="00783927" w:rsidRDefault="0035186A">
      <w:pPr>
        <w:autoSpaceDE w:val="0"/>
        <w:autoSpaceDN w:val="0"/>
        <w:adjustRightInd w:val="0"/>
        <w:spacing w:after="0" w:line="240" w:lineRule="auto"/>
        <w:ind w:left="1134" w:right="0" w:firstLine="0"/>
        <w:jc w:val="left"/>
        <w:rPr>
          <w:rFonts w:eastAsiaTheme="minorHAnsi"/>
          <w:color w:val="auto"/>
          <w:sz w:val="22"/>
          <w:lang w:val="es-ES" w:eastAsia="en-US"/>
        </w:rPr>
      </w:pPr>
      <w:r>
        <w:rPr>
          <w:rFonts w:eastAsiaTheme="minorHAnsi"/>
          <w:color w:val="auto"/>
          <w:sz w:val="22"/>
          <w:lang w:val="es-ES" w:eastAsia="en-US"/>
        </w:rPr>
        <w:t xml:space="preserve">      El IESTP “Contamana” adopta el Enfoque Pedagógico Cognitivo.</w:t>
      </w:r>
    </w:p>
    <w:p w14:paraId="5C15043D" w14:textId="77777777" w:rsidR="00783927" w:rsidRDefault="00783927">
      <w:pPr>
        <w:autoSpaceDE w:val="0"/>
        <w:autoSpaceDN w:val="0"/>
        <w:adjustRightInd w:val="0"/>
        <w:spacing w:after="0" w:line="240" w:lineRule="auto"/>
        <w:ind w:left="1134" w:right="0" w:firstLine="0"/>
        <w:jc w:val="left"/>
        <w:rPr>
          <w:rFonts w:eastAsiaTheme="minorHAnsi"/>
          <w:color w:val="auto"/>
          <w:sz w:val="22"/>
          <w:lang w:val="es-ES" w:eastAsia="en-US"/>
        </w:rPr>
      </w:pPr>
    </w:p>
    <w:p w14:paraId="2D50901F" w14:textId="77777777" w:rsidR="00783927" w:rsidRDefault="0035186A">
      <w:pPr>
        <w:autoSpaceDE w:val="0"/>
        <w:autoSpaceDN w:val="0"/>
        <w:adjustRightInd w:val="0"/>
        <w:spacing w:after="0" w:line="240" w:lineRule="auto"/>
        <w:ind w:left="1560" w:right="0" w:firstLine="0"/>
        <w:rPr>
          <w:rFonts w:eastAsiaTheme="minorHAnsi"/>
          <w:color w:val="auto"/>
          <w:sz w:val="22"/>
          <w:lang w:val="es-ES" w:eastAsia="en-US"/>
        </w:rPr>
      </w:pPr>
      <w:r>
        <w:rPr>
          <w:rFonts w:eastAsiaTheme="minorHAnsi"/>
          <w:b/>
          <w:color w:val="auto"/>
          <w:sz w:val="22"/>
          <w:lang w:val="es-ES" w:eastAsia="en-US"/>
        </w:rPr>
        <w:t>PRINCIPALES APORTES:</w:t>
      </w:r>
      <w:r>
        <w:rPr>
          <w:rFonts w:eastAsiaTheme="minorHAnsi"/>
          <w:color w:val="auto"/>
          <w:sz w:val="22"/>
          <w:lang w:val="es-ES" w:eastAsia="en-US"/>
        </w:rPr>
        <w:t xml:space="preserve"> Conocimiento, aprendizaje, procesos mentales, premisas pedagógicas.</w:t>
      </w:r>
    </w:p>
    <w:p w14:paraId="06B5C7B0" w14:textId="77777777" w:rsidR="00783927" w:rsidRDefault="00783927">
      <w:pPr>
        <w:autoSpaceDE w:val="0"/>
        <w:autoSpaceDN w:val="0"/>
        <w:adjustRightInd w:val="0"/>
        <w:spacing w:after="0" w:line="240" w:lineRule="auto"/>
        <w:ind w:left="1560" w:right="0" w:firstLine="0"/>
        <w:rPr>
          <w:rFonts w:eastAsiaTheme="minorHAnsi"/>
          <w:color w:val="auto"/>
          <w:sz w:val="22"/>
          <w:lang w:val="es-ES" w:eastAsia="en-US"/>
        </w:rPr>
      </w:pPr>
    </w:p>
    <w:p w14:paraId="06BA56ED" w14:textId="77777777" w:rsidR="00783927" w:rsidRDefault="0035186A">
      <w:pPr>
        <w:autoSpaceDE w:val="0"/>
        <w:autoSpaceDN w:val="0"/>
        <w:adjustRightInd w:val="0"/>
        <w:spacing w:after="0" w:line="240" w:lineRule="auto"/>
        <w:ind w:left="1560" w:right="0" w:firstLine="0"/>
        <w:rPr>
          <w:rFonts w:eastAsiaTheme="minorHAnsi"/>
          <w:color w:val="auto"/>
          <w:sz w:val="22"/>
          <w:lang w:val="es-ES" w:eastAsia="en-US"/>
        </w:rPr>
      </w:pPr>
      <w:r>
        <w:rPr>
          <w:rFonts w:eastAsiaTheme="minorHAnsi"/>
          <w:color w:val="auto"/>
          <w:sz w:val="22"/>
          <w:lang w:val="es-ES" w:eastAsia="en-US"/>
        </w:rPr>
        <w:t xml:space="preserve">Este enfoque plantea al conocimiento como un acto interior del desarrollo humano, para comprender la sociedad, adaptarse y actuar en ella. En tanto la persona se desarrolla, interactúa con el saber y aprende más a través de la experiencia y conoce más. A mayor experiencia mayor aprendizaje. Se incluirá en este enfoque: el aprendizaje significativo, propuesta de Ausubel, el constructivismo propuesto por Jean Piaget y el aprendizaje por descubrimiento, propuesto por Bruner. </w:t>
      </w:r>
    </w:p>
    <w:p w14:paraId="35A5671D" w14:textId="77777777" w:rsidR="00783927" w:rsidRDefault="00783927">
      <w:pPr>
        <w:autoSpaceDE w:val="0"/>
        <w:autoSpaceDN w:val="0"/>
        <w:adjustRightInd w:val="0"/>
        <w:spacing w:after="0" w:line="240" w:lineRule="auto"/>
        <w:ind w:left="1560" w:right="0" w:firstLine="0"/>
        <w:rPr>
          <w:rFonts w:eastAsiaTheme="minorHAnsi"/>
          <w:color w:val="auto"/>
          <w:sz w:val="22"/>
          <w:lang w:val="es-ES" w:eastAsia="en-US"/>
        </w:rPr>
      </w:pPr>
    </w:p>
    <w:p w14:paraId="25719309" w14:textId="77777777" w:rsidR="00783927" w:rsidRDefault="0035186A">
      <w:pPr>
        <w:autoSpaceDE w:val="0"/>
        <w:autoSpaceDN w:val="0"/>
        <w:adjustRightInd w:val="0"/>
        <w:spacing w:after="0" w:line="240" w:lineRule="auto"/>
        <w:ind w:left="1560" w:right="0" w:firstLine="0"/>
        <w:rPr>
          <w:rFonts w:eastAsiaTheme="minorHAnsi"/>
          <w:color w:val="auto"/>
          <w:sz w:val="22"/>
          <w:lang w:val="es-ES" w:eastAsia="en-US"/>
        </w:rPr>
      </w:pPr>
      <w:r>
        <w:rPr>
          <w:rFonts w:eastAsiaTheme="minorHAnsi"/>
          <w:color w:val="auto"/>
          <w:sz w:val="22"/>
          <w:lang w:val="es-ES" w:eastAsia="en-US"/>
        </w:rPr>
        <w:t xml:space="preserve">El aprendizaje significativo, propuesto por Ausubel, enfatiza en el aprendizaje de materias o cursos, y afirma que el aprendizaje formal se convierte en un </w:t>
      </w:r>
      <w:r>
        <w:rPr>
          <w:rFonts w:eastAsiaTheme="minorHAnsi"/>
          <w:color w:val="auto"/>
          <w:sz w:val="22"/>
          <w:lang w:val="es-ES" w:eastAsia="en-US"/>
        </w:rPr>
        <w:lastRenderedPageBreak/>
        <w:t>saber que tiene sentido para quien aprende, incorporándolo y relacionándolo con sus conocimientos previos. Un proceso mental en este enfoque es la recepción “del contenido y estructura de la materia que los organiza el docente. No es necesaria la interacción entre personas y es fundamental la interacción de la persona con el conocimiento.</w:t>
      </w:r>
    </w:p>
    <w:p w14:paraId="11228F66" w14:textId="77777777" w:rsidR="00783927" w:rsidRDefault="00783927">
      <w:pPr>
        <w:autoSpaceDE w:val="0"/>
        <w:autoSpaceDN w:val="0"/>
        <w:adjustRightInd w:val="0"/>
        <w:spacing w:after="0" w:line="240" w:lineRule="auto"/>
        <w:ind w:left="1560" w:right="0" w:firstLine="0"/>
        <w:rPr>
          <w:rFonts w:eastAsiaTheme="minorHAnsi"/>
          <w:color w:val="auto"/>
          <w:sz w:val="22"/>
          <w:lang w:val="es-ES" w:eastAsia="en-US"/>
        </w:rPr>
      </w:pPr>
    </w:p>
    <w:p w14:paraId="75E3E856" w14:textId="77777777" w:rsidR="00783927" w:rsidRDefault="0035186A">
      <w:pPr>
        <w:autoSpaceDE w:val="0"/>
        <w:autoSpaceDN w:val="0"/>
        <w:adjustRightInd w:val="0"/>
        <w:spacing w:after="0" w:line="240" w:lineRule="auto"/>
        <w:ind w:left="1560" w:right="0" w:firstLine="0"/>
        <w:rPr>
          <w:rFonts w:eastAsiaTheme="minorHAnsi"/>
          <w:color w:val="auto"/>
          <w:sz w:val="22"/>
          <w:lang w:val="es-ES" w:eastAsia="en-US"/>
        </w:rPr>
      </w:pPr>
      <w:r>
        <w:rPr>
          <w:rFonts w:eastAsiaTheme="minorHAnsi"/>
          <w:color w:val="auto"/>
          <w:sz w:val="22"/>
          <w:lang w:val="es-ES" w:eastAsia="en-US"/>
        </w:rPr>
        <w:t>El constructivismo, propuesto por J. Piaget, plantea que el aprendizaje se construye, no se obtiene ni se descubre, sino que es el resultado de procesos mentales que llevan a la persona a concluir con respecto a sus percepciones a través de los sentidos. Hay tres conceptos claves: asimilación, desequilibrio, acomodación. El interés por aprender está en la realidad externa a la persona que, constantemente en contacto con esa realidad, desequilibra su aprendizaje anterior, construyendo un nuevo aprendizaje más evolucionado que el anterior. Para Piaget el desarrollo de la inteligencia es una adaptación del individuo al medio mediante tres estadios del desarrollo, con carácter universal: sensorio motor, operaciones concretas y operaciones formales.</w:t>
      </w:r>
    </w:p>
    <w:p w14:paraId="4355127E" w14:textId="77777777" w:rsidR="00783927" w:rsidRDefault="00783927">
      <w:pPr>
        <w:autoSpaceDE w:val="0"/>
        <w:autoSpaceDN w:val="0"/>
        <w:adjustRightInd w:val="0"/>
        <w:spacing w:after="0" w:line="240" w:lineRule="auto"/>
        <w:ind w:left="1560" w:right="0" w:firstLine="0"/>
        <w:rPr>
          <w:rFonts w:eastAsiaTheme="minorHAnsi"/>
          <w:color w:val="auto"/>
          <w:sz w:val="22"/>
          <w:lang w:val="es-ES" w:eastAsia="en-US"/>
        </w:rPr>
      </w:pPr>
    </w:p>
    <w:p w14:paraId="31B3514D" w14:textId="77777777" w:rsidR="00783927" w:rsidRDefault="0035186A">
      <w:pPr>
        <w:autoSpaceDE w:val="0"/>
        <w:autoSpaceDN w:val="0"/>
        <w:adjustRightInd w:val="0"/>
        <w:spacing w:after="0" w:line="240" w:lineRule="auto"/>
        <w:ind w:left="1560" w:right="0" w:firstLine="0"/>
        <w:rPr>
          <w:rFonts w:eastAsiaTheme="minorHAnsi"/>
          <w:color w:val="auto"/>
          <w:sz w:val="22"/>
          <w:lang w:val="es-ES" w:eastAsia="en-US"/>
        </w:rPr>
      </w:pPr>
      <w:r>
        <w:rPr>
          <w:rFonts w:eastAsiaTheme="minorHAnsi"/>
          <w:color w:val="auto"/>
          <w:sz w:val="22"/>
          <w:lang w:val="es-ES" w:eastAsia="en-US"/>
        </w:rPr>
        <w:t>El aprendizaje por descubrimiento, propuesto por Bruner recalca en la acción de quien aprende para encontrar sentido al conocimiento. Bruner plantea la necesidad de que “exista un método para aprender que permita que el joven no sólo aprenda el material que se le presenta en el contexto académico, sino que lo aprenda de manera tal que pueda utilizar la información para solucionar problemas”. Por lo tanto, Bruner resalta el papel de algunos procesos mentales, como la actitud ante los retos que se le presentan para que descubra sus potencialidades al respecto y logre pensar por sí mismo. Bruner plantea que "si es posible impartir cualquier materia a cualquier joven de una forma honesta, habrá que concluir que todo currículo debe girar en torno a los grandes problemas, principios y valores que la sociedad considera merecedores de interés por parte de sus miembros".</w:t>
      </w:r>
    </w:p>
    <w:p w14:paraId="4742D588" w14:textId="77777777" w:rsidR="00783927" w:rsidRDefault="00783927">
      <w:pPr>
        <w:autoSpaceDE w:val="0"/>
        <w:autoSpaceDN w:val="0"/>
        <w:adjustRightInd w:val="0"/>
        <w:spacing w:after="0" w:line="240" w:lineRule="auto"/>
        <w:ind w:left="1134" w:right="0" w:firstLine="0"/>
        <w:rPr>
          <w:rFonts w:eastAsiaTheme="minorHAnsi"/>
          <w:color w:val="auto"/>
          <w:sz w:val="22"/>
          <w:lang w:val="es-ES" w:eastAsia="en-US"/>
        </w:rPr>
      </w:pPr>
    </w:p>
    <w:p w14:paraId="6A06A516" w14:textId="77777777" w:rsidR="00783927" w:rsidRDefault="0035186A">
      <w:pPr>
        <w:autoSpaceDE w:val="0"/>
        <w:autoSpaceDN w:val="0"/>
        <w:adjustRightInd w:val="0"/>
        <w:spacing w:after="0" w:line="240" w:lineRule="auto"/>
        <w:ind w:left="1134" w:right="0" w:firstLine="0"/>
        <w:rPr>
          <w:rFonts w:eastAsiaTheme="minorHAnsi"/>
          <w:b/>
          <w:color w:val="auto"/>
          <w:sz w:val="22"/>
          <w:lang w:val="es-ES" w:eastAsia="en-US"/>
        </w:rPr>
      </w:pPr>
      <w:r>
        <w:rPr>
          <w:rFonts w:eastAsiaTheme="minorHAnsi"/>
          <w:b/>
          <w:color w:val="auto"/>
          <w:sz w:val="22"/>
          <w:lang w:val="es-ES" w:eastAsia="en-US"/>
        </w:rPr>
        <w:t>Premisas pedagógicas:</w:t>
      </w:r>
    </w:p>
    <w:p w14:paraId="1BF81F4D" w14:textId="77777777" w:rsidR="00783927" w:rsidRDefault="00783927">
      <w:pPr>
        <w:autoSpaceDE w:val="0"/>
        <w:autoSpaceDN w:val="0"/>
        <w:adjustRightInd w:val="0"/>
        <w:spacing w:after="0" w:line="240" w:lineRule="auto"/>
        <w:ind w:left="1134" w:right="0" w:firstLine="0"/>
        <w:rPr>
          <w:rFonts w:eastAsiaTheme="minorHAnsi"/>
          <w:color w:val="auto"/>
          <w:sz w:val="22"/>
          <w:lang w:val="es-ES" w:eastAsia="en-US"/>
        </w:rPr>
      </w:pPr>
    </w:p>
    <w:p w14:paraId="18D58C71" w14:textId="77777777" w:rsidR="00783927" w:rsidRDefault="0035186A">
      <w:pPr>
        <w:numPr>
          <w:ilvl w:val="0"/>
          <w:numId w:val="19"/>
        </w:numPr>
        <w:autoSpaceDE w:val="0"/>
        <w:autoSpaceDN w:val="0"/>
        <w:adjustRightInd w:val="0"/>
        <w:spacing w:after="0" w:line="240" w:lineRule="auto"/>
        <w:ind w:left="1418" w:right="0"/>
        <w:rPr>
          <w:rFonts w:eastAsiaTheme="minorHAnsi"/>
          <w:color w:val="auto"/>
          <w:sz w:val="22"/>
          <w:lang w:val="es-ES" w:eastAsia="en-US"/>
        </w:rPr>
      </w:pPr>
      <w:r>
        <w:rPr>
          <w:rFonts w:eastAsiaTheme="minorHAnsi"/>
          <w:color w:val="auto"/>
          <w:sz w:val="22"/>
          <w:lang w:val="es-ES" w:eastAsia="en-US"/>
        </w:rPr>
        <w:t>El o la docente tiene el conocimiento para enseñar.</w:t>
      </w:r>
    </w:p>
    <w:p w14:paraId="537978C2" w14:textId="77777777" w:rsidR="00783927" w:rsidRDefault="0035186A">
      <w:pPr>
        <w:numPr>
          <w:ilvl w:val="0"/>
          <w:numId w:val="19"/>
        </w:numPr>
        <w:autoSpaceDE w:val="0"/>
        <w:autoSpaceDN w:val="0"/>
        <w:adjustRightInd w:val="0"/>
        <w:spacing w:after="0" w:line="240" w:lineRule="auto"/>
        <w:ind w:left="1418" w:right="0"/>
        <w:rPr>
          <w:rFonts w:eastAsiaTheme="minorHAnsi"/>
          <w:color w:val="auto"/>
          <w:sz w:val="22"/>
          <w:lang w:val="es-ES" w:eastAsia="en-US"/>
        </w:rPr>
      </w:pPr>
      <w:r>
        <w:rPr>
          <w:rFonts w:eastAsiaTheme="minorHAnsi"/>
          <w:color w:val="auto"/>
          <w:sz w:val="22"/>
          <w:lang w:val="es-ES" w:eastAsia="en-US"/>
        </w:rPr>
        <w:t>Las y los estudiantes son personas activas, con conocimientos previos y comprenden su contexto.</w:t>
      </w:r>
    </w:p>
    <w:p w14:paraId="761A7CAC" w14:textId="77777777" w:rsidR="00783927" w:rsidRDefault="0035186A">
      <w:pPr>
        <w:numPr>
          <w:ilvl w:val="0"/>
          <w:numId w:val="19"/>
        </w:numPr>
        <w:autoSpaceDE w:val="0"/>
        <w:autoSpaceDN w:val="0"/>
        <w:adjustRightInd w:val="0"/>
        <w:spacing w:after="0" w:line="240" w:lineRule="auto"/>
        <w:ind w:left="1418" w:right="0"/>
        <w:rPr>
          <w:rFonts w:eastAsiaTheme="minorHAnsi"/>
          <w:color w:val="auto"/>
          <w:sz w:val="22"/>
          <w:lang w:val="es-ES" w:eastAsia="en-US"/>
        </w:rPr>
      </w:pPr>
      <w:r>
        <w:rPr>
          <w:rFonts w:eastAsiaTheme="minorHAnsi"/>
          <w:color w:val="auto"/>
          <w:sz w:val="22"/>
          <w:lang w:val="es-ES" w:eastAsia="en-US"/>
        </w:rPr>
        <w:t>Las y los estudiantes construyen el conocimiento, lo asimilan y lo acomodan, relacionándolo con sus aprendizajes anteriores, de manera que se vuelve significativo.</w:t>
      </w:r>
    </w:p>
    <w:p w14:paraId="712DB649" w14:textId="77777777" w:rsidR="00783927" w:rsidRDefault="0035186A">
      <w:pPr>
        <w:numPr>
          <w:ilvl w:val="0"/>
          <w:numId w:val="19"/>
        </w:numPr>
        <w:autoSpaceDE w:val="0"/>
        <w:autoSpaceDN w:val="0"/>
        <w:adjustRightInd w:val="0"/>
        <w:spacing w:after="0" w:line="240" w:lineRule="auto"/>
        <w:ind w:left="1418" w:right="0"/>
        <w:rPr>
          <w:rFonts w:eastAsiaTheme="minorHAnsi"/>
          <w:color w:val="auto"/>
          <w:sz w:val="22"/>
          <w:lang w:val="es-ES" w:eastAsia="en-US"/>
        </w:rPr>
      </w:pPr>
      <w:r>
        <w:rPr>
          <w:rFonts w:eastAsiaTheme="minorHAnsi"/>
          <w:color w:val="auto"/>
          <w:sz w:val="22"/>
          <w:lang w:val="es-ES" w:eastAsia="en-US"/>
        </w:rPr>
        <w:t>El conocimiento es una verdad que debe estar relacionada con los aprendizajes anteriores, y contrastada con la realidad.</w:t>
      </w:r>
    </w:p>
    <w:p w14:paraId="01B70CA1" w14:textId="77777777" w:rsidR="00783927" w:rsidRDefault="00783927">
      <w:pPr>
        <w:autoSpaceDE w:val="0"/>
        <w:autoSpaceDN w:val="0"/>
        <w:adjustRightInd w:val="0"/>
        <w:spacing w:after="0" w:line="240" w:lineRule="auto"/>
        <w:ind w:left="720" w:right="0" w:firstLine="0"/>
        <w:rPr>
          <w:rFonts w:eastAsiaTheme="minorHAnsi"/>
          <w:color w:val="auto"/>
          <w:sz w:val="22"/>
          <w:lang w:val="es-ES" w:eastAsia="en-US"/>
        </w:rPr>
      </w:pPr>
    </w:p>
    <w:p w14:paraId="666C2493" w14:textId="77777777" w:rsidR="00783927" w:rsidRDefault="0035186A">
      <w:pPr>
        <w:autoSpaceDE w:val="0"/>
        <w:autoSpaceDN w:val="0"/>
        <w:adjustRightInd w:val="0"/>
        <w:spacing w:after="0" w:line="240" w:lineRule="auto"/>
        <w:ind w:left="720" w:right="0" w:firstLine="0"/>
        <w:rPr>
          <w:rFonts w:eastAsiaTheme="minorHAnsi"/>
          <w:b/>
          <w:color w:val="auto"/>
          <w:sz w:val="22"/>
          <w:lang w:val="es-ES" w:eastAsia="en-US"/>
        </w:rPr>
      </w:pPr>
      <w:r>
        <w:rPr>
          <w:rFonts w:eastAsiaTheme="minorHAnsi"/>
          <w:b/>
          <w:color w:val="auto"/>
          <w:sz w:val="22"/>
          <w:lang w:val="es-ES" w:eastAsia="en-US"/>
        </w:rPr>
        <w:t>3.8.3. ROL DOCENTE PARA PROMOVER EL APRENDIZAJE.</w:t>
      </w:r>
    </w:p>
    <w:p w14:paraId="5DC3FC10" w14:textId="77777777" w:rsidR="00783927" w:rsidRDefault="00783927">
      <w:pPr>
        <w:autoSpaceDE w:val="0"/>
        <w:autoSpaceDN w:val="0"/>
        <w:adjustRightInd w:val="0"/>
        <w:spacing w:after="0" w:line="240" w:lineRule="auto"/>
        <w:ind w:left="720" w:right="0" w:firstLine="0"/>
        <w:rPr>
          <w:rFonts w:eastAsiaTheme="minorHAnsi"/>
          <w:color w:val="auto"/>
          <w:sz w:val="22"/>
          <w:lang w:val="es-ES" w:eastAsia="en-US"/>
        </w:rPr>
      </w:pPr>
    </w:p>
    <w:p w14:paraId="42A9C86E" w14:textId="77777777" w:rsidR="00783927" w:rsidRDefault="0035186A">
      <w:pPr>
        <w:autoSpaceDE w:val="0"/>
        <w:autoSpaceDN w:val="0"/>
        <w:adjustRightInd w:val="0"/>
        <w:spacing w:after="0" w:line="240" w:lineRule="auto"/>
        <w:ind w:left="1418" w:right="0" w:firstLine="0"/>
        <w:rPr>
          <w:rFonts w:eastAsiaTheme="minorHAnsi"/>
          <w:color w:val="auto"/>
          <w:sz w:val="22"/>
          <w:lang w:val="es-ES" w:eastAsia="en-US"/>
        </w:rPr>
      </w:pPr>
      <w:r>
        <w:rPr>
          <w:rFonts w:eastAsiaTheme="minorHAnsi"/>
          <w:color w:val="auto"/>
          <w:sz w:val="22"/>
          <w:lang w:val="es-ES" w:eastAsia="en-US"/>
        </w:rPr>
        <w:t xml:space="preserve">En el IESTP “Contamana” la persona que tiene a cargo la docencia y que practica este enfoque se plantea objetivos cuyo fin esencial sea la construcción de conocimientos, de manera empírica, y relacionándolos con la realidad mediante actividades de aprendizaje en las cuales el o la docente se convierte en una guía que toma en cuenta los aprendizajes previos de sus estudiantes, cuya tarea es velar porque las y los estudiantes enriquezcan su experiencia mediante el razonamiento, la solución de problemas, los estudios de caso, investigación bibliográfica, trabajos de campo, prácticas, laboratorios e internados, actividades que vayan de lo concreto a lo abstracto en función del </w:t>
      </w:r>
      <w:r>
        <w:rPr>
          <w:rFonts w:eastAsiaTheme="minorHAnsi"/>
          <w:color w:val="auto"/>
          <w:sz w:val="22"/>
          <w:lang w:val="es-ES" w:eastAsia="en-US"/>
        </w:rPr>
        <w:lastRenderedPageBreak/>
        <w:t>grado de maduración del sujeto, revisiones periódicas a conceptos ya aprendidos y retroalimentación a partir de un problema ya resuelto. Los recursos que utiliza provienen de los ejemplos de la vida real en el contexto del ejercicio laboral y del conocimiento de la disciplina que se aprende, como clases laboratorios, experimentos, giras, visitas de profesionales al aula, prácticas dirigidas en organizaciones, elaboración de informes de las experiencias realizadas, otros. Las evaluaciones pueden hacerse mediante exámenes prácticos, exposición de los experimentos, participación en congresos, ejercicios colaborativos con profesionales de la carrera que estudian. Los parámetros para evaluar contemplan tanto la memorización con la puesta en práctica de los conocimientos, por lo que pueden variar según el tipo de evaluación.</w:t>
      </w:r>
    </w:p>
    <w:p w14:paraId="067AFCE8" w14:textId="77777777" w:rsidR="00783927" w:rsidRDefault="00783927">
      <w:pPr>
        <w:autoSpaceDE w:val="0"/>
        <w:autoSpaceDN w:val="0"/>
        <w:adjustRightInd w:val="0"/>
        <w:spacing w:after="0" w:line="240" w:lineRule="auto"/>
        <w:ind w:left="720" w:right="0" w:firstLine="0"/>
        <w:rPr>
          <w:rFonts w:eastAsiaTheme="minorHAnsi"/>
          <w:b/>
          <w:color w:val="auto"/>
          <w:sz w:val="22"/>
          <w:lang w:val="es-ES" w:eastAsia="en-US"/>
        </w:rPr>
      </w:pPr>
    </w:p>
    <w:p w14:paraId="3744F4B2" w14:textId="77777777" w:rsidR="00783927" w:rsidRDefault="0035186A">
      <w:pPr>
        <w:autoSpaceDE w:val="0"/>
        <w:autoSpaceDN w:val="0"/>
        <w:adjustRightInd w:val="0"/>
        <w:spacing w:after="0" w:line="240" w:lineRule="auto"/>
        <w:ind w:left="720" w:right="0" w:firstLine="0"/>
        <w:rPr>
          <w:rFonts w:eastAsiaTheme="minorHAnsi"/>
          <w:b/>
          <w:color w:val="auto"/>
          <w:sz w:val="22"/>
          <w:lang w:val="es-ES" w:eastAsia="en-US"/>
        </w:rPr>
      </w:pPr>
      <w:r>
        <w:rPr>
          <w:rFonts w:eastAsiaTheme="minorHAnsi"/>
          <w:b/>
          <w:color w:val="auto"/>
          <w:sz w:val="22"/>
          <w:lang w:val="es-ES" w:eastAsia="en-US"/>
        </w:rPr>
        <w:t>3.8.4. ROL ESTUDIANTIL PARA CONSTRUIR SUS APRENDIZAJES</w:t>
      </w:r>
    </w:p>
    <w:p w14:paraId="6B6C3524" w14:textId="77777777" w:rsidR="00783927" w:rsidRDefault="00783927">
      <w:pPr>
        <w:autoSpaceDE w:val="0"/>
        <w:autoSpaceDN w:val="0"/>
        <w:adjustRightInd w:val="0"/>
        <w:spacing w:after="0" w:line="240" w:lineRule="auto"/>
        <w:ind w:left="720" w:right="0" w:firstLine="0"/>
        <w:rPr>
          <w:rFonts w:eastAsiaTheme="minorHAnsi"/>
          <w:color w:val="auto"/>
          <w:sz w:val="22"/>
          <w:lang w:val="es-ES" w:eastAsia="en-US"/>
        </w:rPr>
      </w:pPr>
    </w:p>
    <w:p w14:paraId="313F962C" w14:textId="77777777" w:rsidR="00783927" w:rsidRDefault="0035186A">
      <w:pPr>
        <w:autoSpaceDE w:val="0"/>
        <w:autoSpaceDN w:val="0"/>
        <w:adjustRightInd w:val="0"/>
        <w:spacing w:after="0" w:line="240" w:lineRule="auto"/>
        <w:ind w:left="1276" w:right="0" w:firstLine="0"/>
        <w:rPr>
          <w:rFonts w:eastAsiaTheme="minorHAnsi"/>
          <w:color w:val="auto"/>
          <w:sz w:val="22"/>
          <w:lang w:val="es-ES" w:eastAsia="en-US"/>
        </w:rPr>
      </w:pPr>
      <w:r>
        <w:rPr>
          <w:rFonts w:eastAsiaTheme="minorHAnsi"/>
          <w:color w:val="auto"/>
          <w:sz w:val="22"/>
          <w:lang w:val="es-ES" w:eastAsia="en-US"/>
        </w:rPr>
        <w:t>En el IESTP “Contamana” las personas que estudian en este enfoque son estudiantes con un rol activo en la construcción y descubrimiento del conocimiento, favoreciendo su desarrollo mental, para transformar o reorganizar la evidencia… y poder ver más allá de ella. Lo anterior da como resultado una persona que explora el conocimiento desde varias perspectivas, utilizando como método la exploración, la reflexión, el análisis y la síntesis para llegar a demostrar el haber adquirido el conocimiento al expresarlo con sus propias palabras, utilizando ejemplos diferentes o situaciones de la vida real reconociendo lo que es relevante en la solución de un problema. También son personas que observan la conducta docente en cuanto al ejercicio de la disciplina. Este enfoque concibe al estudiantado como personas diferentes con modos diferentes de aprender, utilizando unos sentidos más que otros.</w:t>
      </w:r>
    </w:p>
    <w:p w14:paraId="2E945F90" w14:textId="637D85F5" w:rsidR="00783927" w:rsidRPr="00710D74" w:rsidRDefault="0035186A" w:rsidP="00710D74">
      <w:pPr>
        <w:pStyle w:val="Prrafodelista"/>
        <w:ind w:left="993"/>
        <w:jc w:val="both"/>
        <w:rPr>
          <w:rFonts w:ascii="Arial" w:hAnsi="Arial" w:cs="Arial"/>
          <w:color w:val="000000" w:themeColor="text1"/>
          <w:sz w:val="22"/>
          <w:szCs w:val="22"/>
        </w:rPr>
        <w:sectPr w:rsidR="00783927" w:rsidRPr="00710D74">
          <w:footerReference w:type="even" r:id="rId16"/>
          <w:footerReference w:type="default" r:id="rId17"/>
          <w:footerReference w:type="first" r:id="rId18"/>
          <w:pgSz w:w="11920" w:h="16860"/>
          <w:pgMar w:top="1701" w:right="1134" w:bottom="1701" w:left="1701" w:header="1276" w:footer="720" w:gutter="0"/>
          <w:pgNumType w:start="1"/>
          <w:cols w:space="720"/>
          <w:titlePg/>
          <w:docGrid w:linePitch="381"/>
        </w:sectPr>
      </w:pPr>
      <w:r>
        <w:rPr>
          <w:rFonts w:ascii="Arial" w:hAnsi="Arial" w:cs="Arial"/>
          <w:color w:val="000000" w:themeColor="text1"/>
          <w:sz w:val="22"/>
          <w:szCs w:val="22"/>
        </w:rPr>
        <w:t xml:space="preserve">   </w:t>
      </w:r>
    </w:p>
    <w:p w14:paraId="75647507" w14:textId="77777777" w:rsidR="00783927" w:rsidRDefault="0035186A" w:rsidP="00710D74">
      <w:pPr>
        <w:ind w:left="0" w:firstLine="0"/>
        <w:rPr>
          <w:b/>
          <w:sz w:val="22"/>
          <w:lang w:val="es-MX"/>
        </w:rPr>
      </w:pPr>
      <w:r>
        <w:rPr>
          <w:b/>
          <w:sz w:val="22"/>
        </w:rPr>
        <w:lastRenderedPageBreak/>
        <w:t>ORGANIGRAMA ESTRUCTURAL DEL INSTITUTO DE EDUCACIÓN SUPERIOR TECNOLÓGICO PÚBLICO "CONTAM</w:t>
      </w:r>
      <w:r>
        <w:rPr>
          <w:noProof/>
          <w:sz w:val="22"/>
          <w:lang w:val="en-US" w:eastAsia="en-US"/>
        </w:rPr>
        <mc:AlternateContent>
          <mc:Choice Requires="wps">
            <w:drawing>
              <wp:anchor distT="0" distB="0" distL="114300" distR="114300" simplePos="0" relativeHeight="251666432" behindDoc="0" locked="0" layoutInCell="1" allowOverlap="1" wp14:anchorId="7E28F820" wp14:editId="27A805B6">
                <wp:simplePos x="0" y="0"/>
                <wp:positionH relativeFrom="column">
                  <wp:posOffset>5217160</wp:posOffset>
                </wp:positionH>
                <wp:positionV relativeFrom="paragraph">
                  <wp:posOffset>5262880</wp:posOffset>
                </wp:positionV>
                <wp:extent cx="1075055" cy="328930"/>
                <wp:effectExtent l="0" t="0" r="0" b="0"/>
                <wp:wrapNone/>
                <wp:docPr id="16" name="Rectángulo 16"/>
                <wp:cNvGraphicFramePr/>
                <a:graphic xmlns:a="http://schemas.openxmlformats.org/drawingml/2006/main">
                  <a:graphicData uri="http://schemas.microsoft.com/office/word/2010/wordprocessingShape">
                    <wps:wsp>
                      <wps:cNvSpPr/>
                      <wps:spPr>
                        <a:xfrm>
                          <a:off x="0" y="0"/>
                          <a:ext cx="1075334" cy="329184"/>
                        </a:xfrm>
                        <a:prstGeom prst="rect">
                          <a:avLst/>
                        </a:prstGeom>
                        <a:solidFill>
                          <a:sysClr val="window" lastClr="FFFFFF"/>
                        </a:solidFill>
                        <a:ln w="12700" cap="flat" cmpd="sng" algn="ctr">
                          <a:noFill/>
                          <a:prstDash val="solid"/>
                          <a:miter lim="800000"/>
                        </a:ln>
                        <a:effectLst/>
                      </wps:spPr>
                      <wps:txbx>
                        <w:txbxContent>
                          <w:p w14:paraId="76BB4298" w14:textId="77777777" w:rsidR="001D12FB" w:rsidRDefault="001D12FB">
                            <w:pPr>
                              <w:ind w:left="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28F820" id="Rectángulo 16" o:spid="_x0000_s1026" style="position:absolute;left:0;text-align:left;margin-left:410.8pt;margin-top:414.4pt;width:84.65pt;height:2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" fillcolor="window" stroked="f" strokeweight="1pt">
                <v:textbox>
                  <w:txbxContent>
                    <w:p w14:paraId="76BB4298" w14:textId="77777777" w:rsidR="001D12FB" w:rsidRDefault="001D12FB">
                      <w:pPr>
                        <w:ind w:left="0"/>
                        <w:jc w:val="center"/>
                        <w:rPr>
                          <w:sz w:val="16"/>
                          <w:szCs w:val="16"/>
                        </w:rPr>
                      </w:pPr>
                    </w:p>
                  </w:txbxContent>
                </v:textbox>
              </v:rect>
            </w:pict>
          </mc:Fallback>
        </mc:AlternateContent>
      </w:r>
      <w:r>
        <w:rPr>
          <w:noProof/>
          <w:sz w:val="22"/>
          <w:lang w:val="en-US" w:eastAsia="en-US"/>
        </w:rPr>
        <mc:AlternateContent>
          <mc:Choice Requires="wps">
            <w:drawing>
              <wp:anchor distT="0" distB="0" distL="114300" distR="114300" simplePos="0" relativeHeight="251661312" behindDoc="0" locked="0" layoutInCell="1" allowOverlap="1" wp14:anchorId="6841F91F" wp14:editId="45FF0FE6">
                <wp:simplePos x="0" y="0"/>
                <wp:positionH relativeFrom="column">
                  <wp:posOffset>960755</wp:posOffset>
                </wp:positionH>
                <wp:positionV relativeFrom="paragraph">
                  <wp:posOffset>3557905</wp:posOffset>
                </wp:positionV>
                <wp:extent cx="0" cy="328930"/>
                <wp:effectExtent l="0" t="0" r="19050" b="33020"/>
                <wp:wrapNone/>
                <wp:docPr id="18" name="Conector recto 18"/>
                <wp:cNvGraphicFramePr/>
                <a:graphic xmlns:a="http://schemas.openxmlformats.org/drawingml/2006/main">
                  <a:graphicData uri="http://schemas.microsoft.com/office/word/2010/wordprocessingShape">
                    <wps:wsp>
                      <wps:cNvCnPr/>
                      <wps:spPr>
                        <a:xfrm>
                          <a:off x="0" y="0"/>
                          <a:ext cx="0" cy="3291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Conector recto 18" o:spid="_x0000_s1026" o:spt="20" style="position:absolute;left:0pt;margin-left:75.65pt;margin-top:280.15pt;height:25.9pt;width:0pt;z-index:251661312;mso-width-relative:page;mso-height-relative:page;" filled="f" stroked="t" coordsize="21600,21600" o:gfxdata="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FrdrbXAAAACwEAAA8A&#10;AAAAAAAAAQAgAAAAIgAAAGRycy9kb3ducmV2LnhtbFBLAQIUABQAAAAIAIdO4kBuuI533wEAANMD&#10;AAAOAAAAAAAAAAEAIAAAACYBAABkcnMvZTJvRG9jLnhtbFBLBQYAAAAABgAGAFkBAAB3BQAAAAA=&#10;">
                <v:fill on="f" focussize="0,0"/>
                <v:stroke weight="0.5pt" color="#000000" miterlimit="8" joinstyle="miter"/>
                <v:imagedata o:title=""/>
                <o:lock v:ext="edit" aspectratio="f"/>
              </v:line>
            </w:pict>
          </mc:Fallback>
        </mc:AlternateContent>
      </w:r>
      <w:r>
        <w:rPr>
          <w:b/>
          <w:sz w:val="22"/>
          <w:lang w:val="es-MX"/>
        </w:rPr>
        <w:t>ANA”</w:t>
      </w:r>
    </w:p>
    <w:p w14:paraId="58610AFD" w14:textId="77777777" w:rsidR="00710D74" w:rsidRDefault="00710D74">
      <w:pPr>
        <w:jc w:val="center"/>
        <w:rPr>
          <w:b/>
          <w:sz w:val="22"/>
          <w:lang w:val="es-MX"/>
        </w:rPr>
      </w:pPr>
    </w:p>
    <w:p w14:paraId="053EBB7E" w14:textId="77777777" w:rsidR="00710D74" w:rsidRDefault="00710D74">
      <w:pPr>
        <w:jc w:val="center"/>
        <w:rPr>
          <w:b/>
          <w:sz w:val="22"/>
          <w:lang w:val="es-MX"/>
        </w:rPr>
      </w:pPr>
    </w:p>
    <w:p w14:paraId="0F006890" w14:textId="52AB8DB0" w:rsidR="00710D74" w:rsidRDefault="00710D74">
      <w:pPr>
        <w:jc w:val="center"/>
        <w:rPr>
          <w:b/>
          <w:sz w:val="22"/>
          <w:lang w:val="es-MX"/>
        </w:rPr>
        <w:sectPr w:rsidR="00710D74">
          <w:pgSz w:w="16860" w:h="11920" w:orient="landscape"/>
          <w:pgMar w:top="1701" w:right="1701" w:bottom="1134" w:left="1701" w:header="1276" w:footer="720" w:gutter="0"/>
          <w:pgNumType w:start="1"/>
          <w:cols w:space="720"/>
          <w:titlePg/>
          <w:docGrid w:linePitch="381"/>
        </w:sectPr>
      </w:pPr>
      <w:r>
        <w:rPr>
          <w:noProof/>
          <w:lang w:val="en-US" w:eastAsia="en-US"/>
        </w:rPr>
        <w:drawing>
          <wp:inline distT="0" distB="0" distL="0" distR="0" wp14:anchorId="1A678CA1" wp14:editId="118AC15A">
            <wp:extent cx="5988050" cy="4982845"/>
            <wp:effectExtent l="0" t="0" r="0" b="8255"/>
            <wp:docPr id="1037" name="Imagen 16"/>
            <wp:cNvGraphicFramePr/>
            <a:graphic xmlns:a="http://schemas.openxmlformats.org/drawingml/2006/main">
              <a:graphicData uri="http://schemas.openxmlformats.org/drawingml/2006/picture">
                <pic:pic xmlns:pic="http://schemas.openxmlformats.org/drawingml/2006/picture">
                  <pic:nvPicPr>
                    <pic:cNvPr id="1037" name="Imagen 16"/>
                    <pic:cNvPicPr/>
                  </pic:nvPicPr>
                  <pic:blipFill>
                    <a:blip r:embed="rId19" cstate="print"/>
                    <a:srcRect/>
                    <a:stretch>
                      <a:fillRect/>
                    </a:stretch>
                  </pic:blipFill>
                  <pic:spPr>
                    <a:xfrm>
                      <a:off x="0" y="0"/>
                      <a:ext cx="5988267" cy="4983036"/>
                    </a:xfrm>
                    <a:prstGeom prst="rect">
                      <a:avLst/>
                    </a:prstGeom>
                    <a:ln>
                      <a:noFill/>
                    </a:ln>
                  </pic:spPr>
                </pic:pic>
              </a:graphicData>
            </a:graphic>
          </wp:inline>
        </w:drawing>
      </w:r>
    </w:p>
    <w:p w14:paraId="1DB8047A" w14:textId="77777777" w:rsidR="00783927" w:rsidRPr="00710D74" w:rsidRDefault="00783927" w:rsidP="00710D74">
      <w:pPr>
        <w:ind w:left="0" w:firstLine="0"/>
        <w:rPr>
          <w:color w:val="000000" w:themeColor="text1"/>
          <w:sz w:val="22"/>
        </w:rPr>
      </w:pPr>
    </w:p>
    <w:p w14:paraId="37907D95" w14:textId="77777777" w:rsidR="00783927" w:rsidRDefault="0035186A">
      <w:pPr>
        <w:pStyle w:val="Prrafodelista"/>
        <w:numPr>
          <w:ilvl w:val="0"/>
          <w:numId w:val="4"/>
        </w:numPr>
        <w:spacing w:after="160" w:line="259" w:lineRule="auto"/>
        <w:ind w:left="851" w:hanging="284"/>
        <w:rPr>
          <w:rFonts w:ascii="Arial" w:hAnsi="Arial" w:cs="Arial"/>
          <w:b/>
          <w:color w:val="000000" w:themeColor="text1"/>
          <w:sz w:val="22"/>
        </w:rPr>
      </w:pPr>
      <w:r>
        <w:rPr>
          <w:rFonts w:ascii="Arial" w:hAnsi="Arial" w:cs="Arial"/>
          <w:b/>
          <w:color w:val="000000" w:themeColor="text1"/>
          <w:sz w:val="22"/>
        </w:rPr>
        <w:t>ANÁLISIS SITUACIONAL.</w:t>
      </w:r>
    </w:p>
    <w:p w14:paraId="3D2E9EFC" w14:textId="77777777" w:rsidR="00783927" w:rsidRDefault="0035186A">
      <w:pPr>
        <w:pStyle w:val="Ttulo2"/>
        <w:numPr>
          <w:ilvl w:val="1"/>
          <w:numId w:val="20"/>
        </w:numPr>
      </w:pPr>
      <w:r>
        <w:t xml:space="preserve">  Análisis Situacional</w:t>
      </w:r>
    </w:p>
    <w:p w14:paraId="40960BEE" w14:textId="77777777" w:rsidR="00783927" w:rsidRDefault="0035186A">
      <w:pPr>
        <w:pStyle w:val="Ttulo2"/>
      </w:pPr>
      <w:r>
        <w:t xml:space="preserve">Resultados cuantitativo y cualitativo de: (Análisis del macro entorno PEST y análisis FODA y resumen estadístico </w:t>
      </w:r>
      <w:r>
        <w:rPr>
          <w:i/>
        </w:rPr>
        <w:t>-indicadores</w:t>
      </w:r>
      <w:r>
        <w:t>)</w:t>
      </w:r>
    </w:p>
    <w:p w14:paraId="57546FE4"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5D557423" w14:textId="77777777" w:rsidR="00783927" w:rsidRDefault="0035186A">
      <w:pPr>
        <w:pStyle w:val="Prrafodelista"/>
        <w:numPr>
          <w:ilvl w:val="0"/>
          <w:numId w:val="21"/>
        </w:numPr>
        <w:spacing w:after="160" w:line="259" w:lineRule="auto"/>
        <w:ind w:left="1418" w:hanging="425"/>
        <w:jc w:val="both"/>
        <w:rPr>
          <w:rFonts w:ascii="Arial" w:hAnsi="Arial" w:cs="Arial"/>
          <w:b/>
          <w:color w:val="000000" w:themeColor="text1"/>
          <w:sz w:val="22"/>
          <w:szCs w:val="22"/>
        </w:rPr>
      </w:pPr>
      <w:r>
        <w:rPr>
          <w:rFonts w:ascii="Arial" w:hAnsi="Arial" w:cs="Arial"/>
          <w:b/>
          <w:color w:val="000000" w:themeColor="text1"/>
          <w:sz w:val="22"/>
          <w:szCs w:val="22"/>
        </w:rPr>
        <w:t>Postulación, Ingreso, matrícula y permanencia</w:t>
      </w:r>
      <w:r>
        <w:rPr>
          <w:rStyle w:val="Refdenotaalpie"/>
          <w:rFonts w:ascii="Arial" w:hAnsi="Arial" w:cs="Arial"/>
          <w:b/>
          <w:color w:val="000000" w:themeColor="text1"/>
          <w:sz w:val="22"/>
          <w:szCs w:val="22"/>
        </w:rPr>
        <w:footnoteReference w:id="2"/>
      </w:r>
      <w:r>
        <w:rPr>
          <w:rFonts w:ascii="Arial" w:hAnsi="Arial" w:cs="Arial"/>
          <w:b/>
          <w:color w:val="000000" w:themeColor="text1"/>
          <w:sz w:val="22"/>
          <w:szCs w:val="22"/>
        </w:rPr>
        <w:t xml:space="preserve"> (análisis por carrera de la progresión o disminución de estudiantes)</w:t>
      </w:r>
    </w:p>
    <w:p w14:paraId="32555BA6" w14:textId="77777777" w:rsidR="00783927" w:rsidRDefault="0035186A">
      <w:pPr>
        <w:ind w:left="1418"/>
        <w:rPr>
          <w:sz w:val="22"/>
        </w:rPr>
      </w:pPr>
      <w:r>
        <w:rPr>
          <w:sz w:val="22"/>
        </w:rPr>
        <w:t>Se presentará a continuación las cifras del comportamiento de los años 2018 a 2022 de la cantidad de postulantes, matriculados, egresados y titulados, a partir de la misma se llegará a unas primeras conclusiones que permiten sensibilizarse la condición del Instituto y los resultados a su gestión.</w:t>
      </w:r>
    </w:p>
    <w:p w14:paraId="0FA9CF97" w14:textId="77777777" w:rsidR="00783927" w:rsidRDefault="0035186A">
      <w:pPr>
        <w:pStyle w:val="Ttulo2"/>
      </w:pPr>
      <w:bookmarkStart w:id="11" w:name="_Toc99952638"/>
      <w:r>
        <w:t>Metas de atención y ocupación</w:t>
      </w:r>
      <w:bookmarkEnd w:id="11"/>
    </w:p>
    <w:p w14:paraId="008D96FF" w14:textId="77777777" w:rsidR="00783927" w:rsidRDefault="0035186A">
      <w:pPr>
        <w:pStyle w:val="Ttulo3"/>
        <w:ind w:left="1418"/>
        <w:rPr>
          <w:rFonts w:ascii="Arial" w:hAnsi="Arial" w:cs="Arial"/>
          <w:b/>
          <w:bCs/>
          <w:color w:val="auto"/>
          <w:sz w:val="22"/>
        </w:rPr>
      </w:pPr>
      <w:bookmarkStart w:id="12" w:name="_Toc99952639"/>
      <w:r>
        <w:rPr>
          <w:rFonts w:ascii="Arial" w:hAnsi="Arial" w:cs="Arial"/>
          <w:b/>
          <w:bCs/>
          <w:color w:val="auto"/>
          <w:sz w:val="22"/>
        </w:rPr>
        <w:t>Postulante</w:t>
      </w:r>
      <w:bookmarkEnd w:id="12"/>
    </w:p>
    <w:tbl>
      <w:tblPr>
        <w:tblpPr w:leftFromText="141" w:rightFromText="141" w:vertAnchor="text" w:horzAnchor="margin" w:tblpXSpec="right" w:tblpY="230"/>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1B8DB3D6"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52E65E85"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6AC502C2"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2307CE1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7D7A9E92"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64225327"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13DCF2C9"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1E5AC6EA"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25A67B82"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2638CE65"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C52AE4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3AF43BA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A20EB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21BB5D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C1C8CE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E56DE99" w14:textId="77777777" w:rsidR="00783927" w:rsidRDefault="00783927">
            <w:pPr>
              <w:spacing w:after="0" w:line="240" w:lineRule="auto"/>
              <w:jc w:val="center"/>
              <w:rPr>
                <w:rFonts w:eastAsia="Times New Roman"/>
                <w:sz w:val="22"/>
                <w:lang w:val="es-CO" w:eastAsia="es-CO"/>
              </w:rPr>
            </w:pPr>
          </w:p>
        </w:tc>
      </w:tr>
      <w:tr w:rsidR="00783927" w14:paraId="59D4919D"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EDD019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F92F61D"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3F8A4E8"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4DB213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594FE2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FE74EE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7CBA061" w14:textId="77777777" w:rsidR="00783927" w:rsidRDefault="00783927">
            <w:pPr>
              <w:spacing w:after="0" w:line="240" w:lineRule="auto"/>
              <w:jc w:val="center"/>
              <w:rPr>
                <w:rFonts w:eastAsia="Times New Roman"/>
                <w:sz w:val="22"/>
                <w:lang w:val="es-CO" w:eastAsia="es-CO"/>
              </w:rPr>
            </w:pPr>
          </w:p>
        </w:tc>
      </w:tr>
      <w:tr w:rsidR="00783927" w14:paraId="7AB3E5B3"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4AE30EEC"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3C05A3E"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05529C3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D3FE3D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71389B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397F61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7C7E548" w14:textId="77777777" w:rsidR="00783927" w:rsidRDefault="00783927">
            <w:pPr>
              <w:spacing w:after="0" w:line="240" w:lineRule="auto"/>
              <w:jc w:val="center"/>
              <w:rPr>
                <w:rFonts w:eastAsia="Times New Roman"/>
                <w:sz w:val="22"/>
                <w:lang w:val="es-CO" w:eastAsia="es-CO"/>
              </w:rPr>
            </w:pPr>
          </w:p>
        </w:tc>
      </w:tr>
      <w:tr w:rsidR="00783927" w14:paraId="7682CDDD"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2800F78"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5DE49C8"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BC159A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399D10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EF6016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EA13EF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AF93C14" w14:textId="77777777" w:rsidR="00783927" w:rsidRDefault="00783927">
            <w:pPr>
              <w:spacing w:after="0" w:line="240" w:lineRule="auto"/>
              <w:jc w:val="center"/>
              <w:rPr>
                <w:rFonts w:eastAsia="Times New Roman"/>
                <w:sz w:val="22"/>
                <w:lang w:val="es-CO" w:eastAsia="es-CO"/>
              </w:rPr>
            </w:pPr>
          </w:p>
        </w:tc>
      </w:tr>
      <w:tr w:rsidR="00783927" w14:paraId="07AFEF87"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3208835"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216028A"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016C453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1A7599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C23F7A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AE191B0"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A9EC31D" w14:textId="77777777" w:rsidR="00783927" w:rsidRDefault="00783927">
            <w:pPr>
              <w:spacing w:after="0" w:line="240" w:lineRule="auto"/>
              <w:jc w:val="center"/>
              <w:rPr>
                <w:rFonts w:eastAsia="Times New Roman"/>
                <w:sz w:val="22"/>
                <w:lang w:val="es-CO" w:eastAsia="es-CO"/>
              </w:rPr>
            </w:pPr>
          </w:p>
        </w:tc>
      </w:tr>
      <w:tr w:rsidR="00783927" w14:paraId="58D7F99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0384C62B"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7B314F9"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C38548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80F57C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FA6F82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38AFD5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62587D0" w14:textId="77777777" w:rsidR="00783927" w:rsidRDefault="00783927">
            <w:pPr>
              <w:spacing w:after="0" w:line="240" w:lineRule="auto"/>
              <w:jc w:val="center"/>
              <w:rPr>
                <w:rFonts w:eastAsia="Times New Roman"/>
                <w:sz w:val="22"/>
                <w:lang w:val="es-CO" w:eastAsia="es-CO"/>
              </w:rPr>
            </w:pPr>
          </w:p>
        </w:tc>
      </w:tr>
      <w:tr w:rsidR="00783927" w14:paraId="22A85D92"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090386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7D0B9FB"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D7BC80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0B6437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B47BEB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A6B738D"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73CCD99" w14:textId="77777777" w:rsidR="00783927" w:rsidRDefault="00783927">
            <w:pPr>
              <w:spacing w:after="0" w:line="240" w:lineRule="auto"/>
              <w:jc w:val="center"/>
              <w:rPr>
                <w:rFonts w:eastAsia="Times New Roman"/>
                <w:sz w:val="22"/>
                <w:lang w:val="es-CO" w:eastAsia="es-CO"/>
              </w:rPr>
            </w:pPr>
          </w:p>
        </w:tc>
      </w:tr>
      <w:tr w:rsidR="00783927" w14:paraId="692C3EE3"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301A6E9A"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1C52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21C4BC96"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13839D6A"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B3A9F19"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52F64B0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4DA90B88" w14:textId="77777777" w:rsidR="00783927" w:rsidRDefault="00783927">
            <w:pPr>
              <w:spacing w:after="0" w:line="240" w:lineRule="auto"/>
              <w:jc w:val="center"/>
              <w:rPr>
                <w:rFonts w:eastAsia="Times New Roman"/>
                <w:b/>
                <w:bCs/>
                <w:sz w:val="22"/>
                <w:lang w:val="es-CO" w:eastAsia="es-CO"/>
              </w:rPr>
            </w:pPr>
          </w:p>
        </w:tc>
      </w:tr>
    </w:tbl>
    <w:p w14:paraId="61758C8A" w14:textId="77777777" w:rsidR="00783927" w:rsidRDefault="0035186A">
      <w:pPr>
        <w:rPr>
          <w:sz w:val="22"/>
        </w:rPr>
      </w:pPr>
      <w:r>
        <w:rPr>
          <w:sz w:val="22"/>
        </w:rPr>
        <w:t xml:space="preserve"> </w:t>
      </w:r>
    </w:p>
    <w:p w14:paraId="759D708F" w14:textId="77777777" w:rsidR="00783927" w:rsidRDefault="00783927">
      <w:pPr>
        <w:rPr>
          <w:sz w:val="22"/>
        </w:rPr>
      </w:pPr>
    </w:p>
    <w:p w14:paraId="33F40367" w14:textId="77777777" w:rsidR="00783927" w:rsidRDefault="00783927">
      <w:pPr>
        <w:rPr>
          <w:sz w:val="22"/>
        </w:rPr>
      </w:pPr>
    </w:p>
    <w:p w14:paraId="33335E29" w14:textId="77777777" w:rsidR="00783927" w:rsidRDefault="00783927">
      <w:pPr>
        <w:rPr>
          <w:sz w:val="22"/>
        </w:rPr>
      </w:pPr>
    </w:p>
    <w:p w14:paraId="54B01945" w14:textId="77777777" w:rsidR="00783927" w:rsidRDefault="00783927">
      <w:pPr>
        <w:rPr>
          <w:sz w:val="22"/>
        </w:rPr>
      </w:pPr>
    </w:p>
    <w:p w14:paraId="02C645C2" w14:textId="77777777" w:rsidR="00783927" w:rsidRDefault="00783927">
      <w:pPr>
        <w:rPr>
          <w:sz w:val="22"/>
        </w:rPr>
      </w:pPr>
    </w:p>
    <w:p w14:paraId="0B6EE737" w14:textId="77777777" w:rsidR="00783927" w:rsidRDefault="00783927">
      <w:pPr>
        <w:rPr>
          <w:sz w:val="22"/>
        </w:rPr>
      </w:pPr>
    </w:p>
    <w:p w14:paraId="38A8E440" w14:textId="77777777" w:rsidR="00783927" w:rsidRDefault="00783927">
      <w:pPr>
        <w:ind w:left="0" w:firstLine="0"/>
        <w:rPr>
          <w:sz w:val="22"/>
        </w:rPr>
      </w:pPr>
      <w:bookmarkStart w:id="13" w:name="_Toc99952640"/>
    </w:p>
    <w:p w14:paraId="42494FB8" w14:textId="77777777" w:rsidR="00783927" w:rsidRDefault="00783927">
      <w:pPr>
        <w:rPr>
          <w:sz w:val="22"/>
        </w:rPr>
      </w:pPr>
    </w:p>
    <w:p w14:paraId="118426A7" w14:textId="77777777" w:rsidR="00783927" w:rsidRDefault="00783927">
      <w:pPr>
        <w:pStyle w:val="Ttulo3"/>
        <w:rPr>
          <w:color w:val="auto"/>
          <w:sz w:val="22"/>
        </w:rPr>
      </w:pPr>
    </w:p>
    <w:p w14:paraId="15CBA239" w14:textId="77777777" w:rsidR="00783927" w:rsidRDefault="0035186A">
      <w:pPr>
        <w:pStyle w:val="Ttulo3"/>
        <w:ind w:left="851"/>
        <w:rPr>
          <w:rFonts w:ascii="Arial" w:hAnsi="Arial" w:cs="Arial"/>
          <w:b/>
          <w:color w:val="auto"/>
          <w:sz w:val="22"/>
        </w:rPr>
      </w:pPr>
      <w:r>
        <w:rPr>
          <w:rFonts w:ascii="Arial" w:hAnsi="Arial" w:cs="Arial"/>
          <w:b/>
          <w:color w:val="auto"/>
          <w:sz w:val="22"/>
        </w:rPr>
        <w:t>Matriculados</w:t>
      </w:r>
      <w:bookmarkEnd w:id="13"/>
    </w:p>
    <w:tbl>
      <w:tblPr>
        <w:tblpPr w:leftFromText="141" w:rightFromText="141" w:vertAnchor="text" w:horzAnchor="margin" w:tblpXSpec="right" w:tblpY="245"/>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4C0FFD56"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401B181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6A78B4E0"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33BFD2E3"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610A1C5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5BED1EB3"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32BF999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7B74D4A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7E8C395D"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C76BC43"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2211F06"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BAFE40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5CA9E0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91D5E1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AE7EC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2F417E04" w14:textId="77777777" w:rsidR="00783927" w:rsidRDefault="00783927">
            <w:pPr>
              <w:spacing w:after="0" w:line="240" w:lineRule="auto"/>
              <w:jc w:val="center"/>
              <w:rPr>
                <w:rFonts w:eastAsia="Times New Roman"/>
                <w:sz w:val="22"/>
                <w:lang w:val="es-CO" w:eastAsia="es-CO"/>
              </w:rPr>
            </w:pPr>
          </w:p>
        </w:tc>
      </w:tr>
      <w:tr w:rsidR="00783927" w14:paraId="6816BAB1"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481A3C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C7551BA"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BCD2224"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7A3833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ECA68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FBE2817"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D14F563" w14:textId="77777777" w:rsidR="00783927" w:rsidRDefault="00783927">
            <w:pPr>
              <w:spacing w:after="0" w:line="240" w:lineRule="auto"/>
              <w:jc w:val="center"/>
              <w:rPr>
                <w:rFonts w:eastAsia="Times New Roman"/>
                <w:sz w:val="22"/>
                <w:lang w:val="es-CO" w:eastAsia="es-CO"/>
              </w:rPr>
            </w:pPr>
          </w:p>
        </w:tc>
      </w:tr>
      <w:tr w:rsidR="00783927" w14:paraId="5F8F1712"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4B050F70"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C2E0E3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DE2FA6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7AC959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2F36B5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F6AC0E7"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D7729E4" w14:textId="77777777" w:rsidR="00783927" w:rsidRDefault="00783927">
            <w:pPr>
              <w:spacing w:after="0" w:line="240" w:lineRule="auto"/>
              <w:jc w:val="center"/>
              <w:rPr>
                <w:rFonts w:eastAsia="Times New Roman"/>
                <w:sz w:val="22"/>
                <w:lang w:val="es-CO" w:eastAsia="es-CO"/>
              </w:rPr>
            </w:pPr>
          </w:p>
        </w:tc>
      </w:tr>
      <w:tr w:rsidR="00783927" w14:paraId="72C7F135"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0F750880"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7D3CCC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3362A8B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AEF021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E3114F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BFEEA8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2D7814EF" w14:textId="77777777" w:rsidR="00783927" w:rsidRDefault="00783927">
            <w:pPr>
              <w:spacing w:after="0" w:line="240" w:lineRule="auto"/>
              <w:jc w:val="center"/>
              <w:rPr>
                <w:rFonts w:eastAsia="Times New Roman"/>
                <w:sz w:val="22"/>
                <w:lang w:val="es-CO" w:eastAsia="es-CO"/>
              </w:rPr>
            </w:pPr>
          </w:p>
        </w:tc>
      </w:tr>
      <w:tr w:rsidR="00783927" w14:paraId="62FE155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B7D7D0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83282A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4CA5BE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23407E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1200D1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5A34C4E"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4B3061C" w14:textId="77777777" w:rsidR="00783927" w:rsidRDefault="00783927">
            <w:pPr>
              <w:spacing w:after="0" w:line="240" w:lineRule="auto"/>
              <w:jc w:val="center"/>
              <w:rPr>
                <w:rFonts w:eastAsia="Times New Roman"/>
                <w:sz w:val="22"/>
                <w:lang w:val="es-CO" w:eastAsia="es-CO"/>
              </w:rPr>
            </w:pPr>
          </w:p>
        </w:tc>
      </w:tr>
      <w:tr w:rsidR="00783927" w14:paraId="3618AC8B"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886B600"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3010BB1"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0A2A828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BDD7CC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B08F06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0FB80E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B8CDD76" w14:textId="77777777" w:rsidR="00783927" w:rsidRDefault="00783927">
            <w:pPr>
              <w:spacing w:after="0" w:line="240" w:lineRule="auto"/>
              <w:jc w:val="center"/>
              <w:rPr>
                <w:rFonts w:eastAsia="Times New Roman"/>
                <w:sz w:val="22"/>
                <w:lang w:val="es-CO" w:eastAsia="es-CO"/>
              </w:rPr>
            </w:pPr>
          </w:p>
        </w:tc>
      </w:tr>
      <w:tr w:rsidR="00783927" w14:paraId="528E3DC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BA01E92"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8C1AB37"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38D257A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878EF6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284ADB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70A0067"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5BE59F7" w14:textId="77777777" w:rsidR="00783927" w:rsidRDefault="00783927">
            <w:pPr>
              <w:spacing w:after="0" w:line="240" w:lineRule="auto"/>
              <w:jc w:val="center"/>
              <w:rPr>
                <w:rFonts w:eastAsia="Times New Roman"/>
                <w:sz w:val="22"/>
                <w:lang w:val="es-CO" w:eastAsia="es-CO"/>
              </w:rPr>
            </w:pPr>
          </w:p>
        </w:tc>
      </w:tr>
      <w:tr w:rsidR="00783927" w14:paraId="60A0B81F"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35E60950"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0171B"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7F8346DD"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6A42873D"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154B3236"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00D20F8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15AB1DBE" w14:textId="77777777" w:rsidR="00783927" w:rsidRDefault="00783927">
            <w:pPr>
              <w:spacing w:after="0" w:line="240" w:lineRule="auto"/>
              <w:jc w:val="center"/>
              <w:rPr>
                <w:rFonts w:eastAsia="Times New Roman"/>
                <w:b/>
                <w:bCs/>
                <w:sz w:val="22"/>
                <w:lang w:val="es-CO" w:eastAsia="es-CO"/>
              </w:rPr>
            </w:pPr>
          </w:p>
        </w:tc>
      </w:tr>
    </w:tbl>
    <w:p w14:paraId="10C46826" w14:textId="77777777" w:rsidR="00783927" w:rsidRDefault="00783927">
      <w:pPr>
        <w:ind w:left="0" w:firstLine="0"/>
        <w:rPr>
          <w:sz w:val="22"/>
        </w:rPr>
      </w:pPr>
    </w:p>
    <w:p w14:paraId="59DC44BB" w14:textId="77777777" w:rsidR="00783927" w:rsidRDefault="00783927">
      <w:pPr>
        <w:ind w:left="0" w:firstLine="0"/>
        <w:rPr>
          <w:sz w:val="22"/>
        </w:rPr>
      </w:pPr>
    </w:p>
    <w:p w14:paraId="7245AC59" w14:textId="77777777" w:rsidR="00783927" w:rsidRDefault="0035186A">
      <w:pPr>
        <w:pStyle w:val="Ttulo3"/>
        <w:ind w:left="851"/>
        <w:rPr>
          <w:rFonts w:ascii="Arial" w:hAnsi="Arial" w:cs="Arial"/>
          <w:b/>
          <w:color w:val="auto"/>
          <w:sz w:val="22"/>
        </w:rPr>
      </w:pPr>
      <w:bookmarkStart w:id="14" w:name="_Toc99952641"/>
      <w:r>
        <w:rPr>
          <w:rFonts w:ascii="Arial" w:hAnsi="Arial" w:cs="Arial"/>
          <w:b/>
          <w:color w:val="auto"/>
          <w:sz w:val="22"/>
        </w:rPr>
        <w:lastRenderedPageBreak/>
        <w:t>Egresados</w:t>
      </w:r>
      <w:bookmarkEnd w:id="14"/>
    </w:p>
    <w:p w14:paraId="75F1BA2E" w14:textId="77777777" w:rsidR="00783927" w:rsidRDefault="00783927">
      <w:pPr>
        <w:rPr>
          <w:sz w:val="22"/>
        </w:rPr>
      </w:pPr>
    </w:p>
    <w:tbl>
      <w:tblPr>
        <w:tblpPr w:leftFromText="141" w:rightFromText="141" w:vertAnchor="text" w:horzAnchor="margin" w:tblpXSpec="right" w:tblpY="155"/>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10A9224B"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55806D9F"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3AFA50CB"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2017</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2FFA4208"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2018</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2EC3EEE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2DB1883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0EC2529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2021</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4FE7F4DA"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6D85616D"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3955B95"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3E72FC8"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720DE8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305B6D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D4408C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610CC38"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D778710" w14:textId="77777777" w:rsidR="00783927" w:rsidRDefault="00783927">
            <w:pPr>
              <w:spacing w:after="0" w:line="240" w:lineRule="auto"/>
              <w:jc w:val="center"/>
              <w:rPr>
                <w:rFonts w:eastAsia="Times New Roman"/>
                <w:sz w:val="22"/>
                <w:lang w:val="es-CO" w:eastAsia="es-CO"/>
              </w:rPr>
            </w:pPr>
          </w:p>
        </w:tc>
      </w:tr>
      <w:tr w:rsidR="00783927" w14:paraId="275FEF39"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0F7931A"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4D313B4"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0A7B043"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C21EC4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C7350B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EED4BC8"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08131C9" w14:textId="77777777" w:rsidR="00783927" w:rsidRDefault="00783927">
            <w:pPr>
              <w:spacing w:after="0" w:line="240" w:lineRule="auto"/>
              <w:jc w:val="center"/>
              <w:rPr>
                <w:rFonts w:eastAsia="Times New Roman"/>
                <w:sz w:val="22"/>
                <w:lang w:val="es-CO" w:eastAsia="es-CO"/>
              </w:rPr>
            </w:pPr>
          </w:p>
        </w:tc>
      </w:tr>
      <w:tr w:rsidR="00783927" w14:paraId="4113011C"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26691348"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815862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CC752B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5BD0F3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0FCCD6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D60B2E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21BBEA2A" w14:textId="77777777" w:rsidR="00783927" w:rsidRDefault="00783927">
            <w:pPr>
              <w:spacing w:after="0" w:line="240" w:lineRule="auto"/>
              <w:jc w:val="center"/>
              <w:rPr>
                <w:rFonts w:eastAsia="Times New Roman"/>
                <w:sz w:val="22"/>
                <w:lang w:val="es-CO" w:eastAsia="es-CO"/>
              </w:rPr>
            </w:pPr>
          </w:p>
        </w:tc>
      </w:tr>
      <w:tr w:rsidR="00783927" w14:paraId="62C957A5"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11E5D53"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4EEFDF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F90B04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CC7C10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645019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05A9B6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F07A171" w14:textId="77777777" w:rsidR="00783927" w:rsidRDefault="00783927">
            <w:pPr>
              <w:spacing w:after="0" w:line="240" w:lineRule="auto"/>
              <w:jc w:val="center"/>
              <w:rPr>
                <w:rFonts w:eastAsia="Times New Roman"/>
                <w:sz w:val="22"/>
                <w:lang w:val="es-CO" w:eastAsia="es-CO"/>
              </w:rPr>
            </w:pPr>
          </w:p>
        </w:tc>
      </w:tr>
      <w:tr w:rsidR="00783927" w14:paraId="462340CA"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1344ED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EC1C8FA"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B47F91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32C7C4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CA909E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BEE003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48A3BC2" w14:textId="77777777" w:rsidR="00783927" w:rsidRDefault="00783927">
            <w:pPr>
              <w:spacing w:after="0" w:line="240" w:lineRule="auto"/>
              <w:jc w:val="center"/>
              <w:rPr>
                <w:rFonts w:eastAsia="Times New Roman"/>
                <w:sz w:val="22"/>
                <w:lang w:val="es-CO" w:eastAsia="es-CO"/>
              </w:rPr>
            </w:pPr>
          </w:p>
        </w:tc>
      </w:tr>
      <w:tr w:rsidR="00783927" w14:paraId="3D06C5E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17971E1"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B129F2D"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471646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D25A23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7CC761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9DC0C7B"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9D78B45" w14:textId="77777777" w:rsidR="00783927" w:rsidRDefault="00783927">
            <w:pPr>
              <w:spacing w:after="0" w:line="240" w:lineRule="auto"/>
              <w:jc w:val="center"/>
              <w:rPr>
                <w:rFonts w:eastAsia="Times New Roman"/>
                <w:sz w:val="22"/>
                <w:lang w:val="es-CO" w:eastAsia="es-CO"/>
              </w:rPr>
            </w:pPr>
          </w:p>
        </w:tc>
      </w:tr>
      <w:tr w:rsidR="00783927" w14:paraId="2E030DE5"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7E442E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AE88DE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69806B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147999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2DC054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DC36350"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BC5CAD4" w14:textId="77777777" w:rsidR="00783927" w:rsidRDefault="00783927">
            <w:pPr>
              <w:spacing w:after="0" w:line="240" w:lineRule="auto"/>
              <w:jc w:val="center"/>
              <w:rPr>
                <w:rFonts w:eastAsia="Times New Roman"/>
                <w:sz w:val="22"/>
                <w:lang w:val="es-CO" w:eastAsia="es-CO"/>
              </w:rPr>
            </w:pPr>
          </w:p>
        </w:tc>
      </w:tr>
      <w:tr w:rsidR="00783927" w14:paraId="46EE46FA"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4638CCBA"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2E0CD"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4B46DB29"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785280B1"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10200D7A"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8B1A88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129A5CFE" w14:textId="77777777" w:rsidR="00783927" w:rsidRDefault="00783927">
            <w:pPr>
              <w:spacing w:after="0" w:line="240" w:lineRule="auto"/>
              <w:jc w:val="center"/>
              <w:rPr>
                <w:rFonts w:eastAsia="Times New Roman"/>
                <w:b/>
                <w:bCs/>
                <w:sz w:val="22"/>
                <w:lang w:val="es-CO" w:eastAsia="es-CO"/>
              </w:rPr>
            </w:pPr>
          </w:p>
        </w:tc>
      </w:tr>
    </w:tbl>
    <w:p w14:paraId="3E25C255" w14:textId="77777777" w:rsidR="00783927" w:rsidRDefault="0035186A">
      <w:pPr>
        <w:rPr>
          <w:sz w:val="22"/>
        </w:rPr>
      </w:pPr>
      <w:r>
        <w:rPr>
          <w:sz w:val="22"/>
        </w:rPr>
        <w:t>.</w:t>
      </w:r>
    </w:p>
    <w:p w14:paraId="499D04BB" w14:textId="77777777" w:rsidR="00783927" w:rsidRDefault="00783927">
      <w:pPr>
        <w:rPr>
          <w:sz w:val="22"/>
        </w:rPr>
      </w:pPr>
    </w:p>
    <w:p w14:paraId="27CB4936" w14:textId="77777777" w:rsidR="00783927" w:rsidRDefault="00783927">
      <w:pPr>
        <w:jc w:val="center"/>
        <w:rPr>
          <w:sz w:val="22"/>
        </w:rPr>
      </w:pPr>
    </w:p>
    <w:p w14:paraId="3CC456D6" w14:textId="77777777" w:rsidR="00783927" w:rsidRDefault="00783927">
      <w:pPr>
        <w:rPr>
          <w:sz w:val="22"/>
        </w:rPr>
      </w:pPr>
    </w:p>
    <w:p w14:paraId="53442EC0" w14:textId="77777777" w:rsidR="00783927" w:rsidRDefault="00783927">
      <w:pPr>
        <w:rPr>
          <w:sz w:val="22"/>
        </w:rPr>
      </w:pPr>
    </w:p>
    <w:p w14:paraId="79C261E0" w14:textId="77777777" w:rsidR="00783927" w:rsidRDefault="00783927">
      <w:pPr>
        <w:pStyle w:val="Ttulo3"/>
        <w:rPr>
          <w:rFonts w:ascii="Arial" w:hAnsi="Arial" w:cs="Arial"/>
          <w:b/>
          <w:color w:val="auto"/>
          <w:sz w:val="22"/>
        </w:rPr>
      </w:pPr>
      <w:bookmarkStart w:id="15" w:name="_Toc99952643"/>
    </w:p>
    <w:p w14:paraId="3131BE52" w14:textId="77777777" w:rsidR="00783927" w:rsidRDefault="00783927">
      <w:pPr>
        <w:pStyle w:val="Ttulo3"/>
        <w:rPr>
          <w:rFonts w:ascii="Arial" w:hAnsi="Arial" w:cs="Arial"/>
          <w:b/>
          <w:color w:val="auto"/>
          <w:sz w:val="22"/>
        </w:rPr>
      </w:pPr>
    </w:p>
    <w:p w14:paraId="5C5F11A6" w14:textId="77777777" w:rsidR="00783927" w:rsidRDefault="00783927">
      <w:pPr>
        <w:pStyle w:val="Ttulo3"/>
        <w:rPr>
          <w:rFonts w:ascii="Arial" w:hAnsi="Arial" w:cs="Arial"/>
          <w:b/>
          <w:color w:val="auto"/>
          <w:sz w:val="22"/>
        </w:rPr>
      </w:pPr>
    </w:p>
    <w:p w14:paraId="4635008B" w14:textId="77777777" w:rsidR="00783927" w:rsidRDefault="00783927">
      <w:pPr>
        <w:pStyle w:val="Ttulo3"/>
        <w:rPr>
          <w:rFonts w:ascii="Arial" w:hAnsi="Arial" w:cs="Arial"/>
          <w:b/>
          <w:color w:val="auto"/>
          <w:sz w:val="22"/>
        </w:rPr>
      </w:pPr>
    </w:p>
    <w:p w14:paraId="7A62BC45" w14:textId="77777777" w:rsidR="00783927" w:rsidRDefault="00783927">
      <w:pPr>
        <w:pStyle w:val="Ttulo3"/>
        <w:ind w:left="0" w:firstLine="0"/>
        <w:rPr>
          <w:rFonts w:ascii="Arial" w:hAnsi="Arial" w:cs="Arial"/>
          <w:b/>
          <w:color w:val="auto"/>
          <w:sz w:val="22"/>
        </w:rPr>
      </w:pPr>
    </w:p>
    <w:p w14:paraId="38DD92DC" w14:textId="77777777" w:rsidR="00783927" w:rsidRDefault="0035186A">
      <w:pPr>
        <w:pStyle w:val="Ttulo3"/>
        <w:ind w:left="851"/>
        <w:rPr>
          <w:rFonts w:ascii="Arial" w:hAnsi="Arial" w:cs="Arial"/>
          <w:b/>
          <w:color w:val="auto"/>
          <w:sz w:val="22"/>
        </w:rPr>
      </w:pPr>
      <w:r>
        <w:rPr>
          <w:rFonts w:ascii="Arial" w:hAnsi="Arial" w:cs="Arial"/>
          <w:b/>
          <w:color w:val="auto"/>
          <w:sz w:val="22"/>
        </w:rPr>
        <w:t>Titulados</w:t>
      </w:r>
      <w:bookmarkEnd w:id="15"/>
    </w:p>
    <w:tbl>
      <w:tblPr>
        <w:tblpPr w:leftFromText="141" w:rightFromText="141" w:vertAnchor="text" w:horzAnchor="margin" w:tblpXSpec="right" w:tblpY="185"/>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0055EC78"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2757DC1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70A218FE"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2017</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15A5B78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2018</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117F1F4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54E06B3E"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407F120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2021</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65E43F1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738D8920"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B5D5C28"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7A55CF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DEBA63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454D1A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4FB60D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ABFC16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96C1C7B" w14:textId="77777777" w:rsidR="00783927" w:rsidRDefault="00783927">
            <w:pPr>
              <w:spacing w:after="0" w:line="240" w:lineRule="auto"/>
              <w:jc w:val="center"/>
              <w:rPr>
                <w:rFonts w:eastAsia="Times New Roman"/>
                <w:sz w:val="22"/>
                <w:lang w:val="es-CO" w:eastAsia="es-CO"/>
              </w:rPr>
            </w:pPr>
          </w:p>
        </w:tc>
      </w:tr>
      <w:tr w:rsidR="00783927" w14:paraId="4C4BE594"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7D286CA"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289B819"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86839D8"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1801E7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B1D838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64C0378"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D2E1797" w14:textId="77777777" w:rsidR="00783927" w:rsidRDefault="00783927">
            <w:pPr>
              <w:spacing w:after="0" w:line="240" w:lineRule="auto"/>
              <w:jc w:val="center"/>
              <w:rPr>
                <w:rFonts w:eastAsia="Times New Roman"/>
                <w:sz w:val="22"/>
                <w:lang w:val="es-CO" w:eastAsia="es-CO"/>
              </w:rPr>
            </w:pPr>
          </w:p>
        </w:tc>
      </w:tr>
      <w:tr w:rsidR="00783927" w14:paraId="6BDAA682"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16B343EC"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641707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783E31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9AABD3F"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62AEAF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784A76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715D6B6" w14:textId="77777777" w:rsidR="00783927" w:rsidRDefault="00783927">
            <w:pPr>
              <w:spacing w:after="0" w:line="240" w:lineRule="auto"/>
              <w:jc w:val="center"/>
              <w:rPr>
                <w:rFonts w:eastAsia="Times New Roman"/>
                <w:sz w:val="22"/>
                <w:lang w:val="es-CO" w:eastAsia="es-CO"/>
              </w:rPr>
            </w:pPr>
          </w:p>
        </w:tc>
      </w:tr>
      <w:tr w:rsidR="00783927" w14:paraId="4CC5516C"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E32B161"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9CB9C4C"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337E31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20F5D7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280967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A19019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C5FA839" w14:textId="77777777" w:rsidR="00783927" w:rsidRDefault="00783927">
            <w:pPr>
              <w:spacing w:after="0" w:line="240" w:lineRule="auto"/>
              <w:jc w:val="center"/>
              <w:rPr>
                <w:rFonts w:eastAsia="Times New Roman"/>
                <w:sz w:val="22"/>
                <w:lang w:val="es-CO" w:eastAsia="es-CO"/>
              </w:rPr>
            </w:pPr>
          </w:p>
        </w:tc>
      </w:tr>
      <w:tr w:rsidR="00783927" w14:paraId="0A6585F0"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8D1775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6DC6661"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05050E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43DB56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E65A68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CB389D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EBD2C9F" w14:textId="77777777" w:rsidR="00783927" w:rsidRDefault="00783927">
            <w:pPr>
              <w:spacing w:after="0" w:line="240" w:lineRule="auto"/>
              <w:jc w:val="center"/>
              <w:rPr>
                <w:rFonts w:eastAsia="Times New Roman"/>
                <w:sz w:val="22"/>
                <w:lang w:val="es-CO" w:eastAsia="es-CO"/>
              </w:rPr>
            </w:pPr>
          </w:p>
        </w:tc>
      </w:tr>
      <w:tr w:rsidR="00783927" w14:paraId="5749596A"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3D0082C"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ED684D6"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6B2BB2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1C327A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6D5130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746BEF7"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018ED04" w14:textId="77777777" w:rsidR="00783927" w:rsidRDefault="00783927">
            <w:pPr>
              <w:spacing w:after="0" w:line="240" w:lineRule="auto"/>
              <w:jc w:val="center"/>
              <w:rPr>
                <w:rFonts w:eastAsia="Times New Roman"/>
                <w:sz w:val="22"/>
                <w:lang w:val="es-CO" w:eastAsia="es-CO"/>
              </w:rPr>
            </w:pPr>
          </w:p>
        </w:tc>
      </w:tr>
      <w:tr w:rsidR="00783927" w14:paraId="228BDB47"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3F822BC"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15944A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8AAFFD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326117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67979D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D451FDA"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FE3D5BF" w14:textId="77777777" w:rsidR="00783927" w:rsidRDefault="00783927">
            <w:pPr>
              <w:spacing w:after="0" w:line="240" w:lineRule="auto"/>
              <w:jc w:val="center"/>
              <w:rPr>
                <w:rFonts w:eastAsia="Times New Roman"/>
                <w:sz w:val="22"/>
                <w:lang w:val="es-CO" w:eastAsia="es-CO"/>
              </w:rPr>
            </w:pPr>
          </w:p>
        </w:tc>
      </w:tr>
      <w:tr w:rsidR="00783927" w14:paraId="615E8412"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A67F2E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0DF80E2"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0960319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A5A953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01B3D6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00EFA1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99C6F16" w14:textId="77777777" w:rsidR="00783927" w:rsidRDefault="00783927">
            <w:pPr>
              <w:spacing w:after="0" w:line="240" w:lineRule="auto"/>
              <w:jc w:val="center"/>
              <w:rPr>
                <w:rFonts w:eastAsia="Times New Roman"/>
                <w:sz w:val="22"/>
                <w:lang w:val="es-CO" w:eastAsia="es-CO"/>
              </w:rPr>
            </w:pPr>
          </w:p>
        </w:tc>
      </w:tr>
      <w:tr w:rsidR="00783927" w14:paraId="4DD87DEA"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01FD8F4B"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EE12C"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73C14647"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58B1F4EC"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E0DE790"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679536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6780A8CC" w14:textId="77777777" w:rsidR="00783927" w:rsidRDefault="00783927">
            <w:pPr>
              <w:spacing w:after="0" w:line="240" w:lineRule="auto"/>
              <w:jc w:val="center"/>
              <w:rPr>
                <w:rFonts w:eastAsia="Times New Roman"/>
                <w:b/>
                <w:bCs/>
                <w:sz w:val="22"/>
                <w:lang w:val="es-CO" w:eastAsia="es-CO"/>
              </w:rPr>
            </w:pPr>
          </w:p>
        </w:tc>
      </w:tr>
    </w:tbl>
    <w:p w14:paraId="056351C1" w14:textId="77777777" w:rsidR="00783927" w:rsidRDefault="00783927">
      <w:pPr>
        <w:jc w:val="center"/>
        <w:rPr>
          <w:sz w:val="22"/>
        </w:rPr>
      </w:pPr>
    </w:p>
    <w:p w14:paraId="4E440120" w14:textId="77777777" w:rsidR="00783927" w:rsidRDefault="00783927">
      <w:pPr>
        <w:rPr>
          <w:sz w:val="22"/>
        </w:rPr>
      </w:pPr>
    </w:p>
    <w:p w14:paraId="21EC0251" w14:textId="77777777" w:rsidR="00783927" w:rsidRDefault="00783927">
      <w:pPr>
        <w:rPr>
          <w:sz w:val="22"/>
        </w:rPr>
      </w:pPr>
    </w:p>
    <w:p w14:paraId="7621A128" w14:textId="77777777" w:rsidR="00783927" w:rsidRDefault="00783927">
      <w:pPr>
        <w:rPr>
          <w:sz w:val="22"/>
        </w:rPr>
      </w:pPr>
    </w:p>
    <w:p w14:paraId="03308388" w14:textId="77777777" w:rsidR="00783927" w:rsidRDefault="00783927">
      <w:pPr>
        <w:rPr>
          <w:sz w:val="22"/>
        </w:rPr>
      </w:pPr>
    </w:p>
    <w:p w14:paraId="77329F97" w14:textId="77777777" w:rsidR="00783927" w:rsidRDefault="00783927">
      <w:pPr>
        <w:pStyle w:val="Ttulo2"/>
      </w:pPr>
      <w:bookmarkStart w:id="16" w:name="_Toc99952645"/>
    </w:p>
    <w:bookmarkEnd w:id="16"/>
    <w:p w14:paraId="6C2163FC" w14:textId="77777777" w:rsidR="00783927" w:rsidRDefault="00783927">
      <w:pPr>
        <w:rPr>
          <w:sz w:val="22"/>
        </w:rPr>
      </w:pPr>
    </w:p>
    <w:p w14:paraId="58059C54" w14:textId="77777777" w:rsidR="00783927" w:rsidRDefault="00783927">
      <w:pPr>
        <w:pStyle w:val="Prrafodelista"/>
        <w:spacing w:after="160" w:line="259" w:lineRule="auto"/>
        <w:ind w:left="1418"/>
        <w:jc w:val="both"/>
        <w:rPr>
          <w:rFonts w:ascii="Arial" w:hAnsi="Arial" w:cs="Arial"/>
          <w:color w:val="000000" w:themeColor="text1"/>
          <w:sz w:val="22"/>
          <w:szCs w:val="22"/>
        </w:rPr>
      </w:pPr>
    </w:p>
    <w:p w14:paraId="6A4B1E00" w14:textId="77777777" w:rsidR="00783927" w:rsidRDefault="00783927">
      <w:pPr>
        <w:pStyle w:val="Prrafodelista"/>
        <w:spacing w:after="160" w:line="259" w:lineRule="auto"/>
        <w:ind w:left="1418"/>
        <w:jc w:val="both"/>
        <w:rPr>
          <w:rFonts w:ascii="Arial" w:hAnsi="Arial" w:cs="Arial"/>
          <w:color w:val="000000" w:themeColor="text1"/>
          <w:sz w:val="22"/>
          <w:szCs w:val="22"/>
        </w:rPr>
      </w:pPr>
    </w:p>
    <w:p w14:paraId="5ECADDE2" w14:textId="3055CC55" w:rsidR="00783927" w:rsidRDefault="0035186A">
      <w:pPr>
        <w:pStyle w:val="Prrafodelista"/>
        <w:numPr>
          <w:ilvl w:val="0"/>
          <w:numId w:val="21"/>
        </w:numPr>
        <w:spacing w:after="160" w:line="259" w:lineRule="auto"/>
        <w:ind w:left="1418" w:hanging="425"/>
        <w:jc w:val="both"/>
        <w:rPr>
          <w:rFonts w:ascii="Arial" w:hAnsi="Arial" w:cs="Arial"/>
          <w:color w:val="000000" w:themeColor="text1"/>
          <w:sz w:val="22"/>
          <w:szCs w:val="22"/>
        </w:rPr>
      </w:pPr>
      <w:r>
        <w:rPr>
          <w:rFonts w:ascii="Arial" w:hAnsi="Arial" w:cs="Arial"/>
          <w:b/>
          <w:color w:val="000000" w:themeColor="text1"/>
          <w:sz w:val="22"/>
          <w:szCs w:val="22"/>
          <w:lang w:val="es-MX"/>
        </w:rPr>
        <w:t>Pr</w:t>
      </w:r>
      <w:r>
        <w:rPr>
          <w:rFonts w:ascii="Arial" w:hAnsi="Arial" w:cs="Arial"/>
          <w:b/>
          <w:color w:val="000000" w:themeColor="text1"/>
          <w:sz w:val="22"/>
          <w:szCs w:val="22"/>
        </w:rPr>
        <w:t>ácticas pre profesional y colocación laboral</w:t>
      </w:r>
      <w:r>
        <w:rPr>
          <w:rStyle w:val="Refdenotaalpie"/>
          <w:rFonts w:ascii="Arial" w:hAnsi="Arial" w:cs="Arial"/>
          <w:color w:val="000000" w:themeColor="text1"/>
          <w:sz w:val="22"/>
          <w:szCs w:val="22"/>
        </w:rPr>
        <w:footnoteReference w:id="3"/>
      </w:r>
      <w:r>
        <w:rPr>
          <w:rFonts w:ascii="Arial" w:hAnsi="Arial" w:cs="Arial"/>
          <w:color w:val="000000" w:themeColor="text1"/>
          <w:sz w:val="22"/>
          <w:szCs w:val="22"/>
        </w:rPr>
        <w:t xml:space="preserve"> </w:t>
      </w:r>
      <w:bookmarkStart w:id="17" w:name="_Hlk492032150"/>
      <w:r>
        <w:rPr>
          <w:rFonts w:ascii="Arial" w:hAnsi="Arial" w:cs="Arial"/>
          <w:color w:val="000000" w:themeColor="text1"/>
          <w:sz w:val="22"/>
          <w:szCs w:val="22"/>
        </w:rPr>
        <w:t>(análisis por programa de estudio, del registro y rendimiento de los estudiantes</w:t>
      </w:r>
      <w:bookmarkEnd w:id="17"/>
      <w:r>
        <w:rPr>
          <w:rFonts w:ascii="Arial" w:hAnsi="Arial" w:cs="Arial"/>
          <w:color w:val="000000" w:themeColor="text1"/>
          <w:sz w:val="22"/>
          <w:szCs w:val="22"/>
        </w:rPr>
        <w:t xml:space="preserve"> en las prácticas pre profesionales y de los egresados en el mercado laboral de su especialidad.) </w:t>
      </w:r>
    </w:p>
    <w:p w14:paraId="27AF18EB" w14:textId="77777777" w:rsidR="00783927" w:rsidRDefault="00783927">
      <w:pPr>
        <w:pStyle w:val="Prrafodelista"/>
        <w:spacing w:after="160" w:line="259" w:lineRule="auto"/>
        <w:ind w:left="1418"/>
        <w:jc w:val="both"/>
        <w:rPr>
          <w:rFonts w:ascii="Arial" w:hAnsi="Arial" w:cs="Arial"/>
          <w:color w:val="000000" w:themeColor="text1"/>
          <w:sz w:val="22"/>
          <w:szCs w:val="22"/>
        </w:rPr>
      </w:pPr>
    </w:p>
    <w:p w14:paraId="035BC5D8" w14:textId="77777777" w:rsidR="00783927" w:rsidRDefault="0035186A">
      <w:pPr>
        <w:pStyle w:val="Prrafodelista"/>
        <w:spacing w:after="160" w:line="259" w:lineRule="auto"/>
        <w:ind w:left="1418"/>
        <w:jc w:val="both"/>
        <w:rPr>
          <w:rFonts w:ascii="Arial" w:hAnsi="Arial" w:cs="Arial"/>
          <w:b/>
          <w:color w:val="000000" w:themeColor="text1"/>
          <w:sz w:val="22"/>
          <w:szCs w:val="22"/>
        </w:rPr>
      </w:pPr>
      <w:r>
        <w:rPr>
          <w:rFonts w:ascii="Arial" w:hAnsi="Arial" w:cs="Arial"/>
          <w:b/>
          <w:color w:val="000000" w:themeColor="text1"/>
          <w:sz w:val="22"/>
          <w:szCs w:val="22"/>
        </w:rPr>
        <w:t xml:space="preserve">Practicas Pre profesionales </w:t>
      </w:r>
    </w:p>
    <w:tbl>
      <w:tblPr>
        <w:tblpPr w:leftFromText="141" w:rightFromText="141" w:vertAnchor="text" w:horzAnchor="margin" w:tblpXSpec="right" w:tblpY="65"/>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2041E461"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72C1941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075BC932"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67424087"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73B2722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1FD32136"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01ADC7A6"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02D0D32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5CEC8F46"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AE319DA"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563905F"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7A64DA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1FCC70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96CDB9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032287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F467468" w14:textId="77777777" w:rsidR="00783927" w:rsidRDefault="00783927">
            <w:pPr>
              <w:spacing w:after="0" w:line="240" w:lineRule="auto"/>
              <w:jc w:val="center"/>
              <w:rPr>
                <w:rFonts w:eastAsia="Times New Roman"/>
                <w:sz w:val="22"/>
                <w:lang w:val="es-CO" w:eastAsia="es-CO"/>
              </w:rPr>
            </w:pPr>
          </w:p>
        </w:tc>
      </w:tr>
      <w:tr w:rsidR="00783927" w14:paraId="5202F620"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A4153E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73DDA0E"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AE32A05"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7CFE0F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CF6A48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D126A0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67A0447" w14:textId="77777777" w:rsidR="00783927" w:rsidRDefault="00783927">
            <w:pPr>
              <w:spacing w:after="0" w:line="240" w:lineRule="auto"/>
              <w:jc w:val="center"/>
              <w:rPr>
                <w:rFonts w:eastAsia="Times New Roman"/>
                <w:sz w:val="22"/>
                <w:lang w:val="es-CO" w:eastAsia="es-CO"/>
              </w:rPr>
            </w:pPr>
          </w:p>
        </w:tc>
      </w:tr>
      <w:tr w:rsidR="00783927" w14:paraId="52DD472D"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56A91DC3"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0E7B08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36B4FE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6E63C1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99C4E5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C774A5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76B8514" w14:textId="77777777" w:rsidR="00783927" w:rsidRDefault="00783927">
            <w:pPr>
              <w:spacing w:after="0" w:line="240" w:lineRule="auto"/>
              <w:jc w:val="center"/>
              <w:rPr>
                <w:rFonts w:eastAsia="Times New Roman"/>
                <w:sz w:val="22"/>
                <w:lang w:val="es-CO" w:eastAsia="es-CO"/>
              </w:rPr>
            </w:pPr>
          </w:p>
        </w:tc>
      </w:tr>
      <w:tr w:rsidR="00783927" w14:paraId="7BD850F5"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0E006D4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16E08A7"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354EB4C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77AF6E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35F2BB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51C50C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A550CCA" w14:textId="77777777" w:rsidR="00783927" w:rsidRDefault="00783927">
            <w:pPr>
              <w:spacing w:after="0" w:line="240" w:lineRule="auto"/>
              <w:jc w:val="center"/>
              <w:rPr>
                <w:rFonts w:eastAsia="Times New Roman"/>
                <w:sz w:val="22"/>
                <w:lang w:val="es-CO" w:eastAsia="es-CO"/>
              </w:rPr>
            </w:pPr>
          </w:p>
        </w:tc>
      </w:tr>
      <w:tr w:rsidR="00783927" w14:paraId="6A47181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4A6D452"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F2C1771"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98C391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3772F0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E54DDB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8C98C5E"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71ACD69" w14:textId="77777777" w:rsidR="00783927" w:rsidRDefault="00783927">
            <w:pPr>
              <w:spacing w:after="0" w:line="240" w:lineRule="auto"/>
              <w:jc w:val="center"/>
              <w:rPr>
                <w:rFonts w:eastAsia="Times New Roman"/>
                <w:sz w:val="22"/>
                <w:lang w:val="es-CO" w:eastAsia="es-CO"/>
              </w:rPr>
            </w:pPr>
          </w:p>
        </w:tc>
      </w:tr>
      <w:tr w:rsidR="00783927" w14:paraId="0F41543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4755B71"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541D364"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9579F4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185917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C29C6E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9BFD1B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1EDC94B3" w14:textId="77777777" w:rsidR="00783927" w:rsidRDefault="00783927">
            <w:pPr>
              <w:spacing w:after="0" w:line="240" w:lineRule="auto"/>
              <w:jc w:val="center"/>
              <w:rPr>
                <w:rFonts w:eastAsia="Times New Roman"/>
                <w:sz w:val="22"/>
                <w:lang w:val="es-CO" w:eastAsia="es-CO"/>
              </w:rPr>
            </w:pPr>
          </w:p>
        </w:tc>
      </w:tr>
      <w:tr w:rsidR="00783927" w14:paraId="01FD2946"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849B7B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F1A0EF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5BC327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FE966F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820A44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74AB2EC"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7BEE8FE" w14:textId="77777777" w:rsidR="00783927" w:rsidRDefault="00783927">
            <w:pPr>
              <w:spacing w:after="0" w:line="240" w:lineRule="auto"/>
              <w:jc w:val="center"/>
              <w:rPr>
                <w:rFonts w:eastAsia="Times New Roman"/>
                <w:sz w:val="22"/>
                <w:lang w:val="es-CO" w:eastAsia="es-CO"/>
              </w:rPr>
            </w:pPr>
          </w:p>
        </w:tc>
      </w:tr>
      <w:tr w:rsidR="00783927" w14:paraId="5E18C809"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68252377"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E7F8B"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53FFFD3E"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1EA3163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7197AB32"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628F82FD"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36A11E6B" w14:textId="77777777" w:rsidR="00783927" w:rsidRDefault="00783927">
            <w:pPr>
              <w:spacing w:after="0" w:line="240" w:lineRule="auto"/>
              <w:jc w:val="center"/>
              <w:rPr>
                <w:rFonts w:eastAsia="Times New Roman"/>
                <w:b/>
                <w:bCs/>
                <w:sz w:val="22"/>
                <w:lang w:val="es-CO" w:eastAsia="es-CO"/>
              </w:rPr>
            </w:pPr>
          </w:p>
        </w:tc>
      </w:tr>
    </w:tbl>
    <w:p w14:paraId="77BEE0F3" w14:textId="77777777" w:rsidR="00783927" w:rsidRDefault="00783927">
      <w:pPr>
        <w:spacing w:after="160" w:line="259" w:lineRule="auto"/>
        <w:rPr>
          <w:color w:val="000000" w:themeColor="text1"/>
          <w:sz w:val="22"/>
        </w:rPr>
      </w:pPr>
    </w:p>
    <w:p w14:paraId="70C8C8C1" w14:textId="77777777" w:rsidR="00783927" w:rsidRDefault="00783927">
      <w:pPr>
        <w:spacing w:after="160" w:line="259" w:lineRule="auto"/>
        <w:rPr>
          <w:color w:val="000000" w:themeColor="text1"/>
          <w:sz w:val="22"/>
        </w:rPr>
      </w:pPr>
    </w:p>
    <w:p w14:paraId="61CA8554" w14:textId="77777777" w:rsidR="00783927" w:rsidRDefault="00783927">
      <w:pPr>
        <w:spacing w:after="160" w:line="259" w:lineRule="auto"/>
        <w:ind w:left="0" w:firstLine="0"/>
        <w:rPr>
          <w:color w:val="000000" w:themeColor="text1"/>
          <w:sz w:val="22"/>
        </w:rPr>
      </w:pPr>
    </w:p>
    <w:p w14:paraId="3169D30A" w14:textId="77777777" w:rsidR="00783927" w:rsidRDefault="00783927">
      <w:pPr>
        <w:spacing w:after="160" w:line="259" w:lineRule="auto"/>
        <w:ind w:left="0" w:firstLine="0"/>
        <w:rPr>
          <w:color w:val="000000" w:themeColor="text1"/>
          <w:sz w:val="22"/>
        </w:rPr>
      </w:pPr>
    </w:p>
    <w:p w14:paraId="43D1F336" w14:textId="3AAEDCB0" w:rsidR="00783927" w:rsidRDefault="0035186A">
      <w:pPr>
        <w:spacing w:after="160" w:line="259" w:lineRule="auto"/>
        <w:ind w:left="851"/>
        <w:rPr>
          <w:b/>
          <w:color w:val="000000" w:themeColor="text1"/>
          <w:sz w:val="22"/>
        </w:rPr>
      </w:pPr>
      <w:r>
        <w:rPr>
          <w:b/>
          <w:color w:val="000000" w:themeColor="text1"/>
          <w:sz w:val="22"/>
        </w:rPr>
        <w:t xml:space="preserve">Colocación Laboral </w:t>
      </w:r>
    </w:p>
    <w:tbl>
      <w:tblPr>
        <w:tblpPr w:leftFromText="141" w:rightFromText="141" w:vertAnchor="text" w:horzAnchor="margin" w:tblpXSpec="right" w:tblpY="260"/>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506"/>
      </w:tblGrid>
      <w:tr w:rsidR="00783927" w14:paraId="050FA99C"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686C2A84"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18A80A3C" w14:textId="77777777" w:rsidR="00783927" w:rsidRDefault="00783927">
            <w:pPr>
              <w:spacing w:after="0" w:line="240" w:lineRule="auto"/>
              <w:jc w:val="center"/>
              <w:rPr>
                <w:rFonts w:eastAsia="Times New Roman"/>
                <w:b/>
                <w:bCs/>
                <w:sz w:val="22"/>
                <w:lang w:val="es-ES" w:eastAsia="es-CO"/>
              </w:rPr>
            </w:pPr>
          </w:p>
          <w:p w14:paraId="019D5214"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0B62782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5BA8FE95"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7D3B9439"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71B23B0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5D9054B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MX" w:eastAsia="es-CO"/>
              </w:rPr>
              <w:t>P</w:t>
            </w:r>
            <w:r>
              <w:rPr>
                <w:rFonts w:eastAsia="Times New Roman"/>
                <w:b/>
                <w:bCs/>
                <w:sz w:val="22"/>
                <w:lang w:val="es-CO" w:eastAsia="es-CO"/>
              </w:rPr>
              <w:t xml:space="preserve">romedio </w:t>
            </w:r>
          </w:p>
        </w:tc>
      </w:tr>
      <w:tr w:rsidR="00783927" w14:paraId="7A65DCF3"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4EA7C12"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2A6936E"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B72DB7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059814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4C0503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0D11668"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0557B3E" w14:textId="77777777" w:rsidR="00783927" w:rsidRDefault="00783927">
            <w:pPr>
              <w:spacing w:after="0" w:line="240" w:lineRule="auto"/>
              <w:jc w:val="center"/>
              <w:rPr>
                <w:rFonts w:eastAsia="Times New Roman"/>
                <w:sz w:val="22"/>
                <w:lang w:val="es-CO" w:eastAsia="es-CO"/>
              </w:rPr>
            </w:pPr>
          </w:p>
        </w:tc>
      </w:tr>
      <w:tr w:rsidR="00783927" w14:paraId="38A8E08C"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0DA57E8"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36B1C0C"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F1FDE1C"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498CBA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4C9029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E75DEB5"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AED9CE5" w14:textId="77777777" w:rsidR="00783927" w:rsidRDefault="00783927">
            <w:pPr>
              <w:spacing w:after="0" w:line="240" w:lineRule="auto"/>
              <w:jc w:val="center"/>
              <w:rPr>
                <w:rFonts w:eastAsia="Times New Roman"/>
                <w:sz w:val="22"/>
                <w:lang w:val="es-CO" w:eastAsia="es-CO"/>
              </w:rPr>
            </w:pPr>
          </w:p>
        </w:tc>
      </w:tr>
      <w:tr w:rsidR="00783927" w14:paraId="6BABDA5D"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41BB2F4E"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512920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4784C4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138C7F"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701C74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A466175"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191592C2" w14:textId="77777777" w:rsidR="00783927" w:rsidRDefault="00783927">
            <w:pPr>
              <w:spacing w:after="0" w:line="240" w:lineRule="auto"/>
              <w:jc w:val="center"/>
              <w:rPr>
                <w:rFonts w:eastAsia="Times New Roman"/>
                <w:sz w:val="22"/>
                <w:lang w:val="es-CO" w:eastAsia="es-CO"/>
              </w:rPr>
            </w:pPr>
          </w:p>
        </w:tc>
      </w:tr>
      <w:tr w:rsidR="00783927" w14:paraId="29E7F2E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AE52356"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3897655"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B8D576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85F9B1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6CD4E1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D39C3EA"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C1DAFA4" w14:textId="77777777" w:rsidR="00783927" w:rsidRDefault="00783927">
            <w:pPr>
              <w:spacing w:after="0" w:line="240" w:lineRule="auto"/>
              <w:jc w:val="center"/>
              <w:rPr>
                <w:rFonts w:eastAsia="Times New Roman"/>
                <w:sz w:val="22"/>
                <w:lang w:val="es-CO" w:eastAsia="es-CO"/>
              </w:rPr>
            </w:pPr>
          </w:p>
        </w:tc>
      </w:tr>
      <w:tr w:rsidR="00783927" w14:paraId="057B0C51"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25F71D2"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29E6B9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291713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0B044A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545E0F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4D4C6C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1DA0EEA" w14:textId="77777777" w:rsidR="00783927" w:rsidRDefault="00783927">
            <w:pPr>
              <w:spacing w:after="0" w:line="240" w:lineRule="auto"/>
              <w:jc w:val="center"/>
              <w:rPr>
                <w:rFonts w:eastAsia="Times New Roman"/>
                <w:sz w:val="22"/>
                <w:lang w:val="es-CO" w:eastAsia="es-CO"/>
              </w:rPr>
            </w:pPr>
          </w:p>
        </w:tc>
      </w:tr>
      <w:tr w:rsidR="00783927" w14:paraId="395A25DB"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C9422B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A04B586"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1B4B6D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CD8065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677169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1AA452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C2B6F50" w14:textId="77777777" w:rsidR="00783927" w:rsidRDefault="00783927">
            <w:pPr>
              <w:spacing w:after="0" w:line="240" w:lineRule="auto"/>
              <w:jc w:val="center"/>
              <w:rPr>
                <w:rFonts w:eastAsia="Times New Roman"/>
                <w:sz w:val="22"/>
                <w:lang w:val="es-CO" w:eastAsia="es-CO"/>
              </w:rPr>
            </w:pPr>
          </w:p>
        </w:tc>
      </w:tr>
      <w:tr w:rsidR="00783927" w14:paraId="07123C5C"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26B1B93"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720DA825"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0F89A2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C3F078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91006A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DC1B3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50E0CEB" w14:textId="77777777" w:rsidR="00783927" w:rsidRDefault="00783927">
            <w:pPr>
              <w:spacing w:after="0" w:line="240" w:lineRule="auto"/>
              <w:jc w:val="center"/>
              <w:rPr>
                <w:rFonts w:eastAsia="Times New Roman"/>
                <w:sz w:val="22"/>
                <w:lang w:val="es-CO" w:eastAsia="es-CO"/>
              </w:rPr>
            </w:pPr>
          </w:p>
        </w:tc>
      </w:tr>
      <w:tr w:rsidR="00783927" w14:paraId="61F69F12"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61A2569C"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17990"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0401497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406BAD33"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7DE050FE"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21902DD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333A630C" w14:textId="77777777" w:rsidR="00783927" w:rsidRDefault="00783927">
            <w:pPr>
              <w:spacing w:after="0" w:line="240" w:lineRule="auto"/>
              <w:jc w:val="center"/>
              <w:rPr>
                <w:rFonts w:eastAsia="Times New Roman"/>
                <w:b/>
                <w:bCs/>
                <w:sz w:val="22"/>
                <w:lang w:val="es-CO" w:eastAsia="es-CO"/>
              </w:rPr>
            </w:pPr>
          </w:p>
        </w:tc>
      </w:tr>
    </w:tbl>
    <w:p w14:paraId="4D415BF7" w14:textId="77777777" w:rsidR="00783927" w:rsidRDefault="00783927">
      <w:pPr>
        <w:spacing w:after="160" w:line="259" w:lineRule="auto"/>
        <w:rPr>
          <w:color w:val="000000" w:themeColor="text1"/>
          <w:sz w:val="22"/>
        </w:rPr>
      </w:pPr>
    </w:p>
    <w:p w14:paraId="5F71F82F" w14:textId="77777777" w:rsidR="00783927" w:rsidRDefault="00783927">
      <w:pPr>
        <w:spacing w:after="160" w:line="259" w:lineRule="auto"/>
        <w:rPr>
          <w:color w:val="000000" w:themeColor="text1"/>
          <w:sz w:val="22"/>
        </w:rPr>
      </w:pPr>
    </w:p>
    <w:p w14:paraId="324AFAAB" w14:textId="77777777" w:rsidR="00783927" w:rsidRDefault="00783927">
      <w:pPr>
        <w:spacing w:after="160" w:line="259" w:lineRule="auto"/>
        <w:rPr>
          <w:color w:val="000000" w:themeColor="text1"/>
          <w:sz w:val="22"/>
        </w:rPr>
      </w:pPr>
    </w:p>
    <w:p w14:paraId="017F3290" w14:textId="77777777" w:rsidR="00783927" w:rsidRDefault="00783927">
      <w:pPr>
        <w:spacing w:after="160" w:line="259" w:lineRule="auto"/>
        <w:rPr>
          <w:color w:val="000000" w:themeColor="text1"/>
          <w:sz w:val="22"/>
        </w:rPr>
      </w:pPr>
    </w:p>
    <w:p w14:paraId="07C379E2" w14:textId="77777777" w:rsidR="00783927" w:rsidRDefault="00783927">
      <w:pPr>
        <w:spacing w:after="160" w:line="259" w:lineRule="auto"/>
        <w:rPr>
          <w:color w:val="000000" w:themeColor="text1"/>
          <w:sz w:val="22"/>
        </w:rPr>
      </w:pPr>
    </w:p>
    <w:p w14:paraId="71279616" w14:textId="77777777" w:rsidR="00783927" w:rsidRDefault="00783927">
      <w:pPr>
        <w:spacing w:after="160" w:line="259" w:lineRule="auto"/>
        <w:rPr>
          <w:color w:val="000000" w:themeColor="text1"/>
          <w:sz w:val="22"/>
        </w:rPr>
      </w:pPr>
    </w:p>
    <w:p w14:paraId="16B5BE2C" w14:textId="77777777" w:rsidR="00783927" w:rsidRDefault="00783927">
      <w:pPr>
        <w:spacing w:after="160" w:line="259" w:lineRule="auto"/>
        <w:ind w:left="0" w:firstLine="0"/>
        <w:rPr>
          <w:color w:val="000000" w:themeColor="text1"/>
          <w:sz w:val="22"/>
        </w:rPr>
      </w:pPr>
    </w:p>
    <w:p w14:paraId="554D56B4" w14:textId="77777777" w:rsidR="00783927" w:rsidRDefault="00783927">
      <w:pPr>
        <w:spacing w:after="160" w:line="259" w:lineRule="auto"/>
        <w:ind w:left="0" w:firstLine="0"/>
        <w:rPr>
          <w:color w:val="000000" w:themeColor="text1"/>
          <w:sz w:val="22"/>
        </w:rPr>
      </w:pPr>
    </w:p>
    <w:p w14:paraId="1304247D" w14:textId="77777777" w:rsidR="00783927" w:rsidRDefault="00783927">
      <w:pPr>
        <w:spacing w:after="160" w:line="259" w:lineRule="auto"/>
        <w:ind w:left="0" w:firstLine="0"/>
        <w:rPr>
          <w:color w:val="000000" w:themeColor="text1"/>
          <w:sz w:val="22"/>
        </w:rPr>
      </w:pPr>
    </w:p>
    <w:p w14:paraId="20F894DF" w14:textId="77777777" w:rsidR="00783927" w:rsidRDefault="0035186A">
      <w:pPr>
        <w:pStyle w:val="Prrafodelista"/>
        <w:numPr>
          <w:ilvl w:val="0"/>
          <w:numId w:val="21"/>
        </w:numPr>
        <w:spacing w:after="160" w:line="259" w:lineRule="auto"/>
        <w:ind w:left="1418" w:hanging="425"/>
        <w:jc w:val="both"/>
        <w:rPr>
          <w:rFonts w:ascii="Arial" w:hAnsi="Arial" w:cs="Arial"/>
          <w:color w:val="000000" w:themeColor="text1"/>
          <w:sz w:val="22"/>
          <w:szCs w:val="22"/>
        </w:rPr>
      </w:pPr>
      <w:r>
        <w:rPr>
          <w:rFonts w:ascii="Arial" w:hAnsi="Arial" w:cs="Arial"/>
          <w:b/>
          <w:color w:val="000000" w:themeColor="text1"/>
          <w:sz w:val="22"/>
          <w:szCs w:val="22"/>
        </w:rPr>
        <w:t>Vinculación de la IES con el sector productivo de la región</w:t>
      </w:r>
      <w:r>
        <w:rPr>
          <w:rStyle w:val="Refdenotaalpie"/>
          <w:rFonts w:ascii="Arial" w:hAnsi="Arial" w:cs="Arial"/>
          <w:color w:val="000000" w:themeColor="text1"/>
          <w:sz w:val="22"/>
          <w:szCs w:val="22"/>
        </w:rPr>
        <w:footnoteReference w:id="4"/>
      </w:r>
      <w:r>
        <w:rPr>
          <w:rFonts w:ascii="Arial" w:hAnsi="Arial" w:cs="Arial"/>
          <w:color w:val="000000" w:themeColor="text1"/>
          <w:sz w:val="22"/>
          <w:szCs w:val="22"/>
        </w:rPr>
        <w:t xml:space="preserve"> (permitirá la identificación de oportunidades y posibles aliados estratégicos para la IE</w:t>
      </w:r>
      <w:r>
        <w:rPr>
          <w:rFonts w:ascii="Arial" w:hAnsi="Arial" w:cs="Arial"/>
          <w:color w:val="000000" w:themeColor="text1"/>
          <w:sz w:val="22"/>
          <w:szCs w:val="22"/>
          <w:lang w:val="es-MX"/>
        </w:rPr>
        <w:t>S</w:t>
      </w:r>
      <w:r>
        <w:rPr>
          <w:rFonts w:ascii="Arial" w:hAnsi="Arial" w:cs="Arial"/>
          <w:color w:val="000000" w:themeColor="text1"/>
          <w:sz w:val="22"/>
          <w:szCs w:val="22"/>
        </w:rPr>
        <w:t xml:space="preserve"> en cada carrera).</w:t>
      </w:r>
    </w:p>
    <w:tbl>
      <w:tblPr>
        <w:tblpPr w:leftFromText="141" w:rightFromText="141" w:vertAnchor="text" w:horzAnchor="page" w:tblpX="3046" w:tblpY="80"/>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494"/>
      </w:tblGrid>
      <w:tr w:rsidR="00783927" w14:paraId="762D4F91"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7B73F118"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29F52DDD"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3DED52C6"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548D4773"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4AFAF898"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191FB5B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7089EBF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 xml:space="preserve">promedio </w:t>
            </w:r>
          </w:p>
        </w:tc>
      </w:tr>
      <w:tr w:rsidR="00783927" w14:paraId="784869BC"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35277C5"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DC9916A"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8DC68F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AB3EDA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3B0E74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4A64153"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924EA96" w14:textId="77777777" w:rsidR="00783927" w:rsidRDefault="00783927">
            <w:pPr>
              <w:spacing w:after="0" w:line="240" w:lineRule="auto"/>
              <w:jc w:val="center"/>
              <w:rPr>
                <w:rFonts w:eastAsia="Times New Roman"/>
                <w:sz w:val="22"/>
                <w:lang w:val="es-CO" w:eastAsia="es-CO"/>
              </w:rPr>
            </w:pPr>
          </w:p>
        </w:tc>
      </w:tr>
      <w:tr w:rsidR="00783927" w14:paraId="688BD974"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0D0D4B0F"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205385E"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D5057A6"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E3F4B8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D424EA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3D0C61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B4B731D" w14:textId="77777777" w:rsidR="00783927" w:rsidRDefault="00783927">
            <w:pPr>
              <w:spacing w:after="0" w:line="240" w:lineRule="auto"/>
              <w:jc w:val="center"/>
              <w:rPr>
                <w:rFonts w:eastAsia="Times New Roman"/>
                <w:sz w:val="22"/>
                <w:lang w:val="es-CO" w:eastAsia="es-CO"/>
              </w:rPr>
            </w:pPr>
          </w:p>
        </w:tc>
      </w:tr>
      <w:tr w:rsidR="00783927" w14:paraId="104533ED"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582220A3"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04B03D4"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8DEA41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04A22E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728FCB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A74A0D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74A810A" w14:textId="77777777" w:rsidR="00783927" w:rsidRDefault="00783927">
            <w:pPr>
              <w:spacing w:after="0" w:line="240" w:lineRule="auto"/>
              <w:jc w:val="center"/>
              <w:rPr>
                <w:rFonts w:eastAsia="Times New Roman"/>
                <w:sz w:val="22"/>
                <w:lang w:val="es-CO" w:eastAsia="es-CO"/>
              </w:rPr>
            </w:pPr>
          </w:p>
        </w:tc>
      </w:tr>
      <w:tr w:rsidR="00783927" w14:paraId="6A429965"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9E5D60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1509699"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BAE2D1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403DBF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3195C3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EF324C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0D804F3" w14:textId="77777777" w:rsidR="00783927" w:rsidRDefault="00783927">
            <w:pPr>
              <w:spacing w:after="0" w:line="240" w:lineRule="auto"/>
              <w:jc w:val="center"/>
              <w:rPr>
                <w:rFonts w:eastAsia="Times New Roman"/>
                <w:sz w:val="22"/>
                <w:lang w:val="es-CO" w:eastAsia="es-CO"/>
              </w:rPr>
            </w:pPr>
          </w:p>
        </w:tc>
      </w:tr>
      <w:tr w:rsidR="00783927" w14:paraId="2CFFD62F"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8039D9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DC1AB41"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9D3D10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E07C3E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AF3492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249A3D9"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E1F9765" w14:textId="77777777" w:rsidR="00783927" w:rsidRDefault="00783927">
            <w:pPr>
              <w:spacing w:after="0" w:line="240" w:lineRule="auto"/>
              <w:jc w:val="center"/>
              <w:rPr>
                <w:rFonts w:eastAsia="Times New Roman"/>
                <w:sz w:val="22"/>
                <w:lang w:val="es-CO" w:eastAsia="es-CO"/>
              </w:rPr>
            </w:pPr>
          </w:p>
        </w:tc>
      </w:tr>
      <w:tr w:rsidR="00783927" w14:paraId="10F22B81"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DC89067"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258BCA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1490DA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A9EB7F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04137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56C61F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9F68251" w14:textId="77777777" w:rsidR="00783927" w:rsidRDefault="00783927">
            <w:pPr>
              <w:spacing w:after="0" w:line="240" w:lineRule="auto"/>
              <w:jc w:val="center"/>
              <w:rPr>
                <w:rFonts w:eastAsia="Times New Roman"/>
                <w:sz w:val="22"/>
                <w:lang w:val="es-CO" w:eastAsia="es-CO"/>
              </w:rPr>
            </w:pPr>
          </w:p>
        </w:tc>
      </w:tr>
      <w:tr w:rsidR="00783927" w14:paraId="76ABF7EE"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57BB1A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655C346E"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D54401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42BB448"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BB006A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AFBD5A4"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7A3FA50E" w14:textId="77777777" w:rsidR="00783927" w:rsidRDefault="00783927">
            <w:pPr>
              <w:spacing w:after="0" w:line="240" w:lineRule="auto"/>
              <w:jc w:val="center"/>
              <w:rPr>
                <w:rFonts w:eastAsia="Times New Roman"/>
                <w:sz w:val="22"/>
                <w:lang w:val="es-CO" w:eastAsia="es-CO"/>
              </w:rPr>
            </w:pPr>
          </w:p>
        </w:tc>
      </w:tr>
      <w:tr w:rsidR="00783927" w14:paraId="02F1DA80"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3E534A64"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9AB9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3718310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61D6801"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212BCA61"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27FFA0D0"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14C92089" w14:textId="77777777" w:rsidR="00783927" w:rsidRDefault="00783927">
            <w:pPr>
              <w:spacing w:after="0" w:line="240" w:lineRule="auto"/>
              <w:jc w:val="center"/>
              <w:rPr>
                <w:rFonts w:eastAsia="Times New Roman"/>
                <w:b/>
                <w:bCs/>
                <w:sz w:val="22"/>
                <w:lang w:val="es-CO" w:eastAsia="es-CO"/>
              </w:rPr>
            </w:pPr>
          </w:p>
        </w:tc>
      </w:tr>
    </w:tbl>
    <w:p w14:paraId="135812DB" w14:textId="77777777" w:rsidR="00783927" w:rsidRDefault="00783927">
      <w:pPr>
        <w:spacing w:after="160" w:line="259" w:lineRule="auto"/>
        <w:rPr>
          <w:color w:val="000000" w:themeColor="text1"/>
          <w:sz w:val="22"/>
        </w:rPr>
      </w:pPr>
    </w:p>
    <w:p w14:paraId="34D8116F" w14:textId="77777777" w:rsidR="00783927" w:rsidRDefault="00783927">
      <w:pPr>
        <w:spacing w:after="160" w:line="259" w:lineRule="auto"/>
        <w:rPr>
          <w:color w:val="000000" w:themeColor="text1"/>
          <w:sz w:val="22"/>
        </w:rPr>
      </w:pPr>
    </w:p>
    <w:p w14:paraId="6021B0CE" w14:textId="77777777" w:rsidR="00783927" w:rsidRDefault="00783927">
      <w:pPr>
        <w:spacing w:after="160" w:line="259" w:lineRule="auto"/>
        <w:rPr>
          <w:color w:val="000000" w:themeColor="text1"/>
          <w:sz w:val="22"/>
        </w:rPr>
      </w:pPr>
    </w:p>
    <w:p w14:paraId="0788B4BE" w14:textId="77777777" w:rsidR="00783927" w:rsidRDefault="00783927">
      <w:pPr>
        <w:spacing w:after="160" w:line="259" w:lineRule="auto"/>
        <w:rPr>
          <w:color w:val="000000" w:themeColor="text1"/>
          <w:sz w:val="22"/>
        </w:rPr>
      </w:pPr>
    </w:p>
    <w:p w14:paraId="228A91B3" w14:textId="77777777" w:rsidR="00783927" w:rsidRDefault="00783927">
      <w:pPr>
        <w:spacing w:after="160" w:line="259" w:lineRule="auto"/>
        <w:rPr>
          <w:color w:val="000000" w:themeColor="text1"/>
          <w:sz w:val="22"/>
        </w:rPr>
      </w:pPr>
    </w:p>
    <w:p w14:paraId="39044E1A" w14:textId="77777777" w:rsidR="00783927" w:rsidRDefault="00783927">
      <w:pPr>
        <w:spacing w:after="160" w:line="259" w:lineRule="auto"/>
        <w:rPr>
          <w:color w:val="000000" w:themeColor="text1"/>
          <w:sz w:val="22"/>
        </w:rPr>
      </w:pPr>
    </w:p>
    <w:p w14:paraId="75351F9F" w14:textId="77777777" w:rsidR="00783927" w:rsidRDefault="00783927">
      <w:pPr>
        <w:spacing w:after="160" w:line="259" w:lineRule="auto"/>
        <w:rPr>
          <w:color w:val="000000" w:themeColor="text1"/>
          <w:sz w:val="22"/>
        </w:rPr>
      </w:pPr>
    </w:p>
    <w:p w14:paraId="120B1159" w14:textId="77777777" w:rsidR="00783927" w:rsidRDefault="00783927">
      <w:pPr>
        <w:spacing w:after="160" w:line="259" w:lineRule="auto"/>
        <w:rPr>
          <w:color w:val="000000" w:themeColor="text1"/>
          <w:sz w:val="22"/>
        </w:rPr>
      </w:pPr>
    </w:p>
    <w:p w14:paraId="4DA53D1A" w14:textId="77777777" w:rsidR="00783927" w:rsidRDefault="00783927">
      <w:pPr>
        <w:spacing w:after="160" w:line="259" w:lineRule="auto"/>
        <w:rPr>
          <w:color w:val="000000" w:themeColor="text1"/>
          <w:sz w:val="22"/>
        </w:rPr>
      </w:pPr>
    </w:p>
    <w:p w14:paraId="5725EA02" w14:textId="77777777" w:rsidR="00783927" w:rsidRDefault="0035186A">
      <w:pPr>
        <w:pStyle w:val="Prrafodelista"/>
        <w:numPr>
          <w:ilvl w:val="0"/>
          <w:numId w:val="21"/>
        </w:numPr>
        <w:spacing w:after="160" w:line="259" w:lineRule="auto"/>
        <w:ind w:left="993" w:hanging="425"/>
        <w:jc w:val="both"/>
        <w:rPr>
          <w:rFonts w:ascii="Arial" w:hAnsi="Arial" w:cs="Arial"/>
          <w:b/>
          <w:color w:val="000000" w:themeColor="text1"/>
          <w:sz w:val="22"/>
          <w:szCs w:val="22"/>
        </w:rPr>
      </w:pPr>
      <w:r>
        <w:rPr>
          <w:rFonts w:ascii="Arial" w:hAnsi="Arial" w:cs="Arial"/>
          <w:b/>
          <w:color w:val="000000" w:themeColor="text1"/>
          <w:sz w:val="22"/>
          <w:szCs w:val="22"/>
        </w:rPr>
        <w:t>Iniciativa Proyectos productivos</w:t>
      </w:r>
      <w:r>
        <w:rPr>
          <w:rStyle w:val="Refdenotaalpie"/>
          <w:rFonts w:ascii="Arial" w:hAnsi="Arial" w:cs="Arial"/>
          <w:b/>
          <w:color w:val="000000" w:themeColor="text1"/>
          <w:sz w:val="22"/>
          <w:szCs w:val="22"/>
        </w:rPr>
        <w:footnoteReference w:id="5"/>
      </w:r>
      <w:r>
        <w:rPr>
          <w:rFonts w:ascii="Arial" w:hAnsi="Arial" w:cs="Arial"/>
          <w:b/>
          <w:color w:val="000000" w:themeColor="text1"/>
          <w:sz w:val="22"/>
          <w:szCs w:val="22"/>
        </w:rPr>
        <w:t xml:space="preserve"> por carrera.</w:t>
      </w:r>
    </w:p>
    <w:p w14:paraId="648F2737" w14:textId="77777777" w:rsidR="00783927" w:rsidRDefault="00783927">
      <w:pPr>
        <w:spacing w:after="160" w:line="259" w:lineRule="auto"/>
        <w:rPr>
          <w:color w:val="000000" w:themeColor="text1"/>
          <w:sz w:val="22"/>
        </w:rPr>
      </w:pPr>
    </w:p>
    <w:tbl>
      <w:tblPr>
        <w:tblpPr w:leftFromText="141" w:rightFromText="141" w:vertAnchor="text" w:horzAnchor="margin" w:tblpXSpec="right" w:tblpY="110"/>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506"/>
      </w:tblGrid>
      <w:tr w:rsidR="00783927" w14:paraId="36A1DAEC"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62E056AC"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lastRenderedPageBreak/>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536A01B0" w14:textId="77777777" w:rsidR="00783927" w:rsidRDefault="00783927">
            <w:pPr>
              <w:spacing w:after="0" w:line="240" w:lineRule="auto"/>
              <w:jc w:val="center"/>
              <w:rPr>
                <w:rFonts w:eastAsia="Times New Roman"/>
                <w:b/>
                <w:bCs/>
                <w:sz w:val="22"/>
                <w:lang w:val="es-ES" w:eastAsia="es-CO"/>
              </w:rPr>
            </w:pPr>
          </w:p>
          <w:p w14:paraId="24CFAAC9"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4DD79F6F"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640C4AE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46A34BA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019917B0"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692E7741"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MX" w:eastAsia="es-CO"/>
              </w:rPr>
              <w:t>P</w:t>
            </w:r>
            <w:r>
              <w:rPr>
                <w:rFonts w:eastAsia="Times New Roman"/>
                <w:b/>
                <w:bCs/>
                <w:sz w:val="22"/>
                <w:lang w:val="es-CO" w:eastAsia="es-CO"/>
              </w:rPr>
              <w:t xml:space="preserve">romedio </w:t>
            </w:r>
          </w:p>
        </w:tc>
      </w:tr>
      <w:tr w:rsidR="00783927" w14:paraId="6F7C0AAC"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A585AA9"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A9AF7D0"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621A82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43BAAF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01BA42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F75F3EA"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B1B403C" w14:textId="77777777" w:rsidR="00783927" w:rsidRDefault="00783927">
            <w:pPr>
              <w:spacing w:after="0" w:line="240" w:lineRule="auto"/>
              <w:jc w:val="center"/>
              <w:rPr>
                <w:rFonts w:eastAsia="Times New Roman"/>
                <w:sz w:val="22"/>
                <w:lang w:val="es-CO" w:eastAsia="es-CO"/>
              </w:rPr>
            </w:pPr>
          </w:p>
        </w:tc>
      </w:tr>
      <w:tr w:rsidR="00783927" w14:paraId="37FF9F11"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04B25044"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7BDE3D8"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ADAB693"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39B0ED4"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E94A44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76FC3C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5B7D1FD" w14:textId="77777777" w:rsidR="00783927" w:rsidRDefault="00783927">
            <w:pPr>
              <w:spacing w:after="0" w:line="240" w:lineRule="auto"/>
              <w:jc w:val="center"/>
              <w:rPr>
                <w:rFonts w:eastAsia="Times New Roman"/>
                <w:sz w:val="22"/>
                <w:lang w:val="es-CO" w:eastAsia="es-CO"/>
              </w:rPr>
            </w:pPr>
          </w:p>
        </w:tc>
      </w:tr>
      <w:tr w:rsidR="00783927" w14:paraId="201714E4"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648625F1"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96A756E"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427BF7F"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3EA505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F19E8D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006268B"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701834E" w14:textId="77777777" w:rsidR="00783927" w:rsidRDefault="00783927">
            <w:pPr>
              <w:spacing w:after="0" w:line="240" w:lineRule="auto"/>
              <w:jc w:val="center"/>
              <w:rPr>
                <w:rFonts w:eastAsia="Times New Roman"/>
                <w:sz w:val="22"/>
                <w:lang w:val="es-CO" w:eastAsia="es-CO"/>
              </w:rPr>
            </w:pPr>
          </w:p>
        </w:tc>
      </w:tr>
      <w:tr w:rsidR="00783927" w14:paraId="00B662E3"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3089223B"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7F2FC24"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FBFA83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6A586E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735DB0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81FBC4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48801B5" w14:textId="77777777" w:rsidR="00783927" w:rsidRDefault="00783927">
            <w:pPr>
              <w:spacing w:after="0" w:line="240" w:lineRule="auto"/>
              <w:jc w:val="center"/>
              <w:rPr>
                <w:rFonts w:eastAsia="Times New Roman"/>
                <w:sz w:val="22"/>
                <w:lang w:val="es-CO" w:eastAsia="es-CO"/>
              </w:rPr>
            </w:pPr>
          </w:p>
        </w:tc>
      </w:tr>
      <w:tr w:rsidR="00783927" w14:paraId="2E0D335D"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6FFC41AE"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B70984A"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98F196F"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1CFAD4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736B97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974A5D9"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B0B5D75" w14:textId="77777777" w:rsidR="00783927" w:rsidRDefault="00783927">
            <w:pPr>
              <w:spacing w:after="0" w:line="240" w:lineRule="auto"/>
              <w:jc w:val="center"/>
              <w:rPr>
                <w:rFonts w:eastAsia="Times New Roman"/>
                <w:sz w:val="22"/>
                <w:lang w:val="es-CO" w:eastAsia="es-CO"/>
              </w:rPr>
            </w:pPr>
          </w:p>
        </w:tc>
      </w:tr>
      <w:tr w:rsidR="00783927" w14:paraId="7F70ACFA"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B7832F4"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5D478F02"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1D462DC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857BE6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9315B33"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5849A2F"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4B1BAAB5" w14:textId="77777777" w:rsidR="00783927" w:rsidRDefault="00783927">
            <w:pPr>
              <w:spacing w:after="0" w:line="240" w:lineRule="auto"/>
              <w:jc w:val="center"/>
              <w:rPr>
                <w:rFonts w:eastAsia="Times New Roman"/>
                <w:sz w:val="22"/>
                <w:lang w:val="es-CO" w:eastAsia="es-CO"/>
              </w:rPr>
            </w:pPr>
          </w:p>
        </w:tc>
      </w:tr>
      <w:tr w:rsidR="00783927" w14:paraId="3E62B499"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20A9011D"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0E9C669E"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21196DE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799FAB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9349A2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20B5358"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78903C6" w14:textId="77777777" w:rsidR="00783927" w:rsidRDefault="00783927">
            <w:pPr>
              <w:spacing w:after="0" w:line="240" w:lineRule="auto"/>
              <w:jc w:val="center"/>
              <w:rPr>
                <w:rFonts w:eastAsia="Times New Roman"/>
                <w:sz w:val="22"/>
                <w:lang w:val="es-CO" w:eastAsia="es-CO"/>
              </w:rPr>
            </w:pPr>
          </w:p>
        </w:tc>
      </w:tr>
      <w:tr w:rsidR="00783927" w14:paraId="33E794B2"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6BB71A1C"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19DC7"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23BED401"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6AD7F5BD"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79FB4985"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384068E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1A04596E" w14:textId="77777777" w:rsidR="00783927" w:rsidRDefault="00783927">
            <w:pPr>
              <w:spacing w:after="0" w:line="240" w:lineRule="auto"/>
              <w:jc w:val="center"/>
              <w:rPr>
                <w:rFonts w:eastAsia="Times New Roman"/>
                <w:b/>
                <w:bCs/>
                <w:sz w:val="22"/>
                <w:lang w:val="es-CO" w:eastAsia="es-CO"/>
              </w:rPr>
            </w:pPr>
          </w:p>
        </w:tc>
      </w:tr>
    </w:tbl>
    <w:p w14:paraId="5640524B" w14:textId="77777777" w:rsidR="00783927" w:rsidRDefault="00783927">
      <w:pPr>
        <w:spacing w:after="160" w:line="259" w:lineRule="auto"/>
        <w:rPr>
          <w:color w:val="000000" w:themeColor="text1"/>
          <w:sz w:val="22"/>
        </w:rPr>
      </w:pPr>
    </w:p>
    <w:p w14:paraId="7CA1FB15" w14:textId="77777777" w:rsidR="00783927" w:rsidRDefault="00783927">
      <w:pPr>
        <w:spacing w:after="160" w:line="259" w:lineRule="auto"/>
        <w:rPr>
          <w:color w:val="000000" w:themeColor="text1"/>
          <w:sz w:val="22"/>
        </w:rPr>
      </w:pPr>
    </w:p>
    <w:p w14:paraId="6D2A4DC9" w14:textId="77777777" w:rsidR="00783927" w:rsidRDefault="00783927">
      <w:pPr>
        <w:spacing w:after="160" w:line="259" w:lineRule="auto"/>
        <w:rPr>
          <w:color w:val="000000" w:themeColor="text1"/>
          <w:sz w:val="22"/>
        </w:rPr>
      </w:pPr>
    </w:p>
    <w:p w14:paraId="0AF70D49" w14:textId="77777777" w:rsidR="00783927" w:rsidRDefault="00783927">
      <w:pPr>
        <w:spacing w:after="160" w:line="259" w:lineRule="auto"/>
        <w:ind w:left="0" w:firstLine="0"/>
        <w:rPr>
          <w:color w:val="000000" w:themeColor="text1"/>
          <w:sz w:val="22"/>
        </w:rPr>
      </w:pPr>
    </w:p>
    <w:p w14:paraId="42C56756" w14:textId="77777777" w:rsidR="00783927" w:rsidRDefault="00783927">
      <w:pPr>
        <w:spacing w:after="160" w:line="259" w:lineRule="auto"/>
        <w:ind w:left="0" w:firstLine="0"/>
        <w:rPr>
          <w:color w:val="000000" w:themeColor="text1"/>
          <w:sz w:val="22"/>
        </w:rPr>
      </w:pPr>
    </w:p>
    <w:p w14:paraId="2A1A2277" w14:textId="77777777" w:rsidR="00783927" w:rsidRDefault="00783927">
      <w:pPr>
        <w:pStyle w:val="Prrafodelista"/>
        <w:spacing w:after="160" w:line="259" w:lineRule="auto"/>
        <w:ind w:left="1"/>
        <w:jc w:val="both"/>
        <w:rPr>
          <w:rFonts w:ascii="Arial" w:hAnsi="Arial" w:cs="Arial"/>
          <w:b/>
          <w:color w:val="000000" w:themeColor="text1"/>
          <w:sz w:val="22"/>
          <w:szCs w:val="22"/>
        </w:rPr>
      </w:pPr>
    </w:p>
    <w:p w14:paraId="47A8E900" w14:textId="77777777" w:rsidR="00783927" w:rsidRDefault="00783927">
      <w:pPr>
        <w:pStyle w:val="Prrafodelista"/>
        <w:spacing w:after="160" w:line="259" w:lineRule="auto"/>
        <w:ind w:left="1"/>
        <w:jc w:val="both"/>
        <w:rPr>
          <w:rFonts w:ascii="Arial" w:hAnsi="Arial" w:cs="Arial"/>
          <w:b/>
          <w:color w:val="000000" w:themeColor="text1"/>
          <w:sz w:val="22"/>
          <w:szCs w:val="22"/>
        </w:rPr>
      </w:pPr>
    </w:p>
    <w:p w14:paraId="35FF8090" w14:textId="77777777" w:rsidR="00783927" w:rsidRDefault="00783927">
      <w:pPr>
        <w:pStyle w:val="Prrafodelista"/>
        <w:spacing w:after="160" w:line="259" w:lineRule="auto"/>
        <w:ind w:left="1"/>
        <w:jc w:val="both"/>
        <w:rPr>
          <w:rFonts w:ascii="Arial" w:hAnsi="Arial" w:cs="Arial"/>
          <w:b/>
          <w:color w:val="000000" w:themeColor="text1"/>
          <w:sz w:val="22"/>
          <w:szCs w:val="22"/>
        </w:rPr>
      </w:pPr>
    </w:p>
    <w:p w14:paraId="25F3ECCE" w14:textId="77777777" w:rsidR="00783927" w:rsidRDefault="00783927">
      <w:pPr>
        <w:pStyle w:val="Prrafodelista"/>
        <w:spacing w:after="160" w:line="259" w:lineRule="auto"/>
        <w:ind w:left="1"/>
        <w:jc w:val="both"/>
        <w:rPr>
          <w:rFonts w:ascii="Arial" w:hAnsi="Arial" w:cs="Arial"/>
          <w:b/>
          <w:color w:val="000000" w:themeColor="text1"/>
          <w:sz w:val="22"/>
          <w:szCs w:val="22"/>
        </w:rPr>
      </w:pPr>
    </w:p>
    <w:p w14:paraId="19D0622C" w14:textId="77777777" w:rsidR="00783927" w:rsidRDefault="00783927">
      <w:pPr>
        <w:pStyle w:val="Prrafodelista"/>
        <w:spacing w:after="160" w:line="259" w:lineRule="auto"/>
        <w:ind w:left="1"/>
        <w:jc w:val="both"/>
        <w:rPr>
          <w:rFonts w:ascii="Arial" w:hAnsi="Arial" w:cs="Arial"/>
          <w:b/>
          <w:color w:val="000000" w:themeColor="text1"/>
          <w:sz w:val="22"/>
          <w:szCs w:val="22"/>
        </w:rPr>
      </w:pPr>
    </w:p>
    <w:p w14:paraId="6A52E276" w14:textId="77777777" w:rsidR="00783927" w:rsidRDefault="0035186A">
      <w:pPr>
        <w:pStyle w:val="Prrafodelista"/>
        <w:numPr>
          <w:ilvl w:val="0"/>
          <w:numId w:val="21"/>
        </w:numPr>
        <w:spacing w:after="160" w:line="259" w:lineRule="auto"/>
        <w:ind w:left="426" w:hanging="425"/>
        <w:jc w:val="both"/>
        <w:rPr>
          <w:rFonts w:ascii="Arial" w:hAnsi="Arial" w:cs="Arial"/>
          <w:b/>
          <w:color w:val="000000" w:themeColor="text1"/>
          <w:sz w:val="22"/>
          <w:szCs w:val="22"/>
        </w:rPr>
      </w:pPr>
      <w:r>
        <w:rPr>
          <w:rFonts w:ascii="Arial" w:hAnsi="Arial" w:cs="Arial"/>
          <w:b/>
          <w:color w:val="000000" w:themeColor="text1"/>
          <w:sz w:val="22"/>
          <w:szCs w:val="22"/>
        </w:rPr>
        <w:t>Iniciativas de investigación aplicada e innovación del IES</w:t>
      </w:r>
      <w:r>
        <w:rPr>
          <w:rStyle w:val="Refdenotaalpie"/>
          <w:rFonts w:ascii="Arial" w:hAnsi="Arial" w:cs="Arial"/>
          <w:b/>
          <w:color w:val="000000" w:themeColor="text1"/>
          <w:sz w:val="22"/>
          <w:szCs w:val="22"/>
        </w:rPr>
        <w:footnoteReference w:id="6"/>
      </w:r>
      <w:r>
        <w:rPr>
          <w:rFonts w:ascii="Arial" w:hAnsi="Arial" w:cs="Arial"/>
          <w:b/>
          <w:color w:val="000000" w:themeColor="text1"/>
          <w:sz w:val="22"/>
          <w:szCs w:val="22"/>
        </w:rPr>
        <w:t xml:space="preserve"> </w:t>
      </w:r>
    </w:p>
    <w:tbl>
      <w:tblPr>
        <w:tblpPr w:leftFromText="141" w:rightFromText="141" w:vertAnchor="text" w:horzAnchor="margin" w:tblpXSpec="right" w:tblpY="275"/>
        <w:tblW w:w="8198" w:type="dxa"/>
        <w:tblCellMar>
          <w:left w:w="70" w:type="dxa"/>
          <w:right w:w="70" w:type="dxa"/>
        </w:tblCellMar>
        <w:tblLook w:val="04A0" w:firstRow="1" w:lastRow="0" w:firstColumn="1" w:lastColumn="0" w:noHBand="0" w:noVBand="1"/>
      </w:tblPr>
      <w:tblGrid>
        <w:gridCol w:w="1799"/>
        <w:gridCol w:w="981"/>
        <w:gridCol w:w="981"/>
        <w:gridCol w:w="981"/>
        <w:gridCol w:w="981"/>
        <w:gridCol w:w="981"/>
        <w:gridCol w:w="1506"/>
      </w:tblGrid>
      <w:tr w:rsidR="00783927" w14:paraId="7F4ABBB8" w14:textId="77777777">
        <w:trPr>
          <w:trHeight w:val="287"/>
        </w:trPr>
        <w:tc>
          <w:tcPr>
            <w:tcW w:w="1799" w:type="dxa"/>
            <w:tcBorders>
              <w:top w:val="single" w:sz="8" w:space="0" w:color="auto"/>
              <w:left w:val="single" w:sz="8" w:space="0" w:color="auto"/>
              <w:bottom w:val="single" w:sz="8" w:space="0" w:color="auto"/>
              <w:right w:val="single" w:sz="4" w:space="0" w:color="auto"/>
            </w:tcBorders>
            <w:shd w:val="clear" w:color="000000" w:fill="D5DCE4"/>
            <w:vAlign w:val="center"/>
          </w:tcPr>
          <w:p w14:paraId="08C6B6B7"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PROGRAMA DE ESTUDIOS</w:t>
            </w:r>
          </w:p>
        </w:tc>
        <w:tc>
          <w:tcPr>
            <w:tcW w:w="981" w:type="dxa"/>
            <w:tcBorders>
              <w:top w:val="single" w:sz="4" w:space="0" w:color="auto"/>
              <w:left w:val="single" w:sz="4" w:space="0" w:color="auto"/>
              <w:bottom w:val="single" w:sz="4" w:space="0" w:color="auto"/>
              <w:right w:val="single" w:sz="4" w:space="0" w:color="auto"/>
            </w:tcBorders>
            <w:shd w:val="clear" w:color="000000" w:fill="D5DCE4"/>
          </w:tcPr>
          <w:p w14:paraId="4A5C48E5" w14:textId="77777777" w:rsidR="00783927" w:rsidRDefault="0035186A">
            <w:pPr>
              <w:spacing w:after="0" w:line="240" w:lineRule="auto"/>
              <w:jc w:val="center"/>
              <w:rPr>
                <w:rFonts w:eastAsia="Times New Roman"/>
                <w:b/>
                <w:bCs/>
                <w:sz w:val="22"/>
                <w:lang w:val="es-ES" w:eastAsia="es-CO"/>
              </w:rPr>
            </w:pPr>
            <w:r>
              <w:rPr>
                <w:rFonts w:eastAsia="Times New Roman"/>
                <w:b/>
                <w:bCs/>
                <w:sz w:val="22"/>
                <w:lang w:val="es-ES" w:eastAsia="es-CO"/>
              </w:rPr>
              <w:t>2018</w:t>
            </w:r>
          </w:p>
        </w:tc>
        <w:tc>
          <w:tcPr>
            <w:tcW w:w="981" w:type="dxa"/>
            <w:tcBorders>
              <w:top w:val="single" w:sz="8" w:space="0" w:color="auto"/>
              <w:left w:val="single" w:sz="4" w:space="0" w:color="auto"/>
              <w:bottom w:val="single" w:sz="8" w:space="0" w:color="auto"/>
              <w:right w:val="single" w:sz="8" w:space="0" w:color="auto"/>
            </w:tcBorders>
            <w:shd w:val="clear" w:color="000000" w:fill="D5DCE4"/>
            <w:vAlign w:val="center"/>
          </w:tcPr>
          <w:p w14:paraId="51655ECB"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2019</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38F27746"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2020</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48D696FD"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ES" w:eastAsia="es-CO"/>
              </w:rPr>
              <w:t>2021</w:t>
            </w:r>
          </w:p>
        </w:tc>
        <w:tc>
          <w:tcPr>
            <w:tcW w:w="981" w:type="dxa"/>
            <w:tcBorders>
              <w:top w:val="single" w:sz="8" w:space="0" w:color="auto"/>
              <w:left w:val="nil"/>
              <w:bottom w:val="single" w:sz="8" w:space="0" w:color="auto"/>
              <w:right w:val="single" w:sz="8" w:space="0" w:color="auto"/>
            </w:tcBorders>
            <w:shd w:val="clear" w:color="000000" w:fill="D5DCE4"/>
            <w:vAlign w:val="center"/>
          </w:tcPr>
          <w:p w14:paraId="6B6B4A97"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CO" w:eastAsia="es-CO"/>
              </w:rPr>
              <w:t>2022</w:t>
            </w:r>
          </w:p>
        </w:tc>
        <w:tc>
          <w:tcPr>
            <w:tcW w:w="1494" w:type="dxa"/>
            <w:tcBorders>
              <w:top w:val="single" w:sz="8" w:space="0" w:color="auto"/>
              <w:left w:val="nil"/>
              <w:bottom w:val="single" w:sz="8" w:space="0" w:color="auto"/>
              <w:right w:val="single" w:sz="8" w:space="0" w:color="auto"/>
            </w:tcBorders>
            <w:shd w:val="clear" w:color="000000" w:fill="D5DCE4"/>
            <w:vAlign w:val="center"/>
          </w:tcPr>
          <w:p w14:paraId="0E19652A" w14:textId="77777777" w:rsidR="00783927" w:rsidRDefault="0035186A">
            <w:pPr>
              <w:spacing w:after="0" w:line="240" w:lineRule="auto"/>
              <w:jc w:val="center"/>
              <w:rPr>
                <w:rFonts w:eastAsia="Times New Roman"/>
                <w:b/>
                <w:bCs/>
                <w:sz w:val="22"/>
                <w:lang w:val="es-CO" w:eastAsia="es-CO"/>
              </w:rPr>
            </w:pPr>
            <w:r>
              <w:rPr>
                <w:rFonts w:eastAsia="Times New Roman"/>
                <w:b/>
                <w:bCs/>
                <w:sz w:val="22"/>
                <w:lang w:val="es-MX" w:eastAsia="es-CO"/>
              </w:rPr>
              <w:t>P</w:t>
            </w:r>
            <w:r>
              <w:rPr>
                <w:rFonts w:eastAsia="Times New Roman"/>
                <w:b/>
                <w:bCs/>
                <w:sz w:val="22"/>
                <w:lang w:val="es-CO" w:eastAsia="es-CO"/>
              </w:rPr>
              <w:t xml:space="preserve">romedio </w:t>
            </w:r>
          </w:p>
        </w:tc>
      </w:tr>
      <w:tr w:rsidR="00783927" w14:paraId="55454C87"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71107C46"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07C8224"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3996A87"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F98B9E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11F9160"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319094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52850CB5" w14:textId="77777777" w:rsidR="00783927" w:rsidRDefault="00783927">
            <w:pPr>
              <w:spacing w:after="0" w:line="240" w:lineRule="auto"/>
              <w:jc w:val="center"/>
              <w:rPr>
                <w:rFonts w:eastAsia="Times New Roman"/>
                <w:sz w:val="22"/>
                <w:lang w:val="es-CO" w:eastAsia="es-CO"/>
              </w:rPr>
            </w:pPr>
          </w:p>
        </w:tc>
      </w:tr>
      <w:tr w:rsidR="00783927" w14:paraId="34CD3B7B"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E95A98A"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E95EC73" w14:textId="77777777" w:rsidR="00783927" w:rsidRDefault="00783927">
            <w:pPr>
              <w:spacing w:after="0" w:line="240" w:lineRule="auto"/>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89CBF09" w14:textId="77777777" w:rsidR="00783927" w:rsidRDefault="00783927">
            <w:pPr>
              <w:spacing w:after="0" w:line="240" w:lineRule="auto"/>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0598C2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662330B"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04D1166"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7A15F2D" w14:textId="77777777" w:rsidR="00783927" w:rsidRDefault="00783927">
            <w:pPr>
              <w:spacing w:after="0" w:line="240" w:lineRule="auto"/>
              <w:jc w:val="center"/>
              <w:rPr>
                <w:rFonts w:eastAsia="Times New Roman"/>
                <w:sz w:val="22"/>
                <w:lang w:val="es-CO" w:eastAsia="es-CO"/>
              </w:rPr>
            </w:pPr>
          </w:p>
        </w:tc>
      </w:tr>
      <w:tr w:rsidR="00783927" w14:paraId="7A104079" w14:textId="77777777">
        <w:trPr>
          <w:trHeight w:val="328"/>
        </w:trPr>
        <w:tc>
          <w:tcPr>
            <w:tcW w:w="1799" w:type="dxa"/>
            <w:tcBorders>
              <w:top w:val="nil"/>
              <w:left w:val="single" w:sz="8" w:space="0" w:color="auto"/>
              <w:bottom w:val="single" w:sz="8" w:space="0" w:color="auto"/>
              <w:right w:val="single" w:sz="4" w:space="0" w:color="auto"/>
            </w:tcBorders>
            <w:shd w:val="clear" w:color="auto" w:fill="auto"/>
            <w:vAlign w:val="center"/>
          </w:tcPr>
          <w:p w14:paraId="406FBA5F" w14:textId="77777777" w:rsidR="00783927" w:rsidRDefault="00783927">
            <w:pPr>
              <w:spacing w:after="0" w:line="240" w:lineRule="auto"/>
              <w:ind w:left="0" w:firstLine="0"/>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94D9C71"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51774AE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88268E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E00051E"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11D13282"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218B5A34" w14:textId="77777777" w:rsidR="00783927" w:rsidRDefault="00783927">
            <w:pPr>
              <w:spacing w:after="0" w:line="240" w:lineRule="auto"/>
              <w:jc w:val="center"/>
              <w:rPr>
                <w:rFonts w:eastAsia="Times New Roman"/>
                <w:sz w:val="22"/>
                <w:lang w:val="es-CO" w:eastAsia="es-CO"/>
              </w:rPr>
            </w:pPr>
          </w:p>
        </w:tc>
      </w:tr>
      <w:tr w:rsidR="00783927" w14:paraId="7ED03E3A"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C865C04"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2984DB3F"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68DBD8E6"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51CE7A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50F0451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C985A01"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6BC1A47D" w14:textId="77777777" w:rsidR="00783927" w:rsidRDefault="00783927">
            <w:pPr>
              <w:spacing w:after="0" w:line="240" w:lineRule="auto"/>
              <w:jc w:val="center"/>
              <w:rPr>
                <w:rFonts w:eastAsia="Times New Roman"/>
                <w:sz w:val="22"/>
                <w:lang w:val="es-CO" w:eastAsia="es-CO"/>
              </w:rPr>
            </w:pPr>
          </w:p>
        </w:tc>
      </w:tr>
      <w:tr w:rsidR="00783927" w14:paraId="580ECA58"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15F029CA"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397FE175"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79F90C6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625D055C"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5A37AB5"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0BA734E5"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28A4DF14" w14:textId="77777777" w:rsidR="00783927" w:rsidRDefault="00783927">
            <w:pPr>
              <w:spacing w:after="0" w:line="240" w:lineRule="auto"/>
              <w:jc w:val="center"/>
              <w:rPr>
                <w:rFonts w:eastAsia="Times New Roman"/>
                <w:sz w:val="22"/>
                <w:lang w:val="es-CO" w:eastAsia="es-CO"/>
              </w:rPr>
            </w:pPr>
          </w:p>
        </w:tc>
      </w:tr>
      <w:tr w:rsidR="00783927" w14:paraId="03C2A537"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4A758821"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19F444FD"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4B076012"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4FD7B4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3B6F9D2D"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43ED925A"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0C1459B8" w14:textId="77777777" w:rsidR="00783927" w:rsidRDefault="00783927">
            <w:pPr>
              <w:spacing w:after="0" w:line="240" w:lineRule="auto"/>
              <w:jc w:val="center"/>
              <w:rPr>
                <w:rFonts w:eastAsia="Times New Roman"/>
                <w:sz w:val="22"/>
                <w:lang w:val="es-CO" w:eastAsia="es-CO"/>
              </w:rPr>
            </w:pPr>
          </w:p>
        </w:tc>
      </w:tr>
      <w:tr w:rsidR="00783927" w14:paraId="3A551CBE" w14:textId="77777777">
        <w:trPr>
          <w:trHeight w:val="287"/>
        </w:trPr>
        <w:tc>
          <w:tcPr>
            <w:tcW w:w="1799" w:type="dxa"/>
            <w:tcBorders>
              <w:top w:val="nil"/>
              <w:left w:val="single" w:sz="8" w:space="0" w:color="auto"/>
              <w:bottom w:val="single" w:sz="8" w:space="0" w:color="auto"/>
              <w:right w:val="single" w:sz="4" w:space="0" w:color="auto"/>
            </w:tcBorders>
            <w:shd w:val="clear" w:color="auto" w:fill="auto"/>
            <w:vAlign w:val="center"/>
          </w:tcPr>
          <w:p w14:paraId="5D48D963" w14:textId="77777777" w:rsidR="00783927" w:rsidRDefault="00783927">
            <w:pPr>
              <w:spacing w:after="0" w:line="240" w:lineRule="auto"/>
              <w:rPr>
                <w:rFonts w:eastAsia="Times New Roman"/>
                <w:sz w:val="22"/>
                <w:lang w:val="es-CO" w:eastAsia="es-CO"/>
              </w:rPr>
            </w:pPr>
          </w:p>
        </w:tc>
        <w:tc>
          <w:tcPr>
            <w:tcW w:w="981" w:type="dxa"/>
            <w:tcBorders>
              <w:top w:val="single" w:sz="4" w:space="0" w:color="auto"/>
              <w:left w:val="single" w:sz="4" w:space="0" w:color="auto"/>
              <w:bottom w:val="single" w:sz="4" w:space="0" w:color="auto"/>
              <w:right w:val="single" w:sz="4" w:space="0" w:color="auto"/>
            </w:tcBorders>
          </w:tcPr>
          <w:p w14:paraId="4EC8A3D3" w14:textId="77777777" w:rsidR="00783927" w:rsidRDefault="00783927">
            <w:pPr>
              <w:spacing w:after="0" w:line="240" w:lineRule="auto"/>
              <w:jc w:val="center"/>
              <w:rPr>
                <w:rFonts w:eastAsia="Times New Roman"/>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auto"/>
            <w:vAlign w:val="center"/>
          </w:tcPr>
          <w:p w14:paraId="0241AEF9"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CE2275A"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7B0C7791" w14:textId="77777777" w:rsidR="00783927" w:rsidRDefault="00783927">
            <w:pPr>
              <w:spacing w:after="0" w:line="240" w:lineRule="auto"/>
              <w:jc w:val="center"/>
              <w:rPr>
                <w:rFonts w:eastAsia="Times New Roman"/>
                <w:sz w:val="22"/>
                <w:lang w:val="es-CO" w:eastAsia="es-CO"/>
              </w:rPr>
            </w:pPr>
          </w:p>
        </w:tc>
        <w:tc>
          <w:tcPr>
            <w:tcW w:w="981" w:type="dxa"/>
            <w:tcBorders>
              <w:top w:val="nil"/>
              <w:left w:val="nil"/>
              <w:bottom w:val="single" w:sz="8" w:space="0" w:color="auto"/>
              <w:right w:val="single" w:sz="8" w:space="0" w:color="auto"/>
            </w:tcBorders>
            <w:shd w:val="clear" w:color="auto" w:fill="auto"/>
            <w:vAlign w:val="center"/>
          </w:tcPr>
          <w:p w14:paraId="2853FEA5"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auto"/>
            <w:vAlign w:val="center"/>
          </w:tcPr>
          <w:p w14:paraId="395CDB48" w14:textId="77777777" w:rsidR="00783927" w:rsidRDefault="00783927">
            <w:pPr>
              <w:spacing w:after="0" w:line="240" w:lineRule="auto"/>
              <w:jc w:val="center"/>
              <w:rPr>
                <w:rFonts w:eastAsia="Times New Roman"/>
                <w:sz w:val="22"/>
                <w:lang w:val="es-CO" w:eastAsia="es-CO"/>
              </w:rPr>
            </w:pPr>
          </w:p>
        </w:tc>
      </w:tr>
      <w:tr w:rsidR="00783927" w14:paraId="588764EA" w14:textId="77777777">
        <w:trPr>
          <w:trHeight w:val="287"/>
        </w:trPr>
        <w:tc>
          <w:tcPr>
            <w:tcW w:w="1799" w:type="dxa"/>
            <w:tcBorders>
              <w:top w:val="nil"/>
              <w:left w:val="single" w:sz="8" w:space="0" w:color="auto"/>
              <w:bottom w:val="single" w:sz="8" w:space="0" w:color="auto"/>
              <w:right w:val="single" w:sz="4" w:space="0" w:color="auto"/>
            </w:tcBorders>
            <w:shd w:val="clear" w:color="auto" w:fill="D9D9D9" w:themeFill="background1" w:themeFillShade="D9"/>
            <w:vAlign w:val="center"/>
          </w:tcPr>
          <w:p w14:paraId="6E3C78B7" w14:textId="77777777" w:rsidR="00783927" w:rsidRDefault="0035186A">
            <w:pPr>
              <w:spacing w:after="0" w:line="240" w:lineRule="auto"/>
              <w:rPr>
                <w:rFonts w:eastAsia="Times New Roman"/>
                <w:b/>
                <w:bCs/>
                <w:sz w:val="22"/>
                <w:lang w:val="es-CO" w:eastAsia="es-CO"/>
              </w:rPr>
            </w:pPr>
            <w:r>
              <w:rPr>
                <w:rFonts w:eastAsia="Times New Roman"/>
                <w:b/>
                <w:bCs/>
                <w:sz w:val="22"/>
                <w:lang w:val="es-ES" w:eastAsia="es-CO"/>
              </w:rPr>
              <w:t xml:space="preserve">TOTAL </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00090"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single" w:sz="4" w:space="0" w:color="auto"/>
              <w:bottom w:val="single" w:sz="8" w:space="0" w:color="auto"/>
              <w:right w:val="single" w:sz="8" w:space="0" w:color="auto"/>
            </w:tcBorders>
            <w:shd w:val="clear" w:color="auto" w:fill="D9D9D9" w:themeFill="background1" w:themeFillShade="D9"/>
            <w:vAlign w:val="center"/>
          </w:tcPr>
          <w:p w14:paraId="3252665C"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1E2DAD4B"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595DCFDD" w14:textId="77777777" w:rsidR="00783927" w:rsidRDefault="00783927">
            <w:pPr>
              <w:spacing w:after="0" w:line="240" w:lineRule="auto"/>
              <w:jc w:val="center"/>
              <w:rPr>
                <w:rFonts w:eastAsia="Times New Roman"/>
                <w:b/>
                <w:bCs/>
                <w:sz w:val="22"/>
                <w:lang w:val="es-CO" w:eastAsia="es-CO"/>
              </w:rPr>
            </w:pPr>
          </w:p>
        </w:tc>
        <w:tc>
          <w:tcPr>
            <w:tcW w:w="981" w:type="dxa"/>
            <w:tcBorders>
              <w:top w:val="nil"/>
              <w:left w:val="nil"/>
              <w:bottom w:val="single" w:sz="8" w:space="0" w:color="auto"/>
              <w:right w:val="single" w:sz="8" w:space="0" w:color="auto"/>
            </w:tcBorders>
            <w:shd w:val="clear" w:color="auto" w:fill="D9D9D9" w:themeFill="background1" w:themeFillShade="D9"/>
            <w:vAlign w:val="center"/>
          </w:tcPr>
          <w:p w14:paraId="7EFC4545" w14:textId="77777777" w:rsidR="00783927" w:rsidRDefault="00783927">
            <w:pPr>
              <w:spacing w:after="0" w:line="240" w:lineRule="auto"/>
              <w:jc w:val="center"/>
              <w:rPr>
                <w:rFonts w:eastAsia="Times New Roman"/>
                <w:sz w:val="22"/>
                <w:lang w:val="es-CO" w:eastAsia="es-CO"/>
              </w:rPr>
            </w:pPr>
          </w:p>
        </w:tc>
        <w:tc>
          <w:tcPr>
            <w:tcW w:w="1494" w:type="dxa"/>
            <w:tcBorders>
              <w:top w:val="nil"/>
              <w:left w:val="nil"/>
              <w:bottom w:val="single" w:sz="8" w:space="0" w:color="auto"/>
              <w:right w:val="single" w:sz="8" w:space="0" w:color="auto"/>
            </w:tcBorders>
            <w:shd w:val="clear" w:color="auto" w:fill="D9D9D9" w:themeFill="background1" w:themeFillShade="D9"/>
            <w:vAlign w:val="center"/>
          </w:tcPr>
          <w:p w14:paraId="2EFA6F2A" w14:textId="77777777" w:rsidR="00783927" w:rsidRDefault="00783927">
            <w:pPr>
              <w:spacing w:after="0" w:line="240" w:lineRule="auto"/>
              <w:jc w:val="center"/>
              <w:rPr>
                <w:rFonts w:eastAsia="Times New Roman"/>
                <w:b/>
                <w:bCs/>
                <w:sz w:val="22"/>
                <w:lang w:val="es-CO" w:eastAsia="es-CO"/>
              </w:rPr>
            </w:pPr>
          </w:p>
        </w:tc>
      </w:tr>
    </w:tbl>
    <w:p w14:paraId="5D3749DC" w14:textId="77777777" w:rsidR="00783927" w:rsidRDefault="00783927">
      <w:pPr>
        <w:spacing w:after="160" w:line="259" w:lineRule="auto"/>
        <w:ind w:left="0" w:firstLine="0"/>
        <w:rPr>
          <w:color w:val="000000" w:themeColor="text1"/>
          <w:sz w:val="22"/>
        </w:rPr>
      </w:pPr>
    </w:p>
    <w:p w14:paraId="2D19697F" w14:textId="77777777" w:rsidR="00783927" w:rsidRDefault="00783927">
      <w:pPr>
        <w:spacing w:after="160" w:line="259" w:lineRule="auto"/>
        <w:ind w:left="0" w:firstLine="0"/>
        <w:rPr>
          <w:color w:val="000000" w:themeColor="text1"/>
          <w:sz w:val="22"/>
        </w:rPr>
      </w:pPr>
    </w:p>
    <w:p w14:paraId="42F0E82E" w14:textId="77777777" w:rsidR="00783927" w:rsidRDefault="00783927">
      <w:pPr>
        <w:spacing w:after="160" w:line="259" w:lineRule="auto"/>
        <w:ind w:left="0" w:firstLine="0"/>
        <w:rPr>
          <w:color w:val="000000" w:themeColor="text1"/>
          <w:sz w:val="22"/>
        </w:rPr>
      </w:pPr>
    </w:p>
    <w:p w14:paraId="2F080BA5" w14:textId="77777777" w:rsidR="00783927" w:rsidRDefault="00783927">
      <w:pPr>
        <w:spacing w:after="160" w:line="259" w:lineRule="auto"/>
        <w:ind w:left="0" w:firstLine="0"/>
        <w:rPr>
          <w:color w:val="000000" w:themeColor="text1"/>
          <w:sz w:val="22"/>
        </w:rPr>
      </w:pPr>
    </w:p>
    <w:p w14:paraId="62B39819" w14:textId="77777777" w:rsidR="00783927" w:rsidRDefault="00783927">
      <w:pPr>
        <w:spacing w:after="160" w:line="259" w:lineRule="auto"/>
        <w:ind w:left="0" w:firstLine="0"/>
        <w:rPr>
          <w:color w:val="000000" w:themeColor="text1"/>
          <w:sz w:val="22"/>
        </w:rPr>
      </w:pPr>
    </w:p>
    <w:p w14:paraId="1EDEEB26" w14:textId="77777777" w:rsidR="00783927" w:rsidRDefault="00783927">
      <w:pPr>
        <w:spacing w:after="160" w:line="259" w:lineRule="auto"/>
        <w:ind w:left="0" w:firstLine="0"/>
        <w:rPr>
          <w:color w:val="000000" w:themeColor="text1"/>
          <w:sz w:val="22"/>
        </w:rPr>
      </w:pPr>
    </w:p>
    <w:p w14:paraId="68EFD224" w14:textId="77777777" w:rsidR="00783927" w:rsidRDefault="00783927">
      <w:pPr>
        <w:pStyle w:val="Prrafodelista"/>
        <w:spacing w:after="160" w:line="259" w:lineRule="auto"/>
        <w:ind w:left="1418"/>
        <w:jc w:val="both"/>
        <w:rPr>
          <w:rFonts w:ascii="Arial" w:hAnsi="Arial" w:cs="Arial"/>
          <w:color w:val="000000" w:themeColor="text1"/>
          <w:sz w:val="22"/>
          <w:szCs w:val="22"/>
        </w:rPr>
      </w:pPr>
    </w:p>
    <w:p w14:paraId="535D97E7" w14:textId="77777777" w:rsidR="00783927" w:rsidRDefault="00783927">
      <w:pPr>
        <w:pStyle w:val="Ttulo2"/>
      </w:pPr>
      <w:bookmarkStart w:id="18" w:name="_Toc99952637"/>
    </w:p>
    <w:bookmarkEnd w:id="18"/>
    <w:p w14:paraId="4899572D" w14:textId="77777777" w:rsidR="00783927" w:rsidRDefault="00783927">
      <w:pPr>
        <w:pStyle w:val="Prrafodelista"/>
        <w:spacing w:after="120" w:line="276" w:lineRule="auto"/>
        <w:ind w:left="284"/>
        <w:jc w:val="both"/>
        <w:rPr>
          <w:rFonts w:ascii="Arial" w:hAnsi="Arial" w:cs="Arial"/>
          <w:b/>
          <w:bCs/>
          <w:color w:val="000000" w:themeColor="text1"/>
          <w:sz w:val="22"/>
          <w:szCs w:val="22"/>
        </w:rPr>
      </w:pPr>
    </w:p>
    <w:p w14:paraId="3DB24685" w14:textId="77777777" w:rsidR="00783927" w:rsidRDefault="0035186A">
      <w:pPr>
        <w:pStyle w:val="Prrafodelista"/>
        <w:spacing w:after="120" w:line="276" w:lineRule="auto"/>
        <w:ind w:left="284"/>
        <w:jc w:val="both"/>
        <w:rPr>
          <w:rFonts w:ascii="Arial" w:hAnsi="Arial" w:cs="Arial"/>
          <w:color w:val="000000" w:themeColor="text1"/>
          <w:sz w:val="22"/>
          <w:szCs w:val="22"/>
        </w:rPr>
      </w:pPr>
      <w:r>
        <w:rPr>
          <w:rFonts w:ascii="Arial" w:hAnsi="Arial" w:cs="Arial"/>
          <w:b/>
          <w:bCs/>
          <w:color w:val="000000" w:themeColor="text1"/>
          <w:sz w:val="22"/>
          <w:szCs w:val="22"/>
        </w:rPr>
        <w:t>4.2 Cuadro Diagnóstico situacional</w:t>
      </w:r>
      <w:r>
        <w:rPr>
          <w:rFonts w:ascii="Arial" w:hAnsi="Arial" w:cs="Arial"/>
          <w:color w:val="000000" w:themeColor="text1"/>
          <w:sz w:val="22"/>
          <w:szCs w:val="22"/>
        </w:rPr>
        <w:t xml:space="preserve"> </w:t>
      </w:r>
    </w:p>
    <w:p w14:paraId="7B4828BD" w14:textId="77777777" w:rsidR="00783927" w:rsidRDefault="0035186A">
      <w:pPr>
        <w:pStyle w:val="Ttulo2"/>
      </w:pPr>
      <w:r>
        <w:t xml:space="preserve">     Diagnóstico de la Educación Superior</w:t>
      </w:r>
    </w:p>
    <w:p w14:paraId="1A4FE55B" w14:textId="77777777" w:rsidR="00783927" w:rsidRDefault="0035186A">
      <w:pPr>
        <w:rPr>
          <w:sz w:val="22"/>
        </w:rPr>
      </w:pPr>
      <w:r>
        <w:rPr>
          <w:sz w:val="22"/>
        </w:rPr>
        <w:t xml:space="preserve">Según estadísticas, en el año 2012, de los 4 millones 812 mil 680 jóvenes ocupados (de 15 a 29 años), el 53,0% alcanzó el nivel secundario, seguido por aquellos que tienen educación superior universitaria (18,2%), y aquellos con educación superior no universitaria (17,0%), mientras que el (11,8%) solamente alcanzaron a estudiar a lo más algún grado de educación primaria o no tienen nivel alguno. Cabe destacar que el nivel superior con quien todo joven desea alcanzar para insertarse al ámbito laboral, del total de ocupados el 35,2% cuenta con educación superior ya sea carrera técnica o universitaria. Informe Anual del Empleo en el Perú, año 2012. Ministerio de Trabajo y Promoción del Empleo (MTPE). </w:t>
      </w:r>
    </w:p>
    <w:p w14:paraId="061E8FEE" w14:textId="77777777" w:rsidR="00783927" w:rsidRDefault="0035186A">
      <w:pPr>
        <w:rPr>
          <w:sz w:val="22"/>
        </w:rPr>
      </w:pPr>
      <w:r>
        <w:rPr>
          <w:sz w:val="22"/>
        </w:rPr>
        <w:t xml:space="preserve">Por otro lado, la tasa de desempleo juvenil bordea los 7,8% siendo superior al promedio nacional en 4,1 punto porcentual. Además, si se habla de calidad del empleo, en el Perú </w:t>
      </w:r>
      <w:r>
        <w:rPr>
          <w:sz w:val="22"/>
        </w:rPr>
        <w:lastRenderedPageBreak/>
        <w:t xml:space="preserve">la tasa de subempleo es alta llegando al 30%, así como alta tasa de informalidad Ello ha derivado en importantes dificultades de los egresados para encontrar trabajo, lo que se refleja en el desempleo entre los jóvenes con educación superior. Esta situación ha generado preocupación en las autoridades de las Instituciones Educativas, lo que ha redundado en la creación de diversos mecanismos de apoyo para la transición entre el momento de egreso y la incorporación al mundo laboral. </w:t>
      </w:r>
    </w:p>
    <w:p w14:paraId="5D8455F5" w14:textId="77777777" w:rsidR="00783927" w:rsidRDefault="0035186A">
      <w:pPr>
        <w:rPr>
          <w:sz w:val="22"/>
        </w:rPr>
      </w:pPr>
      <w:r>
        <w:rPr>
          <w:sz w:val="22"/>
        </w:rPr>
        <w:t xml:space="preserve">Además, es importante mencionar que, en el 2012, el 48,9% de jóvenes solo trabajaban, seguido por los que no estudiaban ni trabajaban (19,5%) siendo este segmento el más vulnerable al no encontrarse en un proceso formativo, ni adquiriendo experiencia laboral; lo cual restringe severamente su posibilidad de una inserción laboral adecuada. En tanto, el 19,4% de los jóvenes solo estudian y el 12,2% estudian y trabajan. </w:t>
      </w:r>
    </w:p>
    <w:p w14:paraId="38E27032" w14:textId="77777777" w:rsidR="00783927" w:rsidRDefault="0035186A">
      <w:pPr>
        <w:rPr>
          <w:sz w:val="22"/>
        </w:rPr>
      </w:pPr>
      <w:r>
        <w:rPr>
          <w:sz w:val="22"/>
        </w:rPr>
        <w:t xml:space="preserve">El empleo y la educación se encuentran estrechamente vinculados, es así como la educación y la formación se han convertido, en factores estratégicos para promover el crecimiento económico y el bienestar social de cualquier país. Al terminar la secundaria, antes de ingresar al mercado laboral muchos desearían iniciar estudios post secundarios, que incluyen la educación ocupacional, técnica o superior universitaria. Lamentablemente, no todos lo lograrán. Desde una perspectiva económica, la educación debe ser vista como una inversión y también como un proceso. Frente a ello, hay ciertos elementos que generan una doble incertidumbre, porque las demandas son inciertas y las características de estas demandas también lo son. </w:t>
      </w:r>
    </w:p>
    <w:p w14:paraId="61F6FFFC" w14:textId="77777777" w:rsidR="00783927" w:rsidRDefault="0035186A">
      <w:pPr>
        <w:spacing w:after="120" w:line="276" w:lineRule="auto"/>
        <w:rPr>
          <w:sz w:val="22"/>
        </w:rPr>
      </w:pPr>
      <w:r>
        <w:rPr>
          <w:sz w:val="22"/>
        </w:rPr>
        <w:t>En consecuencia, en los últimos años ha crecido la incertidumbre del mercado.</w:t>
      </w:r>
    </w:p>
    <w:p w14:paraId="5BC74DDF" w14:textId="77777777" w:rsidR="00783927" w:rsidRDefault="00783927">
      <w:pPr>
        <w:spacing w:after="120" w:line="276" w:lineRule="auto"/>
        <w:rPr>
          <w:sz w:val="22"/>
        </w:rPr>
      </w:pPr>
    </w:p>
    <w:p w14:paraId="0803505D" w14:textId="77777777" w:rsidR="00783927" w:rsidRDefault="0035186A">
      <w:pPr>
        <w:keepNext/>
        <w:keepLines/>
        <w:spacing w:after="0" w:line="259" w:lineRule="auto"/>
        <w:ind w:left="0" w:right="0" w:firstLine="0"/>
        <w:outlineLvl w:val="1"/>
        <w:rPr>
          <w:rFonts w:eastAsiaTheme="majorEastAsia"/>
          <w:b/>
          <w:bCs/>
          <w:color w:val="auto"/>
          <w:sz w:val="22"/>
        </w:rPr>
      </w:pPr>
      <w:r>
        <w:rPr>
          <w:rFonts w:eastAsiaTheme="majorEastAsia"/>
          <w:b/>
          <w:bCs/>
          <w:color w:val="auto"/>
          <w:sz w:val="22"/>
        </w:rPr>
        <w:t>4.3 Diagnóstico Institucional</w:t>
      </w:r>
    </w:p>
    <w:tbl>
      <w:tblPr>
        <w:tblW w:w="9072" w:type="dxa"/>
        <w:tblInd w:w="416" w:type="dxa"/>
        <w:tblCellMar>
          <w:left w:w="70" w:type="dxa"/>
          <w:right w:w="70" w:type="dxa"/>
        </w:tblCellMar>
        <w:tblLook w:val="04A0" w:firstRow="1" w:lastRow="0" w:firstColumn="1" w:lastColumn="0" w:noHBand="0" w:noVBand="1"/>
      </w:tblPr>
      <w:tblGrid>
        <w:gridCol w:w="2126"/>
        <w:gridCol w:w="2410"/>
        <w:gridCol w:w="2268"/>
        <w:gridCol w:w="2268"/>
      </w:tblGrid>
      <w:tr w:rsidR="00783927" w14:paraId="52A03A08" w14:textId="77777777">
        <w:trPr>
          <w:trHeight w:val="340"/>
        </w:trPr>
        <w:tc>
          <w:tcPr>
            <w:tcW w:w="9072"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noWrap/>
            <w:vAlign w:val="center"/>
          </w:tcPr>
          <w:p w14:paraId="022EA5EE"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Gestión Docente</w:t>
            </w:r>
          </w:p>
        </w:tc>
      </w:tr>
      <w:tr w:rsidR="00783927" w14:paraId="0F9578D2" w14:textId="77777777">
        <w:trPr>
          <w:trHeight w:val="1453"/>
        </w:trPr>
        <w:tc>
          <w:tcPr>
            <w:tcW w:w="2126" w:type="dxa"/>
            <w:tcBorders>
              <w:top w:val="nil"/>
              <w:left w:val="single" w:sz="8" w:space="0" w:color="auto"/>
              <w:bottom w:val="single" w:sz="8" w:space="0" w:color="auto"/>
              <w:right w:val="single" w:sz="4" w:space="0" w:color="auto"/>
            </w:tcBorders>
            <w:shd w:val="clear" w:color="auto" w:fill="ACB9CA" w:themeFill="text2" w:themeFillTint="66"/>
            <w:vAlign w:val="center"/>
          </w:tcPr>
          <w:p w14:paraId="67DF22F1"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RESULTADOS ESPERADOS</w:t>
            </w:r>
          </w:p>
        </w:tc>
        <w:tc>
          <w:tcPr>
            <w:tcW w:w="2410" w:type="dxa"/>
            <w:tcBorders>
              <w:top w:val="nil"/>
              <w:left w:val="nil"/>
              <w:bottom w:val="single" w:sz="8" w:space="0" w:color="auto"/>
              <w:right w:val="single" w:sz="4" w:space="0" w:color="auto"/>
            </w:tcBorders>
            <w:shd w:val="clear" w:color="auto" w:fill="ACB9CA" w:themeFill="text2" w:themeFillTint="66"/>
            <w:vAlign w:val="center"/>
          </w:tcPr>
          <w:p w14:paraId="764C66D1"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268" w:type="dxa"/>
            <w:tcBorders>
              <w:top w:val="nil"/>
              <w:left w:val="nil"/>
              <w:bottom w:val="single" w:sz="8" w:space="0" w:color="auto"/>
              <w:right w:val="single" w:sz="4" w:space="0" w:color="auto"/>
            </w:tcBorders>
            <w:shd w:val="clear" w:color="auto" w:fill="ACB9CA" w:themeFill="text2" w:themeFillTint="66"/>
            <w:vAlign w:val="center"/>
          </w:tcPr>
          <w:p w14:paraId="6C115603"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2268" w:type="dxa"/>
            <w:tcBorders>
              <w:top w:val="nil"/>
              <w:left w:val="nil"/>
              <w:bottom w:val="single" w:sz="8" w:space="0" w:color="auto"/>
              <w:right w:val="single" w:sz="8" w:space="0" w:color="auto"/>
            </w:tcBorders>
            <w:shd w:val="clear" w:color="auto" w:fill="ACB9CA" w:themeFill="text2" w:themeFillTint="66"/>
            <w:vAlign w:val="center"/>
          </w:tcPr>
          <w:p w14:paraId="701D951E"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39EE8C9F"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3F78532D" w14:textId="77777777">
        <w:trPr>
          <w:trHeight w:val="2220"/>
        </w:trPr>
        <w:tc>
          <w:tcPr>
            <w:tcW w:w="2126" w:type="dxa"/>
            <w:tcBorders>
              <w:top w:val="nil"/>
              <w:left w:val="single" w:sz="8" w:space="0" w:color="auto"/>
              <w:bottom w:val="single" w:sz="4" w:space="0" w:color="auto"/>
              <w:right w:val="single" w:sz="4" w:space="0" w:color="auto"/>
            </w:tcBorders>
            <w:shd w:val="clear" w:color="auto" w:fill="auto"/>
          </w:tcPr>
          <w:p w14:paraId="7448C79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Personal docente idóneo: se deben generar capacidades en los docentes referentes a temas de nuevas metodologías pedagógicas, nuevas tecnologías o usos de herramientas y/o equipos para el desarrollo de las actividades vinculadas al </w:t>
            </w:r>
            <w:r>
              <w:rPr>
                <w:rFonts w:eastAsiaTheme="minorHAnsi"/>
                <w:color w:val="auto"/>
                <w:sz w:val="22"/>
                <w:lang w:val="es-CO"/>
              </w:rPr>
              <w:lastRenderedPageBreak/>
              <w:t>proceso productivo, gestión, entre otras.</w:t>
            </w:r>
          </w:p>
        </w:tc>
        <w:tc>
          <w:tcPr>
            <w:tcW w:w="2410" w:type="dxa"/>
            <w:tcBorders>
              <w:top w:val="nil"/>
              <w:left w:val="nil"/>
              <w:bottom w:val="single" w:sz="4" w:space="0" w:color="auto"/>
              <w:right w:val="single" w:sz="4" w:space="0" w:color="auto"/>
            </w:tcBorders>
            <w:shd w:val="clear" w:color="auto" w:fill="auto"/>
            <w:noWrap/>
          </w:tcPr>
          <w:p w14:paraId="271DA148" w14:textId="77777777" w:rsidR="00783927" w:rsidRDefault="0035186A">
            <w:pPr>
              <w:spacing w:after="160" w:line="259" w:lineRule="auto"/>
              <w:ind w:left="0" w:right="0" w:firstLine="0"/>
              <w:rPr>
                <w:rFonts w:eastAsiaTheme="minorHAnsi"/>
                <w:color w:val="auto"/>
                <w:sz w:val="22"/>
                <w:lang w:val="es-ES"/>
              </w:rPr>
            </w:pPr>
            <w:r>
              <w:rPr>
                <w:rFonts w:eastAsiaTheme="minorHAnsi"/>
                <w:color w:val="auto"/>
                <w:sz w:val="22"/>
                <w:lang w:val="es-ES"/>
              </w:rPr>
              <w:lastRenderedPageBreak/>
              <w:t>Los docentes del IESTP “Contamana” poseen amplia experiencia en el Sector Formativo y/o en el Sector Productivo.</w:t>
            </w:r>
          </w:p>
          <w:p w14:paraId="36C10E44" w14:textId="77777777" w:rsidR="00783927" w:rsidRDefault="00783927">
            <w:pPr>
              <w:spacing w:after="160" w:line="259" w:lineRule="auto"/>
              <w:ind w:left="0" w:right="0" w:firstLine="0"/>
              <w:rPr>
                <w:rFonts w:eastAsiaTheme="minorHAnsi"/>
                <w:color w:val="auto"/>
                <w:sz w:val="22"/>
                <w:lang w:val="es-ES"/>
              </w:rPr>
            </w:pPr>
          </w:p>
          <w:p w14:paraId="274D08A4"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Todos los docentes del IESTP “Contamana” son titulados, y un alto porcentaje de ellos con estudios de postgrado.</w:t>
            </w:r>
          </w:p>
          <w:p w14:paraId="51514F6C" w14:textId="77777777" w:rsidR="00783927" w:rsidRDefault="00783927">
            <w:pPr>
              <w:spacing w:after="160" w:line="259" w:lineRule="auto"/>
              <w:ind w:left="0" w:right="0" w:firstLine="0"/>
              <w:rPr>
                <w:rFonts w:eastAsiaTheme="minorHAnsi"/>
                <w:color w:val="auto"/>
                <w:sz w:val="22"/>
                <w:lang w:val="es-CO"/>
              </w:rPr>
            </w:pPr>
          </w:p>
          <w:p w14:paraId="3760C5E4"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El 80 % de los docentes cuentan con capacitación en metodología activa y manejo de herramientas informáticas</w:t>
            </w:r>
          </w:p>
        </w:tc>
        <w:tc>
          <w:tcPr>
            <w:tcW w:w="2268" w:type="dxa"/>
            <w:tcBorders>
              <w:top w:val="nil"/>
              <w:left w:val="nil"/>
              <w:bottom w:val="single" w:sz="4" w:space="0" w:color="auto"/>
              <w:right w:val="single" w:sz="4" w:space="0" w:color="auto"/>
            </w:tcBorders>
            <w:shd w:val="clear" w:color="auto" w:fill="auto"/>
            <w:noWrap/>
          </w:tcPr>
          <w:p w14:paraId="169485A3"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Capacitación a docentes en software según el programa de estudio:</w:t>
            </w:r>
          </w:p>
          <w:p w14:paraId="5AD76E78"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Capacitación a docentes en investigación e innovación tecnológica. </w:t>
            </w:r>
          </w:p>
          <w:p w14:paraId="15B5CA89"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Capacitación a docentes en planes y proyectos productivos </w:t>
            </w:r>
            <w:r>
              <w:rPr>
                <w:rFonts w:eastAsiaTheme="minorHAnsi"/>
                <w:color w:val="auto"/>
                <w:sz w:val="22"/>
                <w:lang w:val="es-CO"/>
              </w:rPr>
              <w:lastRenderedPageBreak/>
              <w:t>según el programa de estudio.</w:t>
            </w:r>
          </w:p>
        </w:tc>
        <w:tc>
          <w:tcPr>
            <w:tcW w:w="2268" w:type="dxa"/>
            <w:tcBorders>
              <w:top w:val="nil"/>
              <w:left w:val="nil"/>
              <w:bottom w:val="single" w:sz="4" w:space="0" w:color="auto"/>
              <w:right w:val="single" w:sz="8" w:space="0" w:color="auto"/>
            </w:tcBorders>
            <w:shd w:val="clear" w:color="auto" w:fill="auto"/>
            <w:noWrap/>
          </w:tcPr>
          <w:p w14:paraId="7A27B48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 A través de formación continua y los coordinadores elaborar un plan de capacitación tecnológica por programa de estudio</w:t>
            </w:r>
          </w:p>
          <w:p w14:paraId="6046435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Capacitar a la minoría de docentes en:</w:t>
            </w:r>
          </w:p>
          <w:p w14:paraId="02922A6A"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En aprendizajes basados en competencias.</w:t>
            </w:r>
          </w:p>
          <w:p w14:paraId="3C71D4C3"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En aprendizaje basado en proyectos.</w:t>
            </w:r>
          </w:p>
          <w:p w14:paraId="75FC15C7"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En aprendizaje basado en aula invertida.</w:t>
            </w:r>
          </w:p>
          <w:p w14:paraId="62DC7B7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Capacitar a los docentes en investigación e innovación tecnológica.</w:t>
            </w:r>
          </w:p>
        </w:tc>
      </w:tr>
      <w:tr w:rsidR="00783927" w14:paraId="7703723D" w14:textId="77777777">
        <w:trPr>
          <w:trHeight w:val="1940"/>
        </w:trPr>
        <w:tc>
          <w:tcPr>
            <w:tcW w:w="2126" w:type="dxa"/>
            <w:tcBorders>
              <w:top w:val="nil"/>
              <w:left w:val="single" w:sz="8" w:space="0" w:color="auto"/>
              <w:bottom w:val="single" w:sz="8" w:space="0" w:color="auto"/>
              <w:right w:val="single" w:sz="4" w:space="0" w:color="auto"/>
            </w:tcBorders>
            <w:shd w:val="clear" w:color="auto" w:fill="auto"/>
          </w:tcPr>
          <w:p w14:paraId="061BB6E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Personal docente suficiente: se debe contar con personal docente idóneo, garantizando la disponibilidad de docentes con dedicación a tiempo completo. El perfil docente deberá reflejar su experiencia laboral, formación académica y debe ser coherente con el programa de estudios que dicte.</w:t>
            </w:r>
          </w:p>
        </w:tc>
        <w:tc>
          <w:tcPr>
            <w:tcW w:w="2410" w:type="dxa"/>
            <w:tcBorders>
              <w:top w:val="nil"/>
              <w:left w:val="nil"/>
              <w:bottom w:val="single" w:sz="8" w:space="0" w:color="auto"/>
              <w:right w:val="single" w:sz="4" w:space="0" w:color="auto"/>
            </w:tcBorders>
            <w:shd w:val="clear" w:color="auto" w:fill="auto"/>
            <w:noWrap/>
          </w:tcPr>
          <w:p w14:paraId="7043547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El IESTP “Contamana” cuenta con un bajo porcentaje de docentes nombrados, cuyos perfiles son coherentes con los programas de estudios, y con el 100% de docentes con dedicación a tiempo completo.</w:t>
            </w:r>
          </w:p>
          <w:p w14:paraId="620C2FB2" w14:textId="77777777" w:rsidR="00783927" w:rsidRDefault="00783927">
            <w:pPr>
              <w:spacing w:after="160" w:line="259" w:lineRule="auto"/>
              <w:ind w:left="0" w:right="0" w:firstLine="0"/>
              <w:rPr>
                <w:rFonts w:eastAsiaTheme="minorHAnsi"/>
                <w:color w:val="auto"/>
                <w:sz w:val="22"/>
                <w:lang w:val="es-CO"/>
              </w:rPr>
            </w:pPr>
          </w:p>
          <w:p w14:paraId="088EB12F"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En la actualidad contamos con pocas plazas orgánicas jerárquicas y docentes   </w:t>
            </w:r>
          </w:p>
        </w:tc>
        <w:tc>
          <w:tcPr>
            <w:tcW w:w="2268" w:type="dxa"/>
            <w:tcBorders>
              <w:top w:val="nil"/>
              <w:left w:val="nil"/>
              <w:bottom w:val="single" w:sz="8" w:space="0" w:color="auto"/>
              <w:right w:val="single" w:sz="4" w:space="0" w:color="auto"/>
            </w:tcBorders>
            <w:shd w:val="clear" w:color="auto" w:fill="auto"/>
            <w:noWrap/>
          </w:tcPr>
          <w:p w14:paraId="653012A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 Falta de contrato de docentes </w:t>
            </w:r>
          </w:p>
        </w:tc>
        <w:tc>
          <w:tcPr>
            <w:tcW w:w="2268" w:type="dxa"/>
            <w:tcBorders>
              <w:top w:val="nil"/>
              <w:left w:val="nil"/>
              <w:bottom w:val="single" w:sz="8" w:space="0" w:color="auto"/>
              <w:right w:val="single" w:sz="8" w:space="0" w:color="auto"/>
            </w:tcBorders>
            <w:shd w:val="clear" w:color="auto" w:fill="auto"/>
            <w:noWrap/>
          </w:tcPr>
          <w:p w14:paraId="0049059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 El proceso de selección y evaluación realizar en los tiempos establecidos y que empiecen el 1 de marzo de cada año </w:t>
            </w:r>
          </w:p>
          <w:p w14:paraId="0C690333" w14:textId="77777777" w:rsidR="00783927" w:rsidRDefault="00783927">
            <w:pPr>
              <w:spacing w:after="160" w:line="259" w:lineRule="auto"/>
              <w:ind w:left="0" w:right="0" w:firstLine="0"/>
              <w:rPr>
                <w:rFonts w:eastAsiaTheme="minorHAnsi"/>
                <w:color w:val="auto"/>
                <w:sz w:val="22"/>
                <w:lang w:val="es-CO"/>
              </w:rPr>
            </w:pPr>
          </w:p>
          <w:p w14:paraId="33AC609F"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Gestionar ante las autoridades pertinentes el incremento de plazas organicas.</w:t>
            </w:r>
          </w:p>
        </w:tc>
      </w:tr>
    </w:tbl>
    <w:p w14:paraId="5A4291D8" w14:textId="77777777" w:rsidR="00783927" w:rsidRDefault="00783927">
      <w:pPr>
        <w:spacing w:after="160" w:line="259" w:lineRule="auto"/>
        <w:ind w:left="0" w:right="0" w:firstLine="0"/>
        <w:rPr>
          <w:rFonts w:eastAsiaTheme="minorHAnsi"/>
          <w:color w:val="auto"/>
          <w:sz w:val="22"/>
        </w:rPr>
      </w:pPr>
    </w:p>
    <w:tbl>
      <w:tblPr>
        <w:tblW w:w="9072" w:type="dxa"/>
        <w:tblInd w:w="416" w:type="dxa"/>
        <w:tblCellMar>
          <w:left w:w="70" w:type="dxa"/>
          <w:right w:w="70" w:type="dxa"/>
        </w:tblCellMar>
        <w:tblLook w:val="04A0" w:firstRow="1" w:lastRow="0" w:firstColumn="1" w:lastColumn="0" w:noHBand="0" w:noVBand="1"/>
      </w:tblPr>
      <w:tblGrid>
        <w:gridCol w:w="2627"/>
        <w:gridCol w:w="2162"/>
        <w:gridCol w:w="2321"/>
        <w:gridCol w:w="1962"/>
      </w:tblGrid>
      <w:tr w:rsidR="00783927" w14:paraId="675FA8BE" w14:textId="77777777">
        <w:trPr>
          <w:trHeight w:val="320"/>
        </w:trPr>
        <w:tc>
          <w:tcPr>
            <w:tcW w:w="9072"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46E2017B"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Secretaría Académica</w:t>
            </w:r>
          </w:p>
        </w:tc>
      </w:tr>
      <w:tr w:rsidR="00783927" w14:paraId="6DC158F8" w14:textId="77777777">
        <w:trPr>
          <w:trHeight w:val="1300"/>
        </w:trPr>
        <w:tc>
          <w:tcPr>
            <w:tcW w:w="2627" w:type="dxa"/>
            <w:tcBorders>
              <w:top w:val="nil"/>
              <w:left w:val="single" w:sz="8" w:space="0" w:color="auto"/>
              <w:bottom w:val="single" w:sz="8" w:space="0" w:color="auto"/>
              <w:right w:val="single" w:sz="4" w:space="0" w:color="auto"/>
            </w:tcBorders>
            <w:shd w:val="clear" w:color="auto" w:fill="auto"/>
            <w:vAlign w:val="center"/>
          </w:tcPr>
          <w:p w14:paraId="5BD971CA"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RESULTADOS ESPERADOS</w:t>
            </w:r>
          </w:p>
        </w:tc>
        <w:tc>
          <w:tcPr>
            <w:tcW w:w="2162" w:type="dxa"/>
            <w:tcBorders>
              <w:top w:val="nil"/>
              <w:left w:val="nil"/>
              <w:bottom w:val="single" w:sz="8" w:space="0" w:color="auto"/>
              <w:right w:val="single" w:sz="4" w:space="0" w:color="auto"/>
            </w:tcBorders>
            <w:shd w:val="clear" w:color="auto" w:fill="ACB9CA" w:themeFill="text2" w:themeFillTint="66"/>
            <w:vAlign w:val="center"/>
          </w:tcPr>
          <w:p w14:paraId="3FEF3A62"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321" w:type="dxa"/>
            <w:tcBorders>
              <w:top w:val="nil"/>
              <w:left w:val="nil"/>
              <w:bottom w:val="single" w:sz="8" w:space="0" w:color="auto"/>
              <w:right w:val="single" w:sz="4" w:space="0" w:color="auto"/>
            </w:tcBorders>
            <w:shd w:val="clear" w:color="auto" w:fill="ACB9CA" w:themeFill="text2" w:themeFillTint="66"/>
            <w:vAlign w:val="center"/>
          </w:tcPr>
          <w:p w14:paraId="579F9FEF"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1962" w:type="dxa"/>
            <w:tcBorders>
              <w:top w:val="nil"/>
              <w:left w:val="nil"/>
              <w:bottom w:val="single" w:sz="8" w:space="0" w:color="auto"/>
              <w:right w:val="single" w:sz="8" w:space="0" w:color="auto"/>
            </w:tcBorders>
            <w:shd w:val="clear" w:color="auto" w:fill="ACB9CA" w:themeFill="text2" w:themeFillTint="66"/>
            <w:vAlign w:val="center"/>
          </w:tcPr>
          <w:p w14:paraId="21C787F7"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7EB7D708"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61C57449" w14:textId="77777777">
        <w:trPr>
          <w:trHeight w:val="960"/>
        </w:trPr>
        <w:tc>
          <w:tcPr>
            <w:tcW w:w="2627" w:type="dxa"/>
            <w:tcBorders>
              <w:top w:val="nil"/>
              <w:left w:val="single" w:sz="8" w:space="0" w:color="auto"/>
              <w:bottom w:val="single" w:sz="4" w:space="0" w:color="auto"/>
              <w:right w:val="single" w:sz="4" w:space="0" w:color="auto"/>
            </w:tcBorders>
            <w:shd w:val="clear" w:color="auto" w:fill="auto"/>
          </w:tcPr>
          <w:p w14:paraId="2D7F2718"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El PEI, RI y PAT deben estar alineados al enfoque pedagógico de la institución educativa, a los fines de la Educación Superior y al marco normativo vigente. </w:t>
            </w:r>
          </w:p>
        </w:tc>
        <w:tc>
          <w:tcPr>
            <w:tcW w:w="2162" w:type="dxa"/>
            <w:tcBorders>
              <w:top w:val="nil"/>
              <w:left w:val="nil"/>
              <w:bottom w:val="single" w:sz="4" w:space="0" w:color="auto"/>
              <w:right w:val="single" w:sz="4" w:space="0" w:color="auto"/>
            </w:tcBorders>
            <w:shd w:val="clear" w:color="auto" w:fill="auto"/>
          </w:tcPr>
          <w:p w14:paraId="020B871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Se cuenta con los documentos PEI, RI y PAT, están alineados, falta actualizarlos según normativa vigente </w:t>
            </w:r>
          </w:p>
        </w:tc>
        <w:tc>
          <w:tcPr>
            <w:tcW w:w="2321" w:type="dxa"/>
            <w:tcBorders>
              <w:top w:val="nil"/>
              <w:left w:val="nil"/>
              <w:bottom w:val="single" w:sz="4" w:space="0" w:color="auto"/>
              <w:right w:val="single" w:sz="4" w:space="0" w:color="auto"/>
            </w:tcBorders>
            <w:shd w:val="clear" w:color="auto" w:fill="auto"/>
          </w:tcPr>
          <w:p w14:paraId="0F49EF6C"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Actualizar los documentos PEI, RI</w:t>
            </w:r>
            <w:r>
              <w:rPr>
                <w:rFonts w:eastAsiaTheme="minorHAnsi"/>
                <w:color w:val="auto"/>
                <w:sz w:val="22"/>
              </w:rPr>
              <w:t xml:space="preserve">, MPP </w:t>
            </w:r>
            <w:r>
              <w:rPr>
                <w:rFonts w:eastAsiaTheme="minorHAnsi"/>
                <w:color w:val="auto"/>
                <w:sz w:val="22"/>
                <w:lang w:val="es-CO"/>
              </w:rPr>
              <w:t>y PAT</w:t>
            </w:r>
          </w:p>
          <w:p w14:paraId="2272BDF5" w14:textId="77777777" w:rsidR="00783927" w:rsidRDefault="00783927">
            <w:pPr>
              <w:spacing w:after="160" w:line="259" w:lineRule="auto"/>
              <w:ind w:left="0" w:right="0" w:firstLine="0"/>
              <w:rPr>
                <w:rFonts w:eastAsiaTheme="minorHAnsi"/>
                <w:color w:val="auto"/>
                <w:sz w:val="22"/>
                <w:lang w:val="es-CO"/>
              </w:rPr>
            </w:pPr>
          </w:p>
          <w:p w14:paraId="26EE2191"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No contar con la totalidad de la data debidamente automatizada e incorporada a la </w:t>
            </w:r>
            <w:r>
              <w:rPr>
                <w:rFonts w:eastAsiaTheme="minorHAnsi"/>
                <w:color w:val="auto"/>
                <w:sz w:val="22"/>
                <w:lang w:val="es-CO"/>
              </w:rPr>
              <w:lastRenderedPageBreak/>
              <w:t>plataforma institucional.</w:t>
            </w:r>
          </w:p>
          <w:p w14:paraId="188A8F0B" w14:textId="77777777" w:rsidR="00783927" w:rsidRDefault="00783927">
            <w:pPr>
              <w:spacing w:after="160" w:line="259" w:lineRule="auto"/>
              <w:ind w:left="0" w:right="0" w:firstLine="0"/>
              <w:rPr>
                <w:rFonts w:eastAsiaTheme="minorHAnsi"/>
                <w:color w:val="auto"/>
                <w:sz w:val="22"/>
                <w:lang w:val="es-CO"/>
              </w:rPr>
            </w:pPr>
          </w:p>
        </w:tc>
        <w:tc>
          <w:tcPr>
            <w:tcW w:w="1962" w:type="dxa"/>
            <w:tcBorders>
              <w:top w:val="nil"/>
              <w:left w:val="nil"/>
              <w:bottom w:val="single" w:sz="4" w:space="0" w:color="auto"/>
              <w:right w:val="single" w:sz="8" w:space="0" w:color="auto"/>
            </w:tcBorders>
            <w:shd w:val="clear" w:color="auto" w:fill="auto"/>
          </w:tcPr>
          <w:p w14:paraId="169E6AE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El área de calidad trabaja en equipo con los diferentes encargados de áreas y unidades, incluidos estudiantes y sector productivo.</w:t>
            </w:r>
          </w:p>
          <w:p w14:paraId="56779B1F" w14:textId="77777777" w:rsidR="00783927" w:rsidRDefault="00783927">
            <w:pPr>
              <w:spacing w:after="160" w:line="259" w:lineRule="auto"/>
              <w:ind w:left="0" w:right="0" w:firstLine="0"/>
              <w:rPr>
                <w:rFonts w:eastAsiaTheme="minorHAnsi"/>
                <w:color w:val="auto"/>
                <w:sz w:val="22"/>
                <w:lang w:val="es-CO"/>
              </w:rPr>
            </w:pPr>
          </w:p>
          <w:p w14:paraId="4586DC7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ES"/>
              </w:rPr>
              <w:lastRenderedPageBreak/>
              <w:t xml:space="preserve">La plataforma institucional debería ser </w:t>
            </w:r>
            <w:r>
              <w:rPr>
                <w:rFonts w:eastAsiaTheme="minorHAnsi"/>
                <w:b/>
                <w:bCs/>
                <w:color w:val="auto"/>
                <w:sz w:val="22"/>
                <w:lang w:val="es-ES"/>
              </w:rPr>
              <w:t>implementada</w:t>
            </w:r>
            <w:r>
              <w:rPr>
                <w:rFonts w:eastAsiaTheme="minorHAnsi"/>
                <w:color w:val="auto"/>
                <w:sz w:val="22"/>
                <w:lang w:val="es-ES"/>
              </w:rPr>
              <w:t xml:space="preserve"> con todos los procesos académicos que realiza el área a fin se establezca un sistema académico institucional y con acceso al estudiante</w:t>
            </w:r>
          </w:p>
        </w:tc>
      </w:tr>
      <w:tr w:rsidR="00783927" w14:paraId="18846671" w14:textId="77777777">
        <w:trPr>
          <w:trHeight w:val="2260"/>
        </w:trPr>
        <w:tc>
          <w:tcPr>
            <w:tcW w:w="2627" w:type="dxa"/>
            <w:tcBorders>
              <w:top w:val="nil"/>
              <w:left w:val="single" w:sz="8" w:space="0" w:color="auto"/>
              <w:bottom w:val="single" w:sz="8" w:space="0" w:color="auto"/>
              <w:right w:val="single" w:sz="4" w:space="0" w:color="auto"/>
            </w:tcBorders>
            <w:shd w:val="clear" w:color="auto" w:fill="auto"/>
          </w:tcPr>
          <w:p w14:paraId="6F0AFC4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La estructura organizativa se encuentra bajo la conducción del director general y es coherente en todos los documentos de gestión y con la normativa vigente. Dicha estructura debe reflejarse en la definición, como mínimo, de los requisitos funciones y responsabilidades para cada puesto dentro de la organización.</w:t>
            </w:r>
          </w:p>
        </w:tc>
        <w:tc>
          <w:tcPr>
            <w:tcW w:w="2162" w:type="dxa"/>
            <w:tcBorders>
              <w:top w:val="nil"/>
              <w:left w:val="nil"/>
              <w:bottom w:val="single" w:sz="8" w:space="0" w:color="auto"/>
              <w:right w:val="single" w:sz="4" w:space="0" w:color="auto"/>
            </w:tcBorders>
            <w:shd w:val="clear" w:color="auto" w:fill="auto"/>
          </w:tcPr>
          <w:p w14:paraId="137DB90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estructura organizativa está de acuerdo a la ley 30512 se reflejan en los documentos de Gestión </w:t>
            </w:r>
          </w:p>
        </w:tc>
        <w:tc>
          <w:tcPr>
            <w:tcW w:w="2321" w:type="dxa"/>
            <w:tcBorders>
              <w:top w:val="nil"/>
              <w:left w:val="nil"/>
              <w:bottom w:val="single" w:sz="8" w:space="0" w:color="auto"/>
              <w:right w:val="single" w:sz="4" w:space="0" w:color="auto"/>
            </w:tcBorders>
            <w:shd w:val="clear" w:color="auto" w:fill="auto"/>
          </w:tcPr>
          <w:p w14:paraId="59308EC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Hacer una revisión para ver si hay coherencia </w:t>
            </w:r>
          </w:p>
        </w:tc>
        <w:tc>
          <w:tcPr>
            <w:tcW w:w="1962" w:type="dxa"/>
            <w:tcBorders>
              <w:top w:val="nil"/>
              <w:left w:val="nil"/>
              <w:bottom w:val="single" w:sz="8" w:space="0" w:color="auto"/>
              <w:right w:val="single" w:sz="8" w:space="0" w:color="auto"/>
            </w:tcBorders>
            <w:shd w:val="clear" w:color="auto" w:fill="auto"/>
          </w:tcPr>
          <w:p w14:paraId="36E2091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Reunión colegiada todo el consejo asesor </w:t>
            </w:r>
          </w:p>
        </w:tc>
      </w:tr>
    </w:tbl>
    <w:p w14:paraId="2A5ACCC7" w14:textId="77777777" w:rsidR="00783927" w:rsidRDefault="00783927">
      <w:pPr>
        <w:spacing w:after="160" w:line="259" w:lineRule="auto"/>
        <w:ind w:left="0" w:right="0" w:firstLine="0"/>
        <w:rPr>
          <w:rFonts w:eastAsiaTheme="minorHAnsi"/>
          <w:color w:val="auto"/>
          <w:sz w:val="22"/>
        </w:rPr>
      </w:pPr>
    </w:p>
    <w:p w14:paraId="786EABF5" w14:textId="77777777" w:rsidR="00783927" w:rsidRDefault="00783927">
      <w:pPr>
        <w:spacing w:after="160" w:line="259" w:lineRule="auto"/>
        <w:ind w:left="0" w:right="0" w:firstLine="0"/>
        <w:rPr>
          <w:rFonts w:eastAsiaTheme="minorHAnsi"/>
          <w:color w:val="auto"/>
          <w:sz w:val="22"/>
        </w:rPr>
      </w:pPr>
    </w:p>
    <w:tbl>
      <w:tblPr>
        <w:tblW w:w="9214" w:type="dxa"/>
        <w:tblInd w:w="274" w:type="dxa"/>
        <w:tblCellMar>
          <w:left w:w="70" w:type="dxa"/>
          <w:right w:w="70" w:type="dxa"/>
        </w:tblCellMar>
        <w:tblLook w:val="04A0" w:firstRow="1" w:lastRow="0" w:firstColumn="1" w:lastColumn="0" w:noHBand="0" w:noVBand="1"/>
      </w:tblPr>
      <w:tblGrid>
        <w:gridCol w:w="2745"/>
        <w:gridCol w:w="2184"/>
        <w:gridCol w:w="2323"/>
        <w:gridCol w:w="1962"/>
      </w:tblGrid>
      <w:tr w:rsidR="00783927" w14:paraId="328342D5" w14:textId="77777777">
        <w:trPr>
          <w:trHeight w:val="320"/>
        </w:trPr>
        <w:tc>
          <w:tcPr>
            <w:tcW w:w="9214"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48C7C2A6"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Área Administrativa</w:t>
            </w:r>
          </w:p>
        </w:tc>
      </w:tr>
      <w:tr w:rsidR="00783927" w14:paraId="75B00839" w14:textId="77777777">
        <w:trPr>
          <w:trHeight w:val="1300"/>
        </w:trPr>
        <w:tc>
          <w:tcPr>
            <w:tcW w:w="2745" w:type="dxa"/>
            <w:tcBorders>
              <w:top w:val="nil"/>
              <w:left w:val="single" w:sz="8" w:space="0" w:color="auto"/>
              <w:bottom w:val="nil"/>
              <w:right w:val="single" w:sz="4" w:space="0" w:color="auto"/>
            </w:tcBorders>
            <w:shd w:val="clear" w:color="auto" w:fill="ACB9CA" w:themeFill="text2" w:themeFillTint="66"/>
            <w:vAlign w:val="center"/>
          </w:tcPr>
          <w:p w14:paraId="70A7A7C3"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RESULTADOS ESPERADOS</w:t>
            </w:r>
          </w:p>
        </w:tc>
        <w:tc>
          <w:tcPr>
            <w:tcW w:w="2184" w:type="dxa"/>
            <w:tcBorders>
              <w:top w:val="nil"/>
              <w:left w:val="nil"/>
              <w:bottom w:val="nil"/>
              <w:right w:val="single" w:sz="4" w:space="0" w:color="auto"/>
            </w:tcBorders>
            <w:shd w:val="clear" w:color="auto" w:fill="ACB9CA" w:themeFill="text2" w:themeFillTint="66"/>
            <w:vAlign w:val="center"/>
          </w:tcPr>
          <w:p w14:paraId="6ADBE17E"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323" w:type="dxa"/>
            <w:tcBorders>
              <w:top w:val="nil"/>
              <w:left w:val="nil"/>
              <w:bottom w:val="nil"/>
              <w:right w:val="single" w:sz="4" w:space="0" w:color="auto"/>
            </w:tcBorders>
            <w:shd w:val="clear" w:color="auto" w:fill="ACB9CA" w:themeFill="text2" w:themeFillTint="66"/>
            <w:vAlign w:val="center"/>
          </w:tcPr>
          <w:p w14:paraId="10669025"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1962" w:type="dxa"/>
            <w:tcBorders>
              <w:top w:val="nil"/>
              <w:left w:val="nil"/>
              <w:bottom w:val="nil"/>
              <w:right w:val="single" w:sz="8" w:space="0" w:color="auto"/>
            </w:tcBorders>
            <w:shd w:val="clear" w:color="auto" w:fill="ACB9CA" w:themeFill="text2" w:themeFillTint="66"/>
            <w:vAlign w:val="center"/>
          </w:tcPr>
          <w:p w14:paraId="49B4882C"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2DD8EAAF"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47B98AC5" w14:textId="77777777">
        <w:trPr>
          <w:trHeight w:val="1280"/>
        </w:trPr>
        <w:tc>
          <w:tcPr>
            <w:tcW w:w="2745" w:type="dxa"/>
            <w:tcBorders>
              <w:top w:val="single" w:sz="8" w:space="0" w:color="auto"/>
              <w:left w:val="single" w:sz="8" w:space="0" w:color="auto"/>
              <w:bottom w:val="single" w:sz="4" w:space="0" w:color="auto"/>
              <w:right w:val="single" w:sz="4" w:space="0" w:color="auto"/>
            </w:tcBorders>
            <w:shd w:val="clear" w:color="auto" w:fill="auto"/>
          </w:tcPr>
          <w:p w14:paraId="7D386BF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Se debe contar con un sistema que permita registrar los procesos de régimen académico con la finalidad de tener información organizada y actualizada según </w:t>
            </w:r>
            <w:r>
              <w:rPr>
                <w:rFonts w:eastAsiaTheme="minorHAnsi"/>
                <w:color w:val="auto"/>
                <w:sz w:val="22"/>
                <w:lang w:val="es-CO"/>
              </w:rPr>
              <w:lastRenderedPageBreak/>
              <w:t>requiere la institución educativa.</w:t>
            </w:r>
          </w:p>
        </w:tc>
        <w:tc>
          <w:tcPr>
            <w:tcW w:w="2184" w:type="dxa"/>
            <w:tcBorders>
              <w:top w:val="single" w:sz="8" w:space="0" w:color="auto"/>
              <w:left w:val="nil"/>
              <w:bottom w:val="single" w:sz="4" w:space="0" w:color="auto"/>
              <w:right w:val="single" w:sz="4" w:space="0" w:color="auto"/>
            </w:tcBorders>
            <w:shd w:val="clear" w:color="auto" w:fill="auto"/>
          </w:tcPr>
          <w:p w14:paraId="7891D27E"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rPr>
              <w:lastRenderedPageBreak/>
              <w:t>C</w:t>
            </w:r>
            <w:r>
              <w:rPr>
                <w:rFonts w:eastAsiaTheme="minorHAnsi"/>
                <w:color w:val="auto"/>
                <w:sz w:val="22"/>
                <w:lang w:val="es-CO"/>
              </w:rPr>
              <w:t xml:space="preserve">ontamos con el proceso de régimen académico A través de MINEDU con el REGISTRA, CONECTA, contamos con el </w:t>
            </w:r>
            <w:r>
              <w:rPr>
                <w:rFonts w:eastAsiaTheme="minorHAnsi"/>
                <w:color w:val="auto"/>
                <w:sz w:val="22"/>
                <w:lang w:val="es-CO"/>
              </w:rPr>
              <w:lastRenderedPageBreak/>
              <w:t>control interno</w:t>
            </w:r>
            <w:r>
              <w:rPr>
                <w:rFonts w:eastAsiaTheme="minorHAnsi"/>
                <w:color w:val="auto"/>
                <w:sz w:val="22"/>
              </w:rPr>
              <w:t xml:space="preserve"> con</w:t>
            </w:r>
            <w:r>
              <w:rPr>
                <w:rFonts w:eastAsiaTheme="minorHAnsi"/>
                <w:color w:val="auto"/>
                <w:sz w:val="22"/>
                <w:lang w:val="es-CO"/>
              </w:rPr>
              <w:t xml:space="preserve"> </w:t>
            </w:r>
            <w:r>
              <w:rPr>
                <w:rFonts w:eastAsiaTheme="minorHAnsi"/>
                <w:color w:val="auto"/>
                <w:sz w:val="22"/>
              </w:rPr>
              <w:t xml:space="preserve"> </w:t>
            </w:r>
            <w:r>
              <w:rPr>
                <w:rFonts w:eastAsiaTheme="minorHAnsi"/>
                <w:color w:val="auto"/>
                <w:sz w:val="22"/>
                <w:lang w:val="es-CO"/>
              </w:rPr>
              <w:t xml:space="preserve"> Excel </w:t>
            </w:r>
          </w:p>
        </w:tc>
        <w:tc>
          <w:tcPr>
            <w:tcW w:w="2323" w:type="dxa"/>
            <w:tcBorders>
              <w:top w:val="single" w:sz="8" w:space="0" w:color="auto"/>
              <w:left w:val="nil"/>
              <w:bottom w:val="single" w:sz="4" w:space="0" w:color="auto"/>
              <w:right w:val="single" w:sz="4" w:space="0" w:color="auto"/>
            </w:tcBorders>
            <w:shd w:val="clear" w:color="auto" w:fill="auto"/>
          </w:tcPr>
          <w:p w14:paraId="0D4512CE"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 xml:space="preserve">Contar con un sistema de base de datos interno </w:t>
            </w:r>
          </w:p>
        </w:tc>
        <w:tc>
          <w:tcPr>
            <w:tcW w:w="1962" w:type="dxa"/>
            <w:tcBorders>
              <w:top w:val="single" w:sz="8" w:space="0" w:color="auto"/>
              <w:left w:val="nil"/>
              <w:bottom w:val="single" w:sz="4" w:space="0" w:color="auto"/>
              <w:right w:val="single" w:sz="8" w:space="0" w:color="auto"/>
            </w:tcBorders>
            <w:shd w:val="clear" w:color="auto" w:fill="auto"/>
          </w:tcPr>
          <w:p w14:paraId="2DEF130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Capacitación guiada del MINEDU con secretaria académica </w:t>
            </w:r>
          </w:p>
        </w:tc>
      </w:tr>
      <w:tr w:rsidR="00783927" w14:paraId="46B0B8E8" w14:textId="77777777">
        <w:trPr>
          <w:trHeight w:val="640"/>
        </w:trPr>
        <w:tc>
          <w:tcPr>
            <w:tcW w:w="2745" w:type="dxa"/>
            <w:tcBorders>
              <w:top w:val="nil"/>
              <w:left w:val="single" w:sz="8" w:space="0" w:color="auto"/>
              <w:bottom w:val="single" w:sz="4" w:space="0" w:color="auto"/>
              <w:right w:val="single" w:sz="4" w:space="0" w:color="auto"/>
            </w:tcBorders>
            <w:shd w:val="clear" w:color="auto" w:fill="auto"/>
          </w:tcPr>
          <w:p w14:paraId="340D8D3F"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Los procesos de régimen académico se desarrollan de acuerdo al marco normativo vigente.</w:t>
            </w:r>
          </w:p>
        </w:tc>
        <w:tc>
          <w:tcPr>
            <w:tcW w:w="2184" w:type="dxa"/>
            <w:tcBorders>
              <w:top w:val="nil"/>
              <w:left w:val="nil"/>
              <w:bottom w:val="single" w:sz="4" w:space="0" w:color="auto"/>
              <w:right w:val="single" w:sz="4" w:space="0" w:color="auto"/>
            </w:tcBorders>
            <w:shd w:val="clear" w:color="auto" w:fill="auto"/>
          </w:tcPr>
          <w:p w14:paraId="06F0700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Todo el proceso de régimen académico se desarrolla de acuerdo al marco normativo vigente.</w:t>
            </w:r>
          </w:p>
        </w:tc>
        <w:tc>
          <w:tcPr>
            <w:tcW w:w="2323" w:type="dxa"/>
            <w:tcBorders>
              <w:top w:val="nil"/>
              <w:left w:val="nil"/>
              <w:bottom w:val="single" w:sz="4" w:space="0" w:color="auto"/>
              <w:right w:val="single" w:sz="4" w:space="0" w:color="auto"/>
            </w:tcBorders>
            <w:shd w:val="clear" w:color="auto" w:fill="auto"/>
          </w:tcPr>
          <w:p w14:paraId="51064A41"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Un 90% se tiene sistematizados los regímenes académicos </w:t>
            </w:r>
          </w:p>
        </w:tc>
        <w:tc>
          <w:tcPr>
            <w:tcW w:w="1962" w:type="dxa"/>
            <w:tcBorders>
              <w:top w:val="nil"/>
              <w:left w:val="nil"/>
              <w:bottom w:val="single" w:sz="4" w:space="0" w:color="auto"/>
              <w:right w:val="single" w:sz="8" w:space="0" w:color="auto"/>
            </w:tcBorders>
            <w:shd w:val="clear" w:color="auto" w:fill="auto"/>
          </w:tcPr>
          <w:p w14:paraId="795B82AA"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Capacitación a secretaria académica a cargo del área de calidad </w:t>
            </w:r>
          </w:p>
        </w:tc>
      </w:tr>
      <w:tr w:rsidR="00783927" w14:paraId="0B4D4EF2" w14:textId="77777777">
        <w:trPr>
          <w:trHeight w:val="1620"/>
        </w:trPr>
        <w:tc>
          <w:tcPr>
            <w:tcW w:w="2745" w:type="dxa"/>
            <w:tcBorders>
              <w:top w:val="nil"/>
              <w:left w:val="single" w:sz="8" w:space="0" w:color="auto"/>
              <w:bottom w:val="single" w:sz="8" w:space="0" w:color="auto"/>
              <w:right w:val="single" w:sz="4" w:space="0" w:color="auto"/>
            </w:tcBorders>
            <w:shd w:val="clear" w:color="auto" w:fill="auto"/>
          </w:tcPr>
          <w:p w14:paraId="04B26D9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Se debe evidenciar que se realiza la previsión económica y financiera de los recursos y la proyección de crecimiento institucional en base al servicio educativo actual y/o futuro, a fin de garantizar la continuidad del servicio y sostenibilidad.</w:t>
            </w:r>
          </w:p>
        </w:tc>
        <w:tc>
          <w:tcPr>
            <w:tcW w:w="2184" w:type="dxa"/>
            <w:tcBorders>
              <w:top w:val="nil"/>
              <w:left w:val="nil"/>
              <w:bottom w:val="single" w:sz="8" w:space="0" w:color="auto"/>
              <w:right w:val="single" w:sz="4" w:space="0" w:color="auto"/>
            </w:tcBorders>
            <w:shd w:val="clear" w:color="auto" w:fill="auto"/>
          </w:tcPr>
          <w:p w14:paraId="4C22A3A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No se realiza la previsión económica y financiera de los recursos y la proyección de crecimiento institucional en base al servicio educativo actual y/o futuro, a fin de garantizar la continuidad del servicio y sostenibilidad.</w:t>
            </w:r>
          </w:p>
        </w:tc>
        <w:tc>
          <w:tcPr>
            <w:tcW w:w="2323" w:type="dxa"/>
            <w:tcBorders>
              <w:top w:val="nil"/>
              <w:left w:val="nil"/>
              <w:bottom w:val="single" w:sz="8" w:space="0" w:color="auto"/>
              <w:right w:val="single" w:sz="4" w:space="0" w:color="auto"/>
            </w:tcBorders>
            <w:shd w:val="clear" w:color="auto" w:fill="auto"/>
          </w:tcPr>
          <w:p w14:paraId="67EE06A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Cada semestre se presenta en una asamblea un balance económico, faltaría difundir </w:t>
            </w:r>
          </w:p>
        </w:tc>
        <w:tc>
          <w:tcPr>
            <w:tcW w:w="1962" w:type="dxa"/>
            <w:tcBorders>
              <w:top w:val="nil"/>
              <w:left w:val="nil"/>
              <w:bottom w:val="single" w:sz="8" w:space="0" w:color="auto"/>
              <w:right w:val="single" w:sz="8" w:space="0" w:color="auto"/>
            </w:tcBorders>
            <w:shd w:val="clear" w:color="auto" w:fill="auto"/>
          </w:tcPr>
          <w:p w14:paraId="31830B17"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Capacitación guiada del MINEDU con administración  </w:t>
            </w:r>
          </w:p>
        </w:tc>
      </w:tr>
    </w:tbl>
    <w:p w14:paraId="2FDA485F" w14:textId="77777777" w:rsidR="00783927" w:rsidRDefault="00783927">
      <w:pPr>
        <w:spacing w:after="160" w:line="259" w:lineRule="auto"/>
        <w:ind w:left="0" w:right="0" w:firstLine="0"/>
        <w:rPr>
          <w:rFonts w:eastAsiaTheme="minorHAnsi"/>
          <w:color w:val="auto"/>
          <w:sz w:val="22"/>
        </w:rPr>
      </w:pPr>
    </w:p>
    <w:tbl>
      <w:tblPr>
        <w:tblW w:w="9214" w:type="dxa"/>
        <w:tblInd w:w="274" w:type="dxa"/>
        <w:tblCellMar>
          <w:left w:w="70" w:type="dxa"/>
          <w:right w:w="70" w:type="dxa"/>
        </w:tblCellMar>
        <w:tblLook w:val="04A0" w:firstRow="1" w:lastRow="0" w:firstColumn="1" w:lastColumn="0" w:noHBand="0" w:noVBand="1"/>
      </w:tblPr>
      <w:tblGrid>
        <w:gridCol w:w="2738"/>
        <w:gridCol w:w="2194"/>
        <w:gridCol w:w="2320"/>
        <w:gridCol w:w="1962"/>
      </w:tblGrid>
      <w:tr w:rsidR="00783927" w14:paraId="688C6DB6" w14:textId="77777777">
        <w:trPr>
          <w:trHeight w:val="320"/>
        </w:trPr>
        <w:tc>
          <w:tcPr>
            <w:tcW w:w="9214"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64172FAA"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Calidad Educativa</w:t>
            </w:r>
          </w:p>
        </w:tc>
      </w:tr>
      <w:tr w:rsidR="00783927" w14:paraId="5B15ABDC" w14:textId="77777777">
        <w:trPr>
          <w:trHeight w:val="1300"/>
        </w:trPr>
        <w:tc>
          <w:tcPr>
            <w:tcW w:w="2738" w:type="dxa"/>
            <w:tcBorders>
              <w:top w:val="nil"/>
              <w:left w:val="single" w:sz="8" w:space="0" w:color="auto"/>
              <w:bottom w:val="single" w:sz="8" w:space="0" w:color="auto"/>
              <w:right w:val="single" w:sz="4" w:space="0" w:color="auto"/>
            </w:tcBorders>
            <w:shd w:val="clear" w:color="auto" w:fill="ACB9CA" w:themeFill="text2" w:themeFillTint="66"/>
            <w:vAlign w:val="center"/>
          </w:tcPr>
          <w:p w14:paraId="6E59E0F7"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RESULTADOS ESPERADOS</w:t>
            </w:r>
          </w:p>
        </w:tc>
        <w:tc>
          <w:tcPr>
            <w:tcW w:w="2194" w:type="dxa"/>
            <w:tcBorders>
              <w:top w:val="nil"/>
              <w:left w:val="nil"/>
              <w:bottom w:val="single" w:sz="8" w:space="0" w:color="auto"/>
              <w:right w:val="single" w:sz="4" w:space="0" w:color="auto"/>
            </w:tcBorders>
            <w:shd w:val="clear" w:color="auto" w:fill="ACB9CA" w:themeFill="text2" w:themeFillTint="66"/>
            <w:vAlign w:val="center"/>
          </w:tcPr>
          <w:p w14:paraId="09185B9F"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320" w:type="dxa"/>
            <w:tcBorders>
              <w:top w:val="nil"/>
              <w:left w:val="nil"/>
              <w:bottom w:val="single" w:sz="8" w:space="0" w:color="auto"/>
              <w:right w:val="single" w:sz="4" w:space="0" w:color="auto"/>
            </w:tcBorders>
            <w:shd w:val="clear" w:color="auto" w:fill="ACB9CA" w:themeFill="text2" w:themeFillTint="66"/>
            <w:vAlign w:val="center"/>
          </w:tcPr>
          <w:p w14:paraId="067F87DB"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1962" w:type="dxa"/>
            <w:tcBorders>
              <w:top w:val="nil"/>
              <w:left w:val="nil"/>
              <w:bottom w:val="single" w:sz="8" w:space="0" w:color="auto"/>
              <w:right w:val="single" w:sz="8" w:space="0" w:color="auto"/>
            </w:tcBorders>
            <w:shd w:val="clear" w:color="auto" w:fill="ACB9CA" w:themeFill="text2" w:themeFillTint="66"/>
            <w:vAlign w:val="center"/>
          </w:tcPr>
          <w:p w14:paraId="658B8CA9"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35A020C3"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0BCBADC9" w14:textId="77777777">
        <w:trPr>
          <w:trHeight w:val="2000"/>
        </w:trPr>
        <w:tc>
          <w:tcPr>
            <w:tcW w:w="2738" w:type="dxa"/>
            <w:tcBorders>
              <w:top w:val="nil"/>
              <w:left w:val="single" w:sz="8" w:space="0" w:color="auto"/>
              <w:bottom w:val="single" w:sz="4" w:space="0" w:color="auto"/>
              <w:right w:val="single" w:sz="4" w:space="0" w:color="auto"/>
            </w:tcBorders>
            <w:shd w:val="clear" w:color="auto" w:fill="auto"/>
          </w:tcPr>
          <w:p w14:paraId="696EFAA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gestión académica debe permitir el desarrollo de programas de estudio con un enfoque pedagógico alineado a los objetivos estratégicos de la institución educativa, así como al contexto local y regional, en concordancia con los Lineamientos Académicos Generales para el IESTP “Contamana”.</w:t>
            </w:r>
          </w:p>
        </w:tc>
        <w:tc>
          <w:tcPr>
            <w:tcW w:w="2194" w:type="dxa"/>
            <w:tcBorders>
              <w:top w:val="nil"/>
              <w:left w:val="nil"/>
              <w:bottom w:val="single" w:sz="4" w:space="0" w:color="auto"/>
              <w:right w:val="single" w:sz="4" w:space="0" w:color="auto"/>
            </w:tcBorders>
            <w:shd w:val="clear" w:color="auto" w:fill="auto"/>
          </w:tcPr>
          <w:p w14:paraId="6192A97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Los programas de estudio tienen un enfoque pedagógico alineado a los objetivos estratégicos de la institución educativa, así como al contexto local y regional, en concordancia con los Lineamientos Académicos Generales </w:t>
            </w:r>
          </w:p>
          <w:p w14:paraId="527B268C" w14:textId="77777777" w:rsidR="00783927" w:rsidRDefault="00783927">
            <w:pPr>
              <w:spacing w:after="160" w:line="259" w:lineRule="auto"/>
              <w:ind w:left="0" w:right="0" w:firstLine="0"/>
              <w:rPr>
                <w:rFonts w:eastAsiaTheme="minorHAnsi"/>
                <w:color w:val="auto"/>
                <w:sz w:val="22"/>
                <w:lang w:val="es-CO"/>
              </w:rPr>
            </w:pPr>
          </w:p>
          <w:p w14:paraId="5982A22C"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El responsable de proponer un sistema de gestión en el cual el docente y estudiante son los actores fundamentales, en la formación, logra culminar el aseguramiento con los procesos de licenciamiento y acreditación.</w:t>
            </w:r>
          </w:p>
        </w:tc>
        <w:tc>
          <w:tcPr>
            <w:tcW w:w="2320" w:type="dxa"/>
            <w:tcBorders>
              <w:top w:val="nil"/>
              <w:left w:val="nil"/>
              <w:bottom w:val="single" w:sz="4" w:space="0" w:color="auto"/>
              <w:right w:val="single" w:sz="4" w:space="0" w:color="auto"/>
            </w:tcBorders>
            <w:shd w:val="clear" w:color="auto" w:fill="auto"/>
          </w:tcPr>
          <w:p w14:paraId="03945F9C"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Los planes de estudios están alineados en un 95% con los objetivos estratégicos, sólo falta actualizar </w:t>
            </w:r>
          </w:p>
          <w:p w14:paraId="6E248D2E"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institución no cuenta con sistema de gestión de calidad.</w:t>
            </w:r>
          </w:p>
          <w:p w14:paraId="0B490FAE"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No hay presupuesto para el desarrollo de las actividades asignadas</w:t>
            </w:r>
          </w:p>
        </w:tc>
        <w:tc>
          <w:tcPr>
            <w:tcW w:w="1962" w:type="dxa"/>
            <w:tcBorders>
              <w:top w:val="nil"/>
              <w:left w:val="nil"/>
              <w:bottom w:val="single" w:sz="4" w:space="0" w:color="auto"/>
              <w:right w:val="single" w:sz="8" w:space="0" w:color="auto"/>
            </w:tcBorders>
            <w:shd w:val="clear" w:color="auto" w:fill="auto"/>
          </w:tcPr>
          <w:p w14:paraId="0CEB4454"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Equipo de planes de estudios realiza efecto multiplicador a los coordinadores de los programas de estudios </w:t>
            </w:r>
          </w:p>
          <w:p w14:paraId="38A9143F" w14:textId="77777777" w:rsidR="00783927" w:rsidRDefault="00783927">
            <w:pPr>
              <w:spacing w:after="160" w:line="259" w:lineRule="auto"/>
              <w:ind w:left="0" w:right="0" w:firstLine="0"/>
              <w:rPr>
                <w:rFonts w:eastAsiaTheme="minorHAnsi"/>
                <w:color w:val="auto"/>
                <w:sz w:val="22"/>
                <w:lang w:val="es-CO"/>
              </w:rPr>
            </w:pPr>
          </w:p>
          <w:p w14:paraId="497A8489"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Asignar recursos para el adecuado desarrollo de estas actividades y funciones</w:t>
            </w:r>
          </w:p>
          <w:p w14:paraId="7C3B58D4"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Buscar alianzas estratégicas con el </w:t>
            </w:r>
            <w:r>
              <w:rPr>
                <w:rFonts w:eastAsiaTheme="minorHAnsi"/>
                <w:color w:val="auto"/>
                <w:sz w:val="22"/>
                <w:lang w:val="es-CO"/>
              </w:rPr>
              <w:lastRenderedPageBreak/>
              <w:t xml:space="preserve">sector productivo o instituciones publicas y privadas a fin de gestionar recursos. </w:t>
            </w:r>
          </w:p>
        </w:tc>
      </w:tr>
    </w:tbl>
    <w:p w14:paraId="1FD6B9BC" w14:textId="77777777" w:rsidR="00783927" w:rsidRDefault="00783927">
      <w:pPr>
        <w:spacing w:after="160" w:line="259" w:lineRule="auto"/>
        <w:ind w:left="0" w:right="0" w:firstLine="0"/>
        <w:rPr>
          <w:rFonts w:eastAsiaTheme="minorHAnsi"/>
          <w:color w:val="auto"/>
          <w:sz w:val="22"/>
        </w:rPr>
      </w:pPr>
    </w:p>
    <w:tbl>
      <w:tblPr>
        <w:tblW w:w="9214" w:type="dxa"/>
        <w:tblInd w:w="274" w:type="dxa"/>
        <w:tblCellMar>
          <w:left w:w="70" w:type="dxa"/>
          <w:right w:w="70" w:type="dxa"/>
        </w:tblCellMar>
        <w:tblLook w:val="04A0" w:firstRow="1" w:lastRow="0" w:firstColumn="1" w:lastColumn="0" w:noHBand="0" w:noVBand="1"/>
      </w:tblPr>
      <w:tblGrid>
        <w:gridCol w:w="2622"/>
        <w:gridCol w:w="2202"/>
        <w:gridCol w:w="2273"/>
        <w:gridCol w:w="2117"/>
      </w:tblGrid>
      <w:tr w:rsidR="00783927" w14:paraId="19018DD1" w14:textId="77777777">
        <w:trPr>
          <w:trHeight w:val="320"/>
        </w:trPr>
        <w:tc>
          <w:tcPr>
            <w:tcW w:w="9214"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0BA0203D"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Bienestar Estudiantil</w:t>
            </w:r>
          </w:p>
        </w:tc>
      </w:tr>
      <w:tr w:rsidR="00783927" w14:paraId="2F4D303F" w14:textId="77777777">
        <w:trPr>
          <w:trHeight w:val="1300"/>
        </w:trPr>
        <w:tc>
          <w:tcPr>
            <w:tcW w:w="2622" w:type="dxa"/>
            <w:tcBorders>
              <w:top w:val="nil"/>
              <w:left w:val="single" w:sz="8" w:space="0" w:color="auto"/>
              <w:bottom w:val="single" w:sz="8" w:space="0" w:color="auto"/>
              <w:right w:val="single" w:sz="4" w:space="0" w:color="auto"/>
            </w:tcBorders>
            <w:shd w:val="clear" w:color="auto" w:fill="ACB9CA" w:themeFill="text2" w:themeFillTint="66"/>
            <w:vAlign w:val="center"/>
          </w:tcPr>
          <w:p w14:paraId="6BAA539B"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RESULTADOS ESPERADOS</w:t>
            </w:r>
          </w:p>
        </w:tc>
        <w:tc>
          <w:tcPr>
            <w:tcW w:w="2202" w:type="dxa"/>
            <w:tcBorders>
              <w:top w:val="nil"/>
              <w:left w:val="nil"/>
              <w:bottom w:val="single" w:sz="8" w:space="0" w:color="auto"/>
              <w:right w:val="single" w:sz="4" w:space="0" w:color="auto"/>
            </w:tcBorders>
            <w:shd w:val="clear" w:color="auto" w:fill="ACB9CA" w:themeFill="text2" w:themeFillTint="66"/>
            <w:vAlign w:val="center"/>
          </w:tcPr>
          <w:p w14:paraId="0056427F"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273" w:type="dxa"/>
            <w:tcBorders>
              <w:top w:val="nil"/>
              <w:left w:val="nil"/>
              <w:bottom w:val="single" w:sz="8" w:space="0" w:color="auto"/>
              <w:right w:val="single" w:sz="4" w:space="0" w:color="auto"/>
            </w:tcBorders>
            <w:shd w:val="clear" w:color="auto" w:fill="ACB9CA" w:themeFill="text2" w:themeFillTint="66"/>
            <w:vAlign w:val="center"/>
          </w:tcPr>
          <w:p w14:paraId="0841A5E2"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2117" w:type="dxa"/>
            <w:tcBorders>
              <w:top w:val="nil"/>
              <w:left w:val="nil"/>
              <w:bottom w:val="single" w:sz="8" w:space="0" w:color="auto"/>
              <w:right w:val="single" w:sz="8" w:space="0" w:color="auto"/>
            </w:tcBorders>
            <w:shd w:val="clear" w:color="auto" w:fill="ACB9CA" w:themeFill="text2" w:themeFillTint="66"/>
            <w:vAlign w:val="center"/>
          </w:tcPr>
          <w:p w14:paraId="598574DE"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6FE13F7A"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1284D723" w14:textId="77777777">
        <w:trPr>
          <w:trHeight w:val="1460"/>
        </w:trPr>
        <w:tc>
          <w:tcPr>
            <w:tcW w:w="2622" w:type="dxa"/>
            <w:tcBorders>
              <w:top w:val="nil"/>
              <w:left w:val="single" w:sz="8" w:space="0" w:color="auto"/>
              <w:bottom w:val="single" w:sz="4" w:space="0" w:color="auto"/>
              <w:right w:val="single" w:sz="4" w:space="0" w:color="auto"/>
            </w:tcBorders>
            <w:shd w:val="clear" w:color="auto" w:fill="auto"/>
          </w:tcPr>
          <w:p w14:paraId="3F409D5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institución educativa debe provisionar como mínimo los servicios de asistencia social y de atención básica de emergencias dentro de la institución garantizando el desarrollo integral del estudiante.</w:t>
            </w:r>
          </w:p>
        </w:tc>
        <w:tc>
          <w:tcPr>
            <w:tcW w:w="2202" w:type="dxa"/>
            <w:tcBorders>
              <w:top w:val="nil"/>
              <w:left w:val="nil"/>
              <w:bottom w:val="single" w:sz="4" w:space="0" w:color="auto"/>
              <w:right w:val="single" w:sz="4" w:space="0" w:color="auto"/>
            </w:tcBorders>
            <w:shd w:val="clear" w:color="auto" w:fill="auto"/>
          </w:tcPr>
          <w:p w14:paraId="2CE175F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El IESTP “Contamana” cuenta como mínimo los servicios de asistencia social y de atención básica de emergencias dentro de la institución garantizando el desarrollo integral del estudiante. </w:t>
            </w:r>
          </w:p>
          <w:p w14:paraId="607655C5" w14:textId="77777777" w:rsidR="00783927" w:rsidRDefault="00783927">
            <w:pPr>
              <w:spacing w:after="160" w:line="259" w:lineRule="auto"/>
              <w:ind w:left="0" w:right="0" w:firstLine="0"/>
              <w:rPr>
                <w:rFonts w:eastAsiaTheme="minorHAnsi"/>
                <w:color w:val="auto"/>
                <w:sz w:val="22"/>
                <w:lang w:val="es-CO"/>
              </w:rPr>
            </w:pPr>
          </w:p>
          <w:p w14:paraId="36C561C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No hay suficientes convenios con empresas y convenios interinstitucionales que permitan mejorar la oferta laboral a los egresados</w:t>
            </w:r>
          </w:p>
        </w:tc>
        <w:tc>
          <w:tcPr>
            <w:tcW w:w="2273" w:type="dxa"/>
            <w:tcBorders>
              <w:top w:val="nil"/>
              <w:left w:val="nil"/>
              <w:bottom w:val="single" w:sz="4" w:space="0" w:color="auto"/>
              <w:right w:val="single" w:sz="4" w:space="0" w:color="auto"/>
            </w:tcBorders>
            <w:shd w:val="clear" w:color="auto" w:fill="auto"/>
          </w:tcPr>
          <w:p w14:paraId="4D43CDE7"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atención en el servicio social y emergencias es al 95% falta implementar los botiquines en los programas de estudios, oficinas y áreas.</w:t>
            </w:r>
          </w:p>
          <w:p w14:paraId="3D3EF7E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Hay una proporción de egresados que no logran engancharse rápido al mercado laboral</w:t>
            </w:r>
          </w:p>
        </w:tc>
        <w:tc>
          <w:tcPr>
            <w:tcW w:w="2117" w:type="dxa"/>
            <w:tcBorders>
              <w:top w:val="nil"/>
              <w:left w:val="nil"/>
              <w:bottom w:val="single" w:sz="4" w:space="0" w:color="auto"/>
              <w:right w:val="single" w:sz="8" w:space="0" w:color="auto"/>
            </w:tcBorders>
            <w:shd w:val="clear" w:color="auto" w:fill="auto"/>
          </w:tcPr>
          <w:p w14:paraId="33B827DD"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Contamos con una área adecuada y personal suficiente para suplir cualquier emergencia </w:t>
            </w:r>
          </w:p>
          <w:p w14:paraId="3ADE1ACF" w14:textId="77777777" w:rsidR="00783927" w:rsidRDefault="00783927">
            <w:pPr>
              <w:spacing w:after="160" w:line="259" w:lineRule="auto"/>
              <w:ind w:left="0" w:right="0" w:firstLine="0"/>
              <w:rPr>
                <w:rFonts w:eastAsiaTheme="minorHAnsi"/>
                <w:color w:val="auto"/>
                <w:sz w:val="22"/>
                <w:lang w:val="es-CO"/>
              </w:rPr>
            </w:pPr>
          </w:p>
          <w:p w14:paraId="75B742A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Realizar convenios con empresas y convenios interinstitucionales que permitan mejorar la oferta laboral a los egresados</w:t>
            </w:r>
          </w:p>
        </w:tc>
      </w:tr>
    </w:tbl>
    <w:p w14:paraId="0D3E24DF" w14:textId="77777777" w:rsidR="00783927" w:rsidRDefault="00783927">
      <w:pPr>
        <w:spacing w:after="160" w:line="259" w:lineRule="auto"/>
        <w:ind w:left="0" w:right="0" w:firstLine="0"/>
        <w:rPr>
          <w:rFonts w:eastAsiaTheme="minorHAnsi"/>
          <w:color w:val="auto"/>
          <w:sz w:val="22"/>
        </w:rPr>
      </w:pPr>
    </w:p>
    <w:tbl>
      <w:tblPr>
        <w:tblW w:w="9214" w:type="dxa"/>
        <w:tblInd w:w="274" w:type="dxa"/>
        <w:tblCellMar>
          <w:left w:w="70" w:type="dxa"/>
          <w:right w:w="70" w:type="dxa"/>
        </w:tblCellMar>
        <w:tblLook w:val="04A0" w:firstRow="1" w:lastRow="0" w:firstColumn="1" w:lastColumn="0" w:noHBand="0" w:noVBand="1"/>
      </w:tblPr>
      <w:tblGrid>
        <w:gridCol w:w="2727"/>
        <w:gridCol w:w="2216"/>
        <w:gridCol w:w="2309"/>
        <w:gridCol w:w="1962"/>
      </w:tblGrid>
      <w:tr w:rsidR="00783927" w14:paraId="76C3CACB" w14:textId="77777777">
        <w:trPr>
          <w:trHeight w:val="320"/>
        </w:trPr>
        <w:tc>
          <w:tcPr>
            <w:tcW w:w="9214"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2419399C"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Empleabilidad</w:t>
            </w:r>
          </w:p>
        </w:tc>
      </w:tr>
      <w:tr w:rsidR="00783927" w14:paraId="1176C402" w14:textId="77777777">
        <w:trPr>
          <w:trHeight w:val="1300"/>
        </w:trPr>
        <w:tc>
          <w:tcPr>
            <w:tcW w:w="2727" w:type="dxa"/>
            <w:tcBorders>
              <w:top w:val="nil"/>
              <w:left w:val="single" w:sz="8" w:space="0" w:color="auto"/>
              <w:bottom w:val="single" w:sz="8" w:space="0" w:color="auto"/>
              <w:right w:val="single" w:sz="4" w:space="0" w:color="auto"/>
            </w:tcBorders>
            <w:shd w:val="clear" w:color="auto" w:fill="ACB9CA" w:themeFill="text2" w:themeFillTint="66"/>
            <w:vAlign w:val="center"/>
          </w:tcPr>
          <w:p w14:paraId="5047C5A1" w14:textId="77777777" w:rsidR="00783927" w:rsidRDefault="0035186A">
            <w:pPr>
              <w:spacing w:after="160" w:line="259" w:lineRule="auto"/>
              <w:ind w:left="0" w:right="0" w:firstLine="0"/>
              <w:rPr>
                <w:rFonts w:eastAsiaTheme="minorHAnsi"/>
                <w:b/>
                <w:bCs/>
                <w:color w:val="auto"/>
                <w:sz w:val="22"/>
                <w:lang w:val="es-CO"/>
              </w:rPr>
            </w:pPr>
            <w:r>
              <w:rPr>
                <w:rFonts w:eastAsiaTheme="minorHAnsi"/>
                <w:b/>
                <w:bCs/>
                <w:color w:val="auto"/>
                <w:sz w:val="22"/>
                <w:lang w:val="es-CO"/>
              </w:rPr>
              <w:lastRenderedPageBreak/>
              <w:t>RESULTADOS ESPERADOS</w:t>
            </w:r>
          </w:p>
        </w:tc>
        <w:tc>
          <w:tcPr>
            <w:tcW w:w="2216" w:type="dxa"/>
            <w:tcBorders>
              <w:top w:val="nil"/>
              <w:left w:val="nil"/>
              <w:bottom w:val="single" w:sz="8" w:space="0" w:color="auto"/>
              <w:right w:val="single" w:sz="4" w:space="0" w:color="auto"/>
            </w:tcBorders>
            <w:shd w:val="clear" w:color="auto" w:fill="ACB9CA" w:themeFill="text2" w:themeFillTint="66"/>
            <w:vAlign w:val="center"/>
          </w:tcPr>
          <w:p w14:paraId="6C75A34D"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309" w:type="dxa"/>
            <w:tcBorders>
              <w:top w:val="nil"/>
              <w:left w:val="nil"/>
              <w:bottom w:val="single" w:sz="8" w:space="0" w:color="auto"/>
              <w:right w:val="single" w:sz="4" w:space="0" w:color="auto"/>
            </w:tcBorders>
            <w:shd w:val="clear" w:color="auto" w:fill="ACB9CA" w:themeFill="text2" w:themeFillTint="66"/>
            <w:vAlign w:val="center"/>
          </w:tcPr>
          <w:p w14:paraId="7806BDCD"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1962" w:type="dxa"/>
            <w:tcBorders>
              <w:top w:val="nil"/>
              <w:left w:val="nil"/>
              <w:bottom w:val="single" w:sz="8" w:space="0" w:color="auto"/>
              <w:right w:val="single" w:sz="8" w:space="0" w:color="auto"/>
            </w:tcBorders>
            <w:shd w:val="clear" w:color="auto" w:fill="ACB9CA" w:themeFill="text2" w:themeFillTint="66"/>
            <w:vAlign w:val="center"/>
          </w:tcPr>
          <w:p w14:paraId="35AC52FD"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2EF894F2"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01CCFA54" w14:textId="77777777">
        <w:trPr>
          <w:trHeight w:val="1280"/>
        </w:trPr>
        <w:tc>
          <w:tcPr>
            <w:tcW w:w="2727" w:type="dxa"/>
            <w:tcBorders>
              <w:top w:val="nil"/>
              <w:left w:val="single" w:sz="8" w:space="0" w:color="auto"/>
              <w:bottom w:val="single" w:sz="4" w:space="0" w:color="auto"/>
              <w:right w:val="single" w:sz="4" w:space="0" w:color="auto"/>
            </w:tcBorders>
            <w:shd w:val="clear" w:color="auto" w:fill="auto"/>
            <w:vAlign w:val="center"/>
          </w:tcPr>
          <w:p w14:paraId="144A4E21"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Seguimiento al egresado: estrategias de seguimiento a los egresados con la finalidad de contar con información actualizada sobre su inserción y trayectoria laboral.</w:t>
            </w:r>
          </w:p>
        </w:tc>
        <w:tc>
          <w:tcPr>
            <w:tcW w:w="2216" w:type="dxa"/>
            <w:tcBorders>
              <w:top w:val="nil"/>
              <w:left w:val="nil"/>
              <w:bottom w:val="single" w:sz="4" w:space="0" w:color="auto"/>
              <w:right w:val="single" w:sz="4" w:space="0" w:color="auto"/>
            </w:tcBorders>
            <w:shd w:val="clear" w:color="auto" w:fill="auto"/>
            <w:vAlign w:val="center"/>
          </w:tcPr>
          <w:p w14:paraId="01A413D2"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 No contamos con el Seguimiento al egresado: estrategias de seguimiento a los egresados con la finalidad de contar con información actualizada sobre su inserción y trayectoria laboral. </w:t>
            </w:r>
          </w:p>
        </w:tc>
        <w:tc>
          <w:tcPr>
            <w:tcW w:w="2309" w:type="dxa"/>
            <w:tcBorders>
              <w:top w:val="nil"/>
              <w:left w:val="nil"/>
              <w:bottom w:val="single" w:sz="4" w:space="0" w:color="auto"/>
              <w:right w:val="single" w:sz="4" w:space="0" w:color="auto"/>
            </w:tcBorders>
            <w:shd w:val="clear" w:color="auto" w:fill="auto"/>
            <w:vAlign w:val="center"/>
          </w:tcPr>
          <w:p w14:paraId="0E990BE0"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Contamos con una población estudiantil que está trabajando en su especialidad, falta sistematizar  </w:t>
            </w:r>
          </w:p>
        </w:tc>
        <w:tc>
          <w:tcPr>
            <w:tcW w:w="1962" w:type="dxa"/>
            <w:tcBorders>
              <w:top w:val="nil"/>
              <w:left w:val="nil"/>
              <w:bottom w:val="single" w:sz="4" w:space="0" w:color="auto"/>
              <w:right w:val="single" w:sz="8" w:space="0" w:color="auto"/>
            </w:tcBorders>
            <w:shd w:val="clear" w:color="auto" w:fill="auto"/>
            <w:vAlign w:val="center"/>
          </w:tcPr>
          <w:p w14:paraId="206946C7"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Esperamos implementar en una primera fase con una base de datos en Excel en este primer semestre </w:t>
            </w:r>
          </w:p>
        </w:tc>
      </w:tr>
    </w:tbl>
    <w:p w14:paraId="2FAC22EC" w14:textId="77777777" w:rsidR="00783927" w:rsidRDefault="00783927">
      <w:pPr>
        <w:spacing w:after="160" w:line="259" w:lineRule="auto"/>
        <w:ind w:left="0" w:right="0" w:firstLine="0"/>
        <w:rPr>
          <w:rFonts w:eastAsiaTheme="minorHAnsi"/>
          <w:color w:val="auto"/>
          <w:sz w:val="22"/>
        </w:rPr>
      </w:pPr>
    </w:p>
    <w:tbl>
      <w:tblPr>
        <w:tblW w:w="9180" w:type="dxa"/>
        <w:tblInd w:w="274" w:type="dxa"/>
        <w:tblCellMar>
          <w:left w:w="70" w:type="dxa"/>
          <w:right w:w="70" w:type="dxa"/>
        </w:tblCellMar>
        <w:tblLook w:val="04A0" w:firstRow="1" w:lastRow="0" w:firstColumn="1" w:lastColumn="0" w:noHBand="0" w:noVBand="1"/>
      </w:tblPr>
      <w:tblGrid>
        <w:gridCol w:w="3247"/>
        <w:gridCol w:w="1520"/>
        <w:gridCol w:w="2130"/>
        <w:gridCol w:w="2283"/>
      </w:tblGrid>
      <w:tr w:rsidR="00783927" w14:paraId="05946732" w14:textId="77777777">
        <w:trPr>
          <w:trHeight w:val="324"/>
        </w:trPr>
        <w:tc>
          <w:tcPr>
            <w:tcW w:w="9180" w:type="dxa"/>
            <w:gridSpan w:val="4"/>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tcPr>
          <w:p w14:paraId="79C494FB"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ES"/>
              </w:rPr>
              <w:t>Investigación</w:t>
            </w:r>
          </w:p>
        </w:tc>
      </w:tr>
      <w:tr w:rsidR="00783927" w14:paraId="72418B3E" w14:textId="77777777">
        <w:trPr>
          <w:trHeight w:val="1318"/>
        </w:trPr>
        <w:tc>
          <w:tcPr>
            <w:tcW w:w="3247" w:type="dxa"/>
            <w:tcBorders>
              <w:top w:val="nil"/>
              <w:left w:val="single" w:sz="8" w:space="0" w:color="auto"/>
              <w:bottom w:val="single" w:sz="8" w:space="0" w:color="auto"/>
              <w:right w:val="single" w:sz="4" w:space="0" w:color="auto"/>
            </w:tcBorders>
            <w:shd w:val="clear" w:color="auto" w:fill="ACB9CA" w:themeFill="text2" w:themeFillTint="66"/>
            <w:vAlign w:val="center"/>
          </w:tcPr>
          <w:p w14:paraId="2947AABA"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RESULTADOS ESPERADOS</w:t>
            </w:r>
          </w:p>
        </w:tc>
        <w:tc>
          <w:tcPr>
            <w:tcW w:w="1520" w:type="dxa"/>
            <w:tcBorders>
              <w:top w:val="nil"/>
              <w:left w:val="nil"/>
              <w:bottom w:val="single" w:sz="8" w:space="0" w:color="auto"/>
              <w:right w:val="single" w:sz="4" w:space="0" w:color="auto"/>
            </w:tcBorders>
            <w:shd w:val="clear" w:color="auto" w:fill="ACB9CA" w:themeFill="text2" w:themeFillTint="66"/>
            <w:vAlign w:val="center"/>
          </w:tcPr>
          <w:p w14:paraId="3D6D78F0"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SITUACIÓN ACTUAL</w:t>
            </w:r>
          </w:p>
        </w:tc>
        <w:tc>
          <w:tcPr>
            <w:tcW w:w="2130" w:type="dxa"/>
            <w:tcBorders>
              <w:top w:val="nil"/>
              <w:left w:val="nil"/>
              <w:bottom w:val="single" w:sz="8" w:space="0" w:color="auto"/>
              <w:right w:val="single" w:sz="4" w:space="0" w:color="auto"/>
            </w:tcBorders>
            <w:shd w:val="clear" w:color="auto" w:fill="ACB9CA" w:themeFill="text2" w:themeFillTint="66"/>
            <w:vAlign w:val="center"/>
          </w:tcPr>
          <w:p w14:paraId="2BC56116"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BRECHA ENTRE RESULTADOS ESPERADOS Y LA SITUACIÓN ACTUAL</w:t>
            </w:r>
          </w:p>
        </w:tc>
        <w:tc>
          <w:tcPr>
            <w:tcW w:w="2283" w:type="dxa"/>
            <w:tcBorders>
              <w:top w:val="nil"/>
              <w:left w:val="nil"/>
              <w:bottom w:val="single" w:sz="8" w:space="0" w:color="auto"/>
              <w:right w:val="single" w:sz="8" w:space="0" w:color="auto"/>
            </w:tcBorders>
            <w:shd w:val="clear" w:color="auto" w:fill="ACB9CA" w:themeFill="text2" w:themeFillTint="66"/>
            <w:vAlign w:val="center"/>
          </w:tcPr>
          <w:p w14:paraId="4E2A50EC"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ACCIONES DE MEJORA Y</w:t>
            </w:r>
          </w:p>
          <w:p w14:paraId="486F55F6" w14:textId="77777777" w:rsidR="00783927" w:rsidRDefault="0035186A">
            <w:pPr>
              <w:spacing w:after="160" w:line="259" w:lineRule="auto"/>
              <w:ind w:left="0" w:right="0" w:firstLine="0"/>
              <w:jc w:val="center"/>
              <w:rPr>
                <w:rFonts w:eastAsiaTheme="minorHAnsi"/>
                <w:b/>
                <w:bCs/>
                <w:color w:val="auto"/>
                <w:sz w:val="22"/>
                <w:lang w:val="es-CO"/>
              </w:rPr>
            </w:pPr>
            <w:r>
              <w:rPr>
                <w:rFonts w:eastAsiaTheme="minorHAnsi"/>
                <w:b/>
                <w:bCs/>
                <w:color w:val="auto"/>
                <w:sz w:val="22"/>
                <w:lang w:val="es-CO"/>
              </w:rPr>
              <w:t>RESPONSABLES</w:t>
            </w:r>
          </w:p>
        </w:tc>
      </w:tr>
      <w:tr w:rsidR="00783927" w14:paraId="2174B1EC" w14:textId="77777777">
        <w:trPr>
          <w:trHeight w:val="1298"/>
        </w:trPr>
        <w:tc>
          <w:tcPr>
            <w:tcW w:w="3247" w:type="dxa"/>
            <w:tcBorders>
              <w:top w:val="nil"/>
              <w:left w:val="single" w:sz="8" w:space="0" w:color="auto"/>
              <w:bottom w:val="single" w:sz="4" w:space="0" w:color="auto"/>
              <w:right w:val="single" w:sz="4" w:space="0" w:color="auto"/>
            </w:tcBorders>
            <w:shd w:val="clear" w:color="auto" w:fill="auto"/>
            <w:vAlign w:val="center"/>
          </w:tcPr>
          <w:p w14:paraId="5787B14C"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La institución define las líneas de investigación aplicada e innovación viables y articuladas con los objetivos estratégicos y programas de estudios y orientadas por una política institucional.</w:t>
            </w:r>
          </w:p>
        </w:tc>
        <w:tc>
          <w:tcPr>
            <w:tcW w:w="1520" w:type="dxa"/>
            <w:tcBorders>
              <w:top w:val="nil"/>
              <w:left w:val="nil"/>
              <w:bottom w:val="single" w:sz="4" w:space="0" w:color="auto"/>
              <w:right w:val="single" w:sz="4" w:space="0" w:color="auto"/>
            </w:tcBorders>
            <w:shd w:val="clear" w:color="auto" w:fill="auto"/>
            <w:vAlign w:val="center"/>
          </w:tcPr>
          <w:p w14:paraId="0BA9A07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Se cuenta con líneas de investigación aplicada, con innovación se formulan proyectos productivos, pero no se ejecutan </w:t>
            </w:r>
          </w:p>
        </w:tc>
        <w:tc>
          <w:tcPr>
            <w:tcW w:w="2130" w:type="dxa"/>
            <w:tcBorders>
              <w:top w:val="nil"/>
              <w:left w:val="nil"/>
              <w:bottom w:val="single" w:sz="4" w:space="0" w:color="auto"/>
              <w:right w:val="single" w:sz="4" w:space="0" w:color="auto"/>
            </w:tcBorders>
            <w:shd w:val="clear" w:color="auto" w:fill="auto"/>
            <w:vAlign w:val="center"/>
          </w:tcPr>
          <w:p w14:paraId="057E496E"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El área de investigación falta implementar </w:t>
            </w:r>
          </w:p>
          <w:p w14:paraId="58D3C405" w14:textId="77777777" w:rsidR="00783927" w:rsidRDefault="00783927">
            <w:pPr>
              <w:spacing w:after="160" w:line="259" w:lineRule="auto"/>
              <w:ind w:left="0" w:right="0" w:firstLine="0"/>
              <w:rPr>
                <w:rFonts w:eastAsiaTheme="minorHAnsi"/>
                <w:color w:val="auto"/>
                <w:sz w:val="22"/>
                <w:lang w:val="es-CO"/>
              </w:rPr>
            </w:pPr>
          </w:p>
          <w:p w14:paraId="4F13E37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No cuenta con infraestructura y equipamiento para su funcionamiento.</w:t>
            </w:r>
          </w:p>
          <w:p w14:paraId="4909F212" w14:textId="77777777" w:rsidR="00783927" w:rsidRDefault="00783927">
            <w:pPr>
              <w:spacing w:after="160" w:line="259" w:lineRule="auto"/>
              <w:ind w:left="0" w:right="0" w:firstLine="0"/>
              <w:rPr>
                <w:rFonts w:eastAsiaTheme="minorHAnsi"/>
                <w:color w:val="auto"/>
                <w:sz w:val="22"/>
                <w:lang w:val="es-CO"/>
              </w:rPr>
            </w:pPr>
          </w:p>
          <w:p w14:paraId="1D986BF7"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No se cuenta con producción científica institucional.</w:t>
            </w:r>
          </w:p>
          <w:p w14:paraId="7B72AAE2" w14:textId="77777777" w:rsidR="00783927" w:rsidRDefault="00783927">
            <w:pPr>
              <w:spacing w:after="160" w:line="259" w:lineRule="auto"/>
              <w:ind w:left="0" w:right="0" w:firstLine="0"/>
              <w:rPr>
                <w:rFonts w:eastAsiaTheme="minorHAnsi"/>
                <w:color w:val="auto"/>
                <w:sz w:val="22"/>
                <w:lang w:val="es-CO"/>
              </w:rPr>
            </w:pPr>
          </w:p>
          <w:p w14:paraId="79129D3B"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La institución cuenta con un número reducido de docentes que cuentan con grado </w:t>
            </w:r>
            <w:r>
              <w:rPr>
                <w:rFonts w:eastAsiaTheme="minorHAnsi"/>
                <w:color w:val="auto"/>
                <w:sz w:val="22"/>
                <w:lang w:val="es-CO"/>
              </w:rPr>
              <w:lastRenderedPageBreak/>
              <w:t>de Maestro y/o Doctor.</w:t>
            </w:r>
          </w:p>
        </w:tc>
        <w:tc>
          <w:tcPr>
            <w:tcW w:w="2283" w:type="dxa"/>
            <w:tcBorders>
              <w:top w:val="nil"/>
              <w:left w:val="nil"/>
              <w:bottom w:val="single" w:sz="4" w:space="0" w:color="auto"/>
              <w:right w:val="single" w:sz="8" w:space="0" w:color="auto"/>
            </w:tcBorders>
            <w:shd w:val="clear" w:color="auto" w:fill="auto"/>
            <w:vAlign w:val="center"/>
          </w:tcPr>
          <w:p w14:paraId="5A26C775"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lastRenderedPageBreak/>
              <w:t>Esperamos implementar en una primera fase un repositorio de trabajos de investigación tecnológica e innovación, ya que contaremos con el área de fabricación digital en este primer semestre  </w:t>
            </w:r>
          </w:p>
          <w:p w14:paraId="1CBECA6B" w14:textId="77777777" w:rsidR="00783927" w:rsidRDefault="00783927">
            <w:pPr>
              <w:spacing w:after="160" w:line="259" w:lineRule="auto"/>
              <w:ind w:left="0" w:right="0" w:firstLine="0"/>
              <w:rPr>
                <w:rFonts w:eastAsiaTheme="minorHAnsi"/>
                <w:color w:val="auto"/>
                <w:sz w:val="22"/>
                <w:lang w:val="es-CO"/>
              </w:rPr>
            </w:pPr>
          </w:p>
          <w:p w14:paraId="5E68287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Participar en los fondos concursables para desarrollar habilidades en los docentes en el campo de la investigación tecnológica.</w:t>
            </w:r>
          </w:p>
          <w:p w14:paraId="5CE51C8B" w14:textId="77777777" w:rsidR="00783927" w:rsidRDefault="00783927">
            <w:pPr>
              <w:spacing w:after="160" w:line="259" w:lineRule="auto"/>
              <w:ind w:left="0" w:right="0" w:firstLine="0"/>
              <w:rPr>
                <w:rFonts w:eastAsiaTheme="minorHAnsi"/>
                <w:color w:val="auto"/>
                <w:sz w:val="22"/>
                <w:lang w:val="es-CO"/>
              </w:rPr>
            </w:pPr>
          </w:p>
          <w:p w14:paraId="5C84ECFE" w14:textId="77777777" w:rsidR="00783927" w:rsidRDefault="00783927">
            <w:pPr>
              <w:spacing w:after="160" w:line="259" w:lineRule="auto"/>
              <w:ind w:left="0" w:right="0" w:firstLine="0"/>
              <w:rPr>
                <w:rFonts w:eastAsiaTheme="minorHAnsi"/>
                <w:color w:val="auto"/>
                <w:sz w:val="22"/>
                <w:lang w:val="es-CO"/>
              </w:rPr>
            </w:pPr>
          </w:p>
          <w:p w14:paraId="7284A6B6"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Impulsar en el personal docente la necesidad de mayor formación</w:t>
            </w:r>
          </w:p>
          <w:p w14:paraId="65FC772C" w14:textId="77777777" w:rsidR="00783927" w:rsidRDefault="0035186A">
            <w:pPr>
              <w:spacing w:after="160" w:line="259" w:lineRule="auto"/>
              <w:ind w:left="0" w:right="0" w:firstLine="0"/>
              <w:rPr>
                <w:rFonts w:eastAsiaTheme="minorHAnsi"/>
                <w:color w:val="auto"/>
                <w:sz w:val="22"/>
                <w:lang w:val="es-CO"/>
              </w:rPr>
            </w:pPr>
            <w:r>
              <w:rPr>
                <w:rFonts w:eastAsiaTheme="minorHAnsi"/>
                <w:color w:val="auto"/>
                <w:sz w:val="22"/>
                <w:lang w:val="es-CO"/>
              </w:rPr>
              <w:t xml:space="preserve">Buscar patrocinios estatales y privados </w:t>
            </w:r>
          </w:p>
        </w:tc>
      </w:tr>
    </w:tbl>
    <w:p w14:paraId="14DA6388" w14:textId="77777777" w:rsidR="00783927" w:rsidRDefault="00783927">
      <w:pPr>
        <w:spacing w:after="120" w:line="276" w:lineRule="auto"/>
        <w:rPr>
          <w:color w:val="000000" w:themeColor="text1"/>
          <w:sz w:val="22"/>
        </w:rPr>
      </w:pPr>
    </w:p>
    <w:p w14:paraId="1929261C"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5AA7C182"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70B7810C" w14:textId="77777777" w:rsidR="00783927" w:rsidRDefault="00783927">
      <w:pPr>
        <w:spacing w:after="120" w:line="276" w:lineRule="auto"/>
        <w:ind w:left="0" w:firstLine="0"/>
        <w:rPr>
          <w:color w:val="000000" w:themeColor="text1"/>
          <w:sz w:val="22"/>
        </w:rPr>
        <w:sectPr w:rsidR="00783927">
          <w:pgSz w:w="11920" w:h="16860"/>
          <w:pgMar w:top="1701" w:right="1134" w:bottom="1701" w:left="1701" w:header="1276" w:footer="720" w:gutter="0"/>
          <w:pgNumType w:start="1"/>
          <w:cols w:space="720"/>
          <w:titlePg/>
          <w:docGrid w:linePitch="381"/>
        </w:sectPr>
      </w:pPr>
    </w:p>
    <w:p w14:paraId="4ADEADFB" w14:textId="77777777" w:rsidR="00783927" w:rsidRDefault="0035186A">
      <w:pPr>
        <w:keepNext/>
        <w:keepLines/>
        <w:spacing w:after="113" w:line="246" w:lineRule="auto"/>
        <w:ind w:left="-5" w:right="-15" w:hanging="10"/>
        <w:jc w:val="left"/>
        <w:outlineLvl w:val="0"/>
        <w:rPr>
          <w:b/>
          <w:sz w:val="22"/>
        </w:rPr>
      </w:pPr>
      <w:r>
        <w:rPr>
          <w:b/>
          <w:sz w:val="22"/>
        </w:rPr>
        <w:lastRenderedPageBreak/>
        <w:t xml:space="preserve"> 4.4 DIAGNÓSTICO INSTITUCIONAL</w:t>
      </w:r>
    </w:p>
    <w:p w14:paraId="5BC56381"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      Diagnóstico FODA por Dimensiones: </w:t>
      </w:r>
    </w:p>
    <w:p w14:paraId="3E87263A" w14:textId="77777777" w:rsidR="00783927" w:rsidRDefault="00783927">
      <w:pPr>
        <w:spacing w:after="259" w:line="276" w:lineRule="auto"/>
        <w:ind w:right="0"/>
        <w:jc w:val="left"/>
        <w:rPr>
          <w:sz w:val="22"/>
        </w:rPr>
      </w:pPr>
    </w:p>
    <w:tbl>
      <w:tblPr>
        <w:tblStyle w:val="TableGrid"/>
        <w:tblW w:w="14560" w:type="dxa"/>
        <w:tblInd w:w="-519" w:type="dxa"/>
        <w:tblCellMar>
          <w:left w:w="114" w:type="dxa"/>
          <w:right w:w="115" w:type="dxa"/>
        </w:tblCellMar>
        <w:tblLook w:val="04A0" w:firstRow="1" w:lastRow="0" w:firstColumn="1" w:lastColumn="0" w:noHBand="0" w:noVBand="1"/>
      </w:tblPr>
      <w:tblGrid>
        <w:gridCol w:w="3877"/>
        <w:gridCol w:w="4009"/>
        <w:gridCol w:w="3281"/>
        <w:gridCol w:w="3393"/>
      </w:tblGrid>
      <w:tr w:rsidR="00783927" w14:paraId="3EB7C989" w14:textId="77777777">
        <w:trPr>
          <w:trHeight w:val="380"/>
        </w:trPr>
        <w:tc>
          <w:tcPr>
            <w:tcW w:w="14560" w:type="dxa"/>
            <w:gridSpan w:val="4"/>
            <w:tcBorders>
              <w:top w:val="single" w:sz="4" w:space="0" w:color="000000"/>
              <w:left w:val="single" w:sz="4" w:space="0" w:color="000000"/>
              <w:bottom w:val="single" w:sz="4" w:space="0" w:color="000000"/>
              <w:right w:val="single" w:sz="4" w:space="0" w:color="000000"/>
            </w:tcBorders>
          </w:tcPr>
          <w:p w14:paraId="61D25B28" w14:textId="77777777" w:rsidR="00783927" w:rsidRDefault="0035186A">
            <w:pPr>
              <w:spacing w:after="0" w:line="276" w:lineRule="auto"/>
              <w:ind w:left="0" w:right="0" w:firstLine="0"/>
              <w:jc w:val="center"/>
              <w:rPr>
                <w:b/>
                <w:sz w:val="22"/>
              </w:rPr>
            </w:pPr>
            <w:r>
              <w:rPr>
                <w:b/>
                <w:sz w:val="22"/>
              </w:rPr>
              <w:t xml:space="preserve">           </w:t>
            </w:r>
          </w:p>
          <w:p w14:paraId="5DFFF06F" w14:textId="77777777" w:rsidR="00783927" w:rsidRDefault="0035186A">
            <w:pPr>
              <w:spacing w:after="0" w:line="276" w:lineRule="auto"/>
              <w:ind w:left="0" w:right="0" w:firstLine="0"/>
              <w:jc w:val="center"/>
              <w:rPr>
                <w:sz w:val="22"/>
              </w:rPr>
            </w:pPr>
            <w:r>
              <w:rPr>
                <w:b/>
                <w:sz w:val="22"/>
              </w:rPr>
              <w:t>FODA DEL ÁREA DE GESTIÓN INSTITUCIONAL</w:t>
            </w:r>
            <w:r>
              <w:rPr>
                <w:sz w:val="22"/>
              </w:rPr>
              <w:t xml:space="preserve"> </w:t>
            </w:r>
          </w:p>
        </w:tc>
      </w:tr>
      <w:tr w:rsidR="00783927" w14:paraId="5AF7A349" w14:textId="77777777">
        <w:trPr>
          <w:trHeight w:val="332"/>
        </w:trPr>
        <w:tc>
          <w:tcPr>
            <w:tcW w:w="3877" w:type="dxa"/>
            <w:tcBorders>
              <w:top w:val="single" w:sz="4" w:space="0" w:color="000000"/>
              <w:left w:val="single" w:sz="4" w:space="0" w:color="000000"/>
              <w:bottom w:val="single" w:sz="4" w:space="0" w:color="000000"/>
              <w:right w:val="single" w:sz="4" w:space="0" w:color="000000"/>
            </w:tcBorders>
          </w:tcPr>
          <w:p w14:paraId="2BBB663C" w14:textId="77777777" w:rsidR="00783927" w:rsidRDefault="0035186A">
            <w:pPr>
              <w:spacing w:after="0" w:line="276" w:lineRule="auto"/>
              <w:ind w:left="0" w:right="0" w:firstLine="0"/>
              <w:jc w:val="center"/>
              <w:rPr>
                <w:sz w:val="22"/>
              </w:rPr>
            </w:pPr>
            <w:r>
              <w:rPr>
                <w:rFonts w:eastAsia="Calibri"/>
                <w:b/>
                <w:sz w:val="22"/>
              </w:rPr>
              <w:t xml:space="preserve">F </w:t>
            </w:r>
          </w:p>
        </w:tc>
        <w:tc>
          <w:tcPr>
            <w:tcW w:w="4009" w:type="dxa"/>
            <w:tcBorders>
              <w:top w:val="single" w:sz="4" w:space="0" w:color="000000"/>
              <w:left w:val="single" w:sz="4" w:space="0" w:color="000000"/>
              <w:bottom w:val="single" w:sz="4" w:space="0" w:color="000000"/>
              <w:right w:val="single" w:sz="4" w:space="0" w:color="000000"/>
            </w:tcBorders>
          </w:tcPr>
          <w:p w14:paraId="4F4DE0FD" w14:textId="77777777" w:rsidR="00783927" w:rsidRDefault="0035186A">
            <w:pPr>
              <w:spacing w:after="0" w:line="276" w:lineRule="auto"/>
              <w:ind w:left="0" w:right="0" w:firstLine="0"/>
              <w:jc w:val="center"/>
              <w:rPr>
                <w:sz w:val="22"/>
              </w:rPr>
            </w:pPr>
            <w:r>
              <w:rPr>
                <w:rFonts w:eastAsia="Calibri"/>
                <w:b/>
                <w:sz w:val="22"/>
              </w:rPr>
              <w:t xml:space="preserve">O </w:t>
            </w:r>
          </w:p>
        </w:tc>
        <w:tc>
          <w:tcPr>
            <w:tcW w:w="3281" w:type="dxa"/>
            <w:tcBorders>
              <w:top w:val="single" w:sz="4" w:space="0" w:color="000000"/>
              <w:left w:val="single" w:sz="4" w:space="0" w:color="000000"/>
              <w:bottom w:val="single" w:sz="4" w:space="0" w:color="000000"/>
              <w:right w:val="single" w:sz="4" w:space="0" w:color="000000"/>
            </w:tcBorders>
          </w:tcPr>
          <w:p w14:paraId="79BD37E7" w14:textId="77777777" w:rsidR="00783927" w:rsidRDefault="0035186A">
            <w:pPr>
              <w:spacing w:after="0" w:line="276" w:lineRule="auto"/>
              <w:ind w:left="0" w:right="0" w:firstLine="0"/>
              <w:jc w:val="center"/>
              <w:rPr>
                <w:sz w:val="22"/>
              </w:rPr>
            </w:pPr>
            <w:r>
              <w:rPr>
                <w:rFonts w:eastAsia="Calibri"/>
                <w:b/>
                <w:sz w:val="22"/>
              </w:rPr>
              <w:t xml:space="preserve">D </w:t>
            </w:r>
          </w:p>
        </w:tc>
        <w:tc>
          <w:tcPr>
            <w:tcW w:w="3393" w:type="dxa"/>
            <w:tcBorders>
              <w:top w:val="single" w:sz="4" w:space="0" w:color="000000"/>
              <w:left w:val="single" w:sz="4" w:space="0" w:color="000000"/>
              <w:bottom w:val="single" w:sz="4" w:space="0" w:color="000000"/>
              <w:right w:val="single" w:sz="4" w:space="0" w:color="000000"/>
            </w:tcBorders>
          </w:tcPr>
          <w:p w14:paraId="6B168BA2" w14:textId="77777777" w:rsidR="00783927" w:rsidRDefault="0035186A">
            <w:pPr>
              <w:spacing w:after="0" w:line="276" w:lineRule="auto"/>
              <w:ind w:left="0" w:right="0" w:firstLine="0"/>
              <w:jc w:val="center"/>
              <w:rPr>
                <w:sz w:val="22"/>
              </w:rPr>
            </w:pPr>
            <w:r>
              <w:rPr>
                <w:rFonts w:eastAsia="Calibri"/>
                <w:b/>
                <w:sz w:val="22"/>
              </w:rPr>
              <w:t xml:space="preserve">A </w:t>
            </w:r>
          </w:p>
        </w:tc>
      </w:tr>
      <w:tr w:rsidR="00783927" w14:paraId="02FC2AC0" w14:textId="77777777">
        <w:trPr>
          <w:trHeight w:val="1512"/>
        </w:trPr>
        <w:tc>
          <w:tcPr>
            <w:tcW w:w="3877" w:type="dxa"/>
            <w:tcBorders>
              <w:top w:val="single" w:sz="4" w:space="0" w:color="000000"/>
              <w:left w:val="single" w:sz="4" w:space="0" w:color="000000"/>
              <w:bottom w:val="single" w:sz="4" w:space="0" w:color="000000"/>
              <w:right w:val="single" w:sz="4" w:space="0" w:color="000000"/>
            </w:tcBorders>
          </w:tcPr>
          <w:p w14:paraId="694014D6" w14:textId="77777777" w:rsidR="00783927" w:rsidRDefault="0035186A">
            <w:pPr>
              <w:spacing w:after="0" w:line="276" w:lineRule="auto"/>
              <w:ind w:left="0" w:right="0" w:firstLine="0"/>
              <w:rPr>
                <w:sz w:val="22"/>
              </w:rPr>
            </w:pPr>
            <w:r>
              <w:rPr>
                <w:sz w:val="22"/>
              </w:rPr>
              <w:t>Contamos con un equipo humano multidisciplinario para trabajar en actividades encomendadas.</w:t>
            </w:r>
            <w:r>
              <w:rPr>
                <w:rFonts w:eastAsia="Calibri"/>
                <w:sz w:val="22"/>
              </w:rPr>
              <w:t xml:space="preserve"> </w:t>
            </w:r>
          </w:p>
        </w:tc>
        <w:tc>
          <w:tcPr>
            <w:tcW w:w="4009" w:type="dxa"/>
            <w:tcBorders>
              <w:top w:val="single" w:sz="4" w:space="0" w:color="000000"/>
              <w:left w:val="single" w:sz="4" w:space="0" w:color="000000"/>
              <w:bottom w:val="single" w:sz="4" w:space="0" w:color="000000"/>
              <w:right w:val="single" w:sz="4" w:space="0" w:color="000000"/>
            </w:tcBorders>
          </w:tcPr>
          <w:p w14:paraId="5A6C5678" w14:textId="77777777" w:rsidR="00783927" w:rsidRDefault="0035186A">
            <w:pPr>
              <w:spacing w:after="0" w:line="276" w:lineRule="auto"/>
              <w:ind w:left="0" w:right="0" w:firstLine="0"/>
              <w:rPr>
                <w:sz w:val="22"/>
              </w:rPr>
            </w:pPr>
            <w:r>
              <w:rPr>
                <w:sz w:val="22"/>
              </w:rPr>
              <w:t xml:space="preserve">La adecuación inmediata  a la  Ley N°30512, y a los “Lineamientos Académicos Generales de los Institutos de Educación Superior”(LAG) mejorará el nivel de competitividad frente a otras Instituciones.. </w:t>
            </w:r>
          </w:p>
        </w:tc>
        <w:tc>
          <w:tcPr>
            <w:tcW w:w="3281" w:type="dxa"/>
            <w:tcBorders>
              <w:top w:val="single" w:sz="4" w:space="0" w:color="000000"/>
              <w:left w:val="single" w:sz="4" w:space="0" w:color="000000"/>
              <w:bottom w:val="single" w:sz="4" w:space="0" w:color="000000"/>
              <w:right w:val="single" w:sz="4" w:space="0" w:color="000000"/>
            </w:tcBorders>
          </w:tcPr>
          <w:p w14:paraId="093E15AF" w14:textId="77777777" w:rsidR="00783927" w:rsidRDefault="0035186A">
            <w:pPr>
              <w:spacing w:after="0" w:line="276" w:lineRule="auto"/>
              <w:ind w:left="0" w:right="0" w:firstLine="3"/>
              <w:rPr>
                <w:sz w:val="22"/>
              </w:rPr>
            </w:pPr>
            <w:r>
              <w:rPr>
                <w:sz w:val="22"/>
              </w:rPr>
              <w:t xml:space="preserve"> No contar con un PEI actualizado y  otros documentos de gestión en base a la Ley N°30512 y a s u  reglamento  y a la LAG.   </w:t>
            </w:r>
          </w:p>
        </w:tc>
        <w:tc>
          <w:tcPr>
            <w:tcW w:w="3393" w:type="dxa"/>
            <w:tcBorders>
              <w:top w:val="single" w:sz="4" w:space="0" w:color="000000"/>
              <w:left w:val="single" w:sz="4" w:space="0" w:color="000000"/>
              <w:bottom w:val="single" w:sz="4" w:space="0" w:color="000000"/>
              <w:right w:val="single" w:sz="4" w:space="0" w:color="000000"/>
            </w:tcBorders>
          </w:tcPr>
          <w:p w14:paraId="2DD2971E" w14:textId="77777777" w:rsidR="00783927" w:rsidRDefault="0035186A">
            <w:pPr>
              <w:spacing w:after="0" w:line="276" w:lineRule="auto"/>
              <w:ind w:left="0" w:right="0" w:firstLine="0"/>
              <w:rPr>
                <w:sz w:val="22"/>
              </w:rPr>
            </w:pPr>
            <w:r>
              <w:rPr>
                <w:sz w:val="22"/>
              </w:rPr>
              <w:t xml:space="preserve">Mejor oferta laboral para  el personal </w:t>
            </w:r>
            <w:r>
              <w:rPr>
                <w:sz w:val="22"/>
              </w:rPr>
              <w:tab/>
              <w:t xml:space="preserve">contratado </w:t>
            </w:r>
            <w:r>
              <w:rPr>
                <w:sz w:val="22"/>
              </w:rPr>
              <w:tab/>
              <w:t xml:space="preserve">en otras instituciones.  </w:t>
            </w:r>
          </w:p>
        </w:tc>
      </w:tr>
      <w:tr w:rsidR="00783927" w14:paraId="0EBF2B76" w14:textId="77777777">
        <w:trPr>
          <w:trHeight w:val="1221"/>
        </w:trPr>
        <w:tc>
          <w:tcPr>
            <w:tcW w:w="3877" w:type="dxa"/>
            <w:tcBorders>
              <w:top w:val="single" w:sz="4" w:space="0" w:color="000000"/>
              <w:left w:val="single" w:sz="4" w:space="0" w:color="000000"/>
              <w:bottom w:val="single" w:sz="4" w:space="0" w:color="000000"/>
              <w:right w:val="single" w:sz="4" w:space="0" w:color="000000"/>
            </w:tcBorders>
          </w:tcPr>
          <w:p w14:paraId="1F00BADA" w14:textId="77777777" w:rsidR="00783927" w:rsidRDefault="0035186A">
            <w:pPr>
              <w:spacing w:after="0" w:line="276" w:lineRule="auto"/>
              <w:ind w:left="0" w:right="0" w:firstLine="0"/>
              <w:rPr>
                <w:sz w:val="22"/>
              </w:rPr>
            </w:pPr>
            <w:r>
              <w:rPr>
                <w:sz w:val="22"/>
              </w:rPr>
              <w:t xml:space="preserve">Se promueve un buen clima institucional </w:t>
            </w:r>
            <w:r>
              <w:rPr>
                <w:sz w:val="22"/>
              </w:rPr>
              <w:tab/>
              <w:t xml:space="preserve">y </w:t>
            </w:r>
            <w:r>
              <w:rPr>
                <w:sz w:val="22"/>
              </w:rPr>
              <w:tab/>
              <w:t xml:space="preserve">de relaciones humanas positivas. </w:t>
            </w:r>
          </w:p>
        </w:tc>
        <w:tc>
          <w:tcPr>
            <w:tcW w:w="4009" w:type="dxa"/>
            <w:tcBorders>
              <w:top w:val="single" w:sz="4" w:space="0" w:color="000000"/>
              <w:left w:val="single" w:sz="4" w:space="0" w:color="000000"/>
              <w:bottom w:val="single" w:sz="4" w:space="0" w:color="000000"/>
              <w:right w:val="single" w:sz="4" w:space="0" w:color="000000"/>
            </w:tcBorders>
          </w:tcPr>
          <w:p w14:paraId="7A0D1263" w14:textId="77777777" w:rsidR="00783927" w:rsidRDefault="0035186A">
            <w:pPr>
              <w:spacing w:after="0" w:line="276" w:lineRule="auto"/>
              <w:ind w:left="0" w:right="0" w:firstLine="0"/>
              <w:rPr>
                <w:sz w:val="22"/>
              </w:rPr>
            </w:pPr>
            <w:r>
              <w:rPr>
                <w:sz w:val="22"/>
              </w:rPr>
              <w:t xml:space="preserve">MINEDU, proporciona normativas para la gestión y desarrollo de los institutos en base a la Ley N°30512. </w:t>
            </w:r>
          </w:p>
        </w:tc>
        <w:tc>
          <w:tcPr>
            <w:tcW w:w="3281" w:type="dxa"/>
            <w:tcBorders>
              <w:top w:val="single" w:sz="4" w:space="0" w:color="000000"/>
              <w:left w:val="single" w:sz="4" w:space="0" w:color="000000"/>
              <w:bottom w:val="single" w:sz="4" w:space="0" w:color="000000"/>
              <w:right w:val="single" w:sz="4" w:space="0" w:color="000000"/>
            </w:tcBorders>
          </w:tcPr>
          <w:p w14:paraId="628764F6" w14:textId="77777777" w:rsidR="00783927" w:rsidRDefault="0035186A">
            <w:pPr>
              <w:spacing w:after="0" w:line="276" w:lineRule="auto"/>
              <w:ind w:left="0" w:right="0" w:firstLine="0"/>
              <w:rPr>
                <w:sz w:val="22"/>
              </w:rPr>
            </w:pPr>
            <w:r>
              <w:rPr>
                <w:sz w:val="22"/>
              </w:rPr>
              <w:t xml:space="preserve">No contar con documentos académicos en base a la Ley </w:t>
            </w:r>
          </w:p>
          <w:p w14:paraId="7F391B16" w14:textId="77777777" w:rsidR="00783927" w:rsidRDefault="0035186A">
            <w:pPr>
              <w:spacing w:after="0" w:line="276" w:lineRule="auto"/>
              <w:ind w:left="0" w:right="0" w:firstLine="0"/>
              <w:rPr>
                <w:sz w:val="22"/>
              </w:rPr>
            </w:pPr>
            <w:r>
              <w:rPr>
                <w:sz w:val="22"/>
              </w:rPr>
              <w:t xml:space="preserve">N°30512 y su reglamento. </w:t>
            </w:r>
          </w:p>
        </w:tc>
        <w:tc>
          <w:tcPr>
            <w:tcW w:w="3393" w:type="dxa"/>
            <w:tcBorders>
              <w:top w:val="single" w:sz="4" w:space="0" w:color="000000"/>
              <w:left w:val="single" w:sz="4" w:space="0" w:color="000000"/>
              <w:bottom w:val="single" w:sz="4" w:space="0" w:color="000000"/>
              <w:right w:val="single" w:sz="4" w:space="0" w:color="000000"/>
            </w:tcBorders>
          </w:tcPr>
          <w:p w14:paraId="4CD12682" w14:textId="77777777" w:rsidR="00783927" w:rsidRDefault="0035186A">
            <w:pPr>
              <w:spacing w:after="0" w:line="276" w:lineRule="auto"/>
              <w:ind w:left="0" w:right="0" w:firstLine="0"/>
              <w:rPr>
                <w:sz w:val="22"/>
              </w:rPr>
            </w:pPr>
            <w:r>
              <w:rPr>
                <w:sz w:val="22"/>
              </w:rPr>
              <w:t xml:space="preserve">Falta de presupuesto púbico  para la implementación en la adecuación a la nueva Ley N°30512. </w:t>
            </w:r>
          </w:p>
        </w:tc>
      </w:tr>
      <w:tr w:rsidR="00783927" w14:paraId="355B2D44" w14:textId="77777777">
        <w:trPr>
          <w:trHeight w:val="2088"/>
        </w:trPr>
        <w:tc>
          <w:tcPr>
            <w:tcW w:w="3877" w:type="dxa"/>
            <w:tcBorders>
              <w:top w:val="single" w:sz="4" w:space="0" w:color="000000"/>
              <w:left w:val="single" w:sz="4" w:space="0" w:color="000000"/>
              <w:bottom w:val="single" w:sz="4" w:space="0" w:color="000000"/>
              <w:right w:val="single" w:sz="4" w:space="0" w:color="000000"/>
            </w:tcBorders>
          </w:tcPr>
          <w:p w14:paraId="56F3065D" w14:textId="77777777" w:rsidR="00783927" w:rsidRDefault="0035186A">
            <w:pPr>
              <w:spacing w:after="0" w:line="276" w:lineRule="auto"/>
              <w:ind w:left="0" w:right="0" w:firstLine="0"/>
              <w:rPr>
                <w:sz w:val="22"/>
              </w:rPr>
            </w:pPr>
            <w:r>
              <w:rPr>
                <w:sz w:val="22"/>
              </w:rPr>
              <w:t xml:space="preserve">Contar con Áreas de terreno que pertenecen al IESTP’C, como Fundos en el Km 1.00 Carretera San salvador y Km. 10 de la Carretera  Aguas Calientes. </w:t>
            </w:r>
          </w:p>
        </w:tc>
        <w:tc>
          <w:tcPr>
            <w:tcW w:w="4009" w:type="dxa"/>
            <w:tcBorders>
              <w:top w:val="single" w:sz="4" w:space="0" w:color="000000"/>
              <w:left w:val="single" w:sz="4" w:space="0" w:color="000000"/>
              <w:bottom w:val="single" w:sz="4" w:space="0" w:color="000000"/>
              <w:right w:val="single" w:sz="4" w:space="0" w:color="000000"/>
            </w:tcBorders>
          </w:tcPr>
          <w:p w14:paraId="4447F5FA" w14:textId="77777777" w:rsidR="00783927" w:rsidRDefault="0035186A">
            <w:pPr>
              <w:spacing w:after="0" w:line="276" w:lineRule="auto"/>
              <w:ind w:left="0" w:right="0" w:firstLine="0"/>
              <w:rPr>
                <w:sz w:val="22"/>
              </w:rPr>
            </w:pPr>
            <w:r>
              <w:rPr>
                <w:sz w:val="22"/>
              </w:rPr>
              <w:t xml:space="preserve">Promover la movilidad estudiantil y de  docentes mediante pasantías e intercambio de experiencias, con instituciones educativas a nivel regional y nacional.  </w:t>
            </w:r>
          </w:p>
        </w:tc>
        <w:tc>
          <w:tcPr>
            <w:tcW w:w="3281" w:type="dxa"/>
            <w:tcBorders>
              <w:top w:val="single" w:sz="4" w:space="0" w:color="000000"/>
              <w:left w:val="single" w:sz="4" w:space="0" w:color="000000"/>
              <w:bottom w:val="single" w:sz="4" w:space="0" w:color="000000"/>
              <w:right w:val="single" w:sz="4" w:space="0" w:color="000000"/>
            </w:tcBorders>
          </w:tcPr>
          <w:p w14:paraId="17B449A5" w14:textId="77777777" w:rsidR="00783927" w:rsidRDefault="0035186A">
            <w:pPr>
              <w:spacing w:after="0" w:line="276" w:lineRule="auto"/>
              <w:ind w:left="0" w:right="0" w:firstLine="0"/>
              <w:rPr>
                <w:sz w:val="22"/>
              </w:rPr>
            </w:pPr>
            <w:r>
              <w:rPr>
                <w:sz w:val="22"/>
              </w:rPr>
              <w:t xml:space="preserve">Carencia de gestores para el impulso económico de los Fundos del tecnológico </w:t>
            </w:r>
          </w:p>
        </w:tc>
        <w:tc>
          <w:tcPr>
            <w:tcW w:w="3393" w:type="dxa"/>
            <w:tcBorders>
              <w:top w:val="single" w:sz="4" w:space="0" w:color="000000"/>
              <w:left w:val="single" w:sz="4" w:space="0" w:color="000000"/>
              <w:bottom w:val="single" w:sz="4" w:space="0" w:color="000000"/>
              <w:right w:val="single" w:sz="4" w:space="0" w:color="000000"/>
            </w:tcBorders>
          </w:tcPr>
          <w:p w14:paraId="7A79FFE7" w14:textId="77777777" w:rsidR="00783927" w:rsidRDefault="0035186A">
            <w:pPr>
              <w:spacing w:after="0" w:line="276" w:lineRule="auto"/>
              <w:ind w:left="0" w:right="0" w:firstLine="0"/>
              <w:rPr>
                <w:sz w:val="22"/>
              </w:rPr>
            </w:pPr>
            <w:r>
              <w:rPr>
                <w:sz w:val="22"/>
              </w:rPr>
              <w:t xml:space="preserve">Cambios en el ámbito político gubernamental que puede modificar los programas de estudios vigentes. </w:t>
            </w:r>
          </w:p>
        </w:tc>
      </w:tr>
    </w:tbl>
    <w:p w14:paraId="05E4565C" w14:textId="77777777" w:rsidR="00783927" w:rsidRDefault="0035186A">
      <w:pPr>
        <w:tabs>
          <w:tab w:val="right" w:pos="13458"/>
        </w:tabs>
        <w:spacing w:after="843" w:line="240" w:lineRule="auto"/>
        <w:ind w:left="0" w:right="0" w:firstLine="0"/>
        <w:jc w:val="left"/>
        <w:rPr>
          <w:sz w:val="22"/>
        </w:rPr>
      </w:pPr>
      <w:r>
        <w:rPr>
          <w:sz w:val="22"/>
        </w:rPr>
        <w:t xml:space="preserve">     </w:t>
      </w:r>
      <w:r>
        <w:rPr>
          <w:sz w:val="22"/>
        </w:rPr>
        <w:tab/>
      </w:r>
    </w:p>
    <w:tbl>
      <w:tblPr>
        <w:tblStyle w:val="TableGrid"/>
        <w:tblW w:w="13887" w:type="dxa"/>
        <w:tblInd w:w="214" w:type="dxa"/>
        <w:tblCellMar>
          <w:left w:w="115" w:type="dxa"/>
          <w:right w:w="4" w:type="dxa"/>
        </w:tblCellMar>
        <w:tblLook w:val="04A0" w:firstRow="1" w:lastRow="0" w:firstColumn="1" w:lastColumn="0" w:noHBand="0" w:noVBand="1"/>
      </w:tblPr>
      <w:tblGrid>
        <w:gridCol w:w="3973"/>
        <w:gridCol w:w="3664"/>
        <w:gridCol w:w="3001"/>
        <w:gridCol w:w="3249"/>
      </w:tblGrid>
      <w:tr w:rsidR="00783927" w14:paraId="2C81A1A1" w14:textId="77777777">
        <w:trPr>
          <w:trHeight w:val="581"/>
        </w:trPr>
        <w:tc>
          <w:tcPr>
            <w:tcW w:w="13887" w:type="dxa"/>
            <w:gridSpan w:val="4"/>
            <w:tcBorders>
              <w:top w:val="single" w:sz="4" w:space="0" w:color="000000"/>
              <w:left w:val="single" w:sz="4" w:space="0" w:color="000000"/>
              <w:bottom w:val="single" w:sz="4" w:space="0" w:color="000000"/>
              <w:right w:val="single" w:sz="4" w:space="0" w:color="000000"/>
            </w:tcBorders>
          </w:tcPr>
          <w:p w14:paraId="23D1B3EE" w14:textId="77777777" w:rsidR="00783927" w:rsidRDefault="0035186A">
            <w:pPr>
              <w:spacing w:after="0" w:line="276" w:lineRule="auto"/>
              <w:ind w:left="0" w:right="0" w:firstLine="0"/>
              <w:jc w:val="left"/>
              <w:rPr>
                <w:b/>
                <w:sz w:val="22"/>
              </w:rPr>
            </w:pPr>
            <w:r>
              <w:rPr>
                <w:b/>
                <w:sz w:val="22"/>
              </w:rPr>
              <w:lastRenderedPageBreak/>
              <w:t xml:space="preserve">                                                                                        </w:t>
            </w:r>
          </w:p>
          <w:p w14:paraId="3EF08741" w14:textId="77777777" w:rsidR="00783927" w:rsidRDefault="0035186A">
            <w:pPr>
              <w:spacing w:after="0" w:line="276" w:lineRule="auto"/>
              <w:ind w:left="0" w:right="0" w:firstLine="0"/>
              <w:jc w:val="center"/>
              <w:rPr>
                <w:sz w:val="22"/>
              </w:rPr>
            </w:pPr>
            <w:r>
              <w:rPr>
                <w:b/>
                <w:sz w:val="22"/>
              </w:rPr>
              <w:t>FODA DEL ÁREA DE GESTIÓN  PEDAGOGICA</w:t>
            </w:r>
          </w:p>
        </w:tc>
      </w:tr>
      <w:tr w:rsidR="00783927" w14:paraId="071FAA6E" w14:textId="77777777">
        <w:trPr>
          <w:trHeight w:val="328"/>
        </w:trPr>
        <w:tc>
          <w:tcPr>
            <w:tcW w:w="3973" w:type="dxa"/>
            <w:tcBorders>
              <w:top w:val="single" w:sz="4" w:space="0" w:color="000000"/>
              <w:left w:val="single" w:sz="4" w:space="0" w:color="000000"/>
              <w:bottom w:val="single" w:sz="4" w:space="0" w:color="000000"/>
              <w:right w:val="single" w:sz="4" w:space="0" w:color="000000"/>
            </w:tcBorders>
          </w:tcPr>
          <w:p w14:paraId="04226F3D" w14:textId="77777777" w:rsidR="00783927" w:rsidRDefault="0035186A">
            <w:pPr>
              <w:spacing w:after="0" w:line="276" w:lineRule="auto"/>
              <w:ind w:left="0" w:right="0" w:firstLine="0"/>
              <w:jc w:val="center"/>
              <w:rPr>
                <w:sz w:val="22"/>
              </w:rPr>
            </w:pPr>
            <w:r>
              <w:rPr>
                <w:b/>
                <w:sz w:val="22"/>
              </w:rPr>
              <w:t xml:space="preserve">F </w:t>
            </w:r>
          </w:p>
        </w:tc>
        <w:tc>
          <w:tcPr>
            <w:tcW w:w="3664" w:type="dxa"/>
            <w:tcBorders>
              <w:top w:val="single" w:sz="4" w:space="0" w:color="000000"/>
              <w:left w:val="single" w:sz="4" w:space="0" w:color="000000"/>
              <w:bottom w:val="single" w:sz="4" w:space="0" w:color="000000"/>
              <w:right w:val="single" w:sz="4" w:space="0" w:color="000000"/>
            </w:tcBorders>
          </w:tcPr>
          <w:p w14:paraId="38123128" w14:textId="77777777" w:rsidR="00783927" w:rsidRDefault="0035186A">
            <w:pPr>
              <w:spacing w:after="0" w:line="276" w:lineRule="auto"/>
              <w:ind w:left="0" w:right="0" w:firstLine="0"/>
              <w:jc w:val="center"/>
              <w:rPr>
                <w:sz w:val="22"/>
              </w:rPr>
            </w:pPr>
            <w:r>
              <w:rPr>
                <w:b/>
                <w:sz w:val="22"/>
              </w:rPr>
              <w:t xml:space="preserve">O </w:t>
            </w:r>
          </w:p>
        </w:tc>
        <w:tc>
          <w:tcPr>
            <w:tcW w:w="3001" w:type="dxa"/>
            <w:tcBorders>
              <w:top w:val="single" w:sz="4" w:space="0" w:color="000000"/>
              <w:left w:val="single" w:sz="4" w:space="0" w:color="000000"/>
              <w:bottom w:val="single" w:sz="4" w:space="0" w:color="000000"/>
              <w:right w:val="single" w:sz="4" w:space="0" w:color="000000"/>
            </w:tcBorders>
          </w:tcPr>
          <w:p w14:paraId="2CF495A3" w14:textId="77777777" w:rsidR="00783927" w:rsidRDefault="0035186A">
            <w:pPr>
              <w:spacing w:after="0" w:line="276" w:lineRule="auto"/>
              <w:ind w:left="0" w:right="0" w:firstLine="0"/>
              <w:jc w:val="center"/>
              <w:rPr>
                <w:sz w:val="22"/>
              </w:rPr>
            </w:pPr>
            <w:r>
              <w:rPr>
                <w:b/>
                <w:sz w:val="22"/>
              </w:rPr>
              <w:t xml:space="preserve">D </w:t>
            </w:r>
          </w:p>
        </w:tc>
        <w:tc>
          <w:tcPr>
            <w:tcW w:w="3249" w:type="dxa"/>
            <w:tcBorders>
              <w:top w:val="single" w:sz="4" w:space="0" w:color="000000"/>
              <w:left w:val="single" w:sz="4" w:space="0" w:color="000000"/>
              <w:bottom w:val="single" w:sz="4" w:space="0" w:color="000000"/>
              <w:right w:val="single" w:sz="4" w:space="0" w:color="000000"/>
            </w:tcBorders>
          </w:tcPr>
          <w:p w14:paraId="3E1D5A58" w14:textId="77777777" w:rsidR="00783927" w:rsidRDefault="0035186A">
            <w:pPr>
              <w:spacing w:after="0" w:line="276" w:lineRule="auto"/>
              <w:ind w:left="0" w:right="0" w:firstLine="0"/>
              <w:jc w:val="center"/>
              <w:rPr>
                <w:sz w:val="22"/>
              </w:rPr>
            </w:pPr>
            <w:r>
              <w:rPr>
                <w:b/>
                <w:sz w:val="22"/>
              </w:rPr>
              <w:t xml:space="preserve">A </w:t>
            </w:r>
          </w:p>
        </w:tc>
      </w:tr>
      <w:tr w:rsidR="00783927" w14:paraId="5CAE3558" w14:textId="77777777">
        <w:trPr>
          <w:trHeight w:val="1201"/>
        </w:trPr>
        <w:tc>
          <w:tcPr>
            <w:tcW w:w="3973" w:type="dxa"/>
            <w:tcBorders>
              <w:top w:val="single" w:sz="4" w:space="0" w:color="000000"/>
              <w:left w:val="single" w:sz="4" w:space="0" w:color="000000"/>
              <w:bottom w:val="single" w:sz="4" w:space="0" w:color="000000"/>
              <w:right w:val="single" w:sz="4" w:space="0" w:color="000000"/>
            </w:tcBorders>
          </w:tcPr>
          <w:p w14:paraId="64D9E3DF" w14:textId="77777777" w:rsidR="00783927" w:rsidRDefault="0035186A">
            <w:pPr>
              <w:spacing w:after="0" w:line="276" w:lineRule="auto"/>
              <w:ind w:left="0" w:right="0" w:firstLine="0"/>
              <w:rPr>
                <w:sz w:val="22"/>
              </w:rPr>
            </w:pPr>
            <w:r>
              <w:rPr>
                <w:sz w:val="22"/>
              </w:rPr>
              <w:t xml:space="preserve">Plan de estudios acorde al DCBN- EST y propender en el más breve plazo la adecuación a la Ley N°30512 y a los LAG. </w:t>
            </w:r>
          </w:p>
        </w:tc>
        <w:tc>
          <w:tcPr>
            <w:tcW w:w="3664" w:type="dxa"/>
            <w:tcBorders>
              <w:top w:val="single" w:sz="4" w:space="0" w:color="000000"/>
              <w:left w:val="single" w:sz="4" w:space="0" w:color="000000"/>
              <w:bottom w:val="single" w:sz="4" w:space="0" w:color="000000"/>
              <w:right w:val="single" w:sz="4" w:space="0" w:color="000000"/>
            </w:tcBorders>
          </w:tcPr>
          <w:p w14:paraId="1607DEC5" w14:textId="77777777" w:rsidR="00783927" w:rsidRDefault="0035186A">
            <w:pPr>
              <w:spacing w:after="0" w:line="276" w:lineRule="auto"/>
              <w:ind w:left="0" w:right="0" w:firstLine="0"/>
              <w:rPr>
                <w:sz w:val="22"/>
              </w:rPr>
            </w:pPr>
            <w:r>
              <w:rPr>
                <w:sz w:val="22"/>
              </w:rPr>
              <w:t xml:space="preserve">Establecer una correlación entre lo que necesita el mercado laboral y nuestra propuesta pedagógica. </w:t>
            </w:r>
          </w:p>
        </w:tc>
        <w:tc>
          <w:tcPr>
            <w:tcW w:w="3001" w:type="dxa"/>
            <w:tcBorders>
              <w:top w:val="single" w:sz="4" w:space="0" w:color="000000"/>
              <w:left w:val="single" w:sz="4" w:space="0" w:color="000000"/>
              <w:bottom w:val="single" w:sz="4" w:space="0" w:color="000000"/>
              <w:right w:val="single" w:sz="4" w:space="0" w:color="000000"/>
            </w:tcBorders>
          </w:tcPr>
          <w:p w14:paraId="46F9EF9A" w14:textId="77777777" w:rsidR="00783927" w:rsidRDefault="0035186A">
            <w:pPr>
              <w:spacing w:after="0" w:line="276" w:lineRule="auto"/>
              <w:ind w:left="0" w:right="0" w:firstLine="0"/>
              <w:rPr>
                <w:sz w:val="22"/>
              </w:rPr>
            </w:pPr>
            <w:r>
              <w:rPr>
                <w:sz w:val="22"/>
              </w:rPr>
              <w:t xml:space="preserve">Falta </w:t>
            </w:r>
            <w:r>
              <w:rPr>
                <w:sz w:val="22"/>
              </w:rPr>
              <w:tab/>
              <w:t xml:space="preserve">una </w:t>
            </w:r>
            <w:r>
              <w:rPr>
                <w:sz w:val="22"/>
              </w:rPr>
              <w:tab/>
              <w:t xml:space="preserve">mayor contextualización del nuevo plan de estudios con la realidad local y regional. </w:t>
            </w:r>
          </w:p>
        </w:tc>
        <w:tc>
          <w:tcPr>
            <w:tcW w:w="3249" w:type="dxa"/>
            <w:tcBorders>
              <w:top w:val="single" w:sz="4" w:space="0" w:color="000000"/>
              <w:left w:val="single" w:sz="4" w:space="0" w:color="000000"/>
              <w:bottom w:val="single" w:sz="4" w:space="0" w:color="000000"/>
              <w:right w:val="single" w:sz="4" w:space="0" w:color="000000"/>
            </w:tcBorders>
          </w:tcPr>
          <w:p w14:paraId="7D69BE15" w14:textId="77777777" w:rsidR="00783927" w:rsidRDefault="0035186A">
            <w:pPr>
              <w:spacing w:after="0" w:line="276" w:lineRule="auto"/>
              <w:ind w:left="0" w:right="0" w:firstLine="1"/>
              <w:rPr>
                <w:sz w:val="22"/>
              </w:rPr>
            </w:pPr>
            <w:r>
              <w:rPr>
                <w:sz w:val="22"/>
              </w:rPr>
              <w:t xml:space="preserve">Instituciones que no seleccionan a sus  ingresantes a través de un proceso de  admisión. </w:t>
            </w:r>
          </w:p>
        </w:tc>
      </w:tr>
      <w:tr w:rsidR="00783927" w14:paraId="6A8DD50D" w14:textId="77777777">
        <w:trPr>
          <w:trHeight w:val="1304"/>
        </w:trPr>
        <w:tc>
          <w:tcPr>
            <w:tcW w:w="3973" w:type="dxa"/>
            <w:tcBorders>
              <w:top w:val="single" w:sz="4" w:space="0" w:color="000000"/>
              <w:left w:val="single" w:sz="4" w:space="0" w:color="000000"/>
              <w:bottom w:val="single" w:sz="4" w:space="0" w:color="000000"/>
              <w:right w:val="single" w:sz="4" w:space="0" w:color="000000"/>
            </w:tcBorders>
          </w:tcPr>
          <w:p w14:paraId="22416BC7" w14:textId="77777777" w:rsidR="00783927" w:rsidRDefault="0035186A">
            <w:pPr>
              <w:spacing w:after="0" w:line="276" w:lineRule="auto"/>
              <w:ind w:left="0" w:right="0" w:firstLine="0"/>
              <w:rPr>
                <w:sz w:val="22"/>
              </w:rPr>
            </w:pPr>
            <w:r>
              <w:rPr>
                <w:sz w:val="22"/>
              </w:rPr>
              <w:t xml:space="preserve">Cumplimiento </w:t>
            </w:r>
            <w:r>
              <w:rPr>
                <w:sz w:val="22"/>
              </w:rPr>
              <w:tab/>
              <w:t xml:space="preserve">con </w:t>
            </w:r>
            <w:r>
              <w:rPr>
                <w:sz w:val="22"/>
              </w:rPr>
              <w:tab/>
              <w:t xml:space="preserve">la normatividad </w:t>
            </w:r>
            <w:r>
              <w:rPr>
                <w:sz w:val="22"/>
              </w:rPr>
              <w:tab/>
              <w:t xml:space="preserve">académica </w:t>
            </w:r>
            <w:r>
              <w:rPr>
                <w:sz w:val="22"/>
              </w:rPr>
              <w:tab/>
              <w:t>del DCBN- EST y adecuándonos a la Ley N°30512 y a la LAG.</w:t>
            </w:r>
          </w:p>
        </w:tc>
        <w:tc>
          <w:tcPr>
            <w:tcW w:w="3664" w:type="dxa"/>
            <w:tcBorders>
              <w:top w:val="single" w:sz="4" w:space="0" w:color="000000"/>
              <w:left w:val="single" w:sz="4" w:space="0" w:color="000000"/>
              <w:bottom w:val="single" w:sz="4" w:space="0" w:color="000000"/>
              <w:right w:val="single" w:sz="4" w:space="0" w:color="000000"/>
            </w:tcBorders>
          </w:tcPr>
          <w:p w14:paraId="42D07FF8" w14:textId="77777777" w:rsidR="00783927" w:rsidRDefault="0035186A">
            <w:pPr>
              <w:spacing w:after="0" w:line="276" w:lineRule="auto"/>
              <w:ind w:left="0" w:right="0" w:firstLine="0"/>
              <w:rPr>
                <w:sz w:val="22"/>
              </w:rPr>
            </w:pPr>
            <w:r>
              <w:rPr>
                <w:sz w:val="22"/>
              </w:rPr>
              <w:t xml:space="preserve">El MINEDU establece normativas para el desarrollo curricular. </w:t>
            </w:r>
          </w:p>
        </w:tc>
        <w:tc>
          <w:tcPr>
            <w:tcW w:w="3001" w:type="dxa"/>
            <w:tcBorders>
              <w:top w:val="single" w:sz="4" w:space="0" w:color="000000"/>
              <w:left w:val="single" w:sz="4" w:space="0" w:color="000000"/>
              <w:bottom w:val="single" w:sz="4" w:space="0" w:color="000000"/>
              <w:right w:val="single" w:sz="4" w:space="0" w:color="000000"/>
            </w:tcBorders>
          </w:tcPr>
          <w:p w14:paraId="53CA1C4B" w14:textId="77777777" w:rsidR="00783927" w:rsidRDefault="0035186A">
            <w:pPr>
              <w:spacing w:after="0" w:line="276" w:lineRule="auto"/>
              <w:ind w:left="0" w:right="0" w:firstLine="0"/>
              <w:rPr>
                <w:sz w:val="22"/>
              </w:rPr>
            </w:pPr>
            <w:r>
              <w:rPr>
                <w:sz w:val="22"/>
              </w:rPr>
              <w:t xml:space="preserve">No contamos con modelo educativo propio contextualizado. </w:t>
            </w:r>
          </w:p>
        </w:tc>
        <w:tc>
          <w:tcPr>
            <w:tcW w:w="3249" w:type="dxa"/>
            <w:tcBorders>
              <w:top w:val="single" w:sz="4" w:space="0" w:color="000000"/>
              <w:left w:val="single" w:sz="4" w:space="0" w:color="000000"/>
              <w:bottom w:val="single" w:sz="4" w:space="0" w:color="000000"/>
              <w:right w:val="single" w:sz="4" w:space="0" w:color="000000"/>
            </w:tcBorders>
          </w:tcPr>
          <w:p w14:paraId="0BAC42DD" w14:textId="77777777" w:rsidR="00783927" w:rsidRDefault="0035186A">
            <w:pPr>
              <w:spacing w:after="0" w:line="276" w:lineRule="auto"/>
              <w:ind w:left="0" w:right="0" w:firstLine="0"/>
              <w:rPr>
                <w:sz w:val="22"/>
              </w:rPr>
            </w:pPr>
            <w:r>
              <w:rPr>
                <w:sz w:val="22"/>
              </w:rPr>
              <w:t xml:space="preserve">Instituciones educativas  superiores privadas que brinden un servicio educativo con tecnologías de punta y cumplan el DCBN. </w:t>
            </w:r>
          </w:p>
        </w:tc>
      </w:tr>
      <w:tr w:rsidR="00783927" w14:paraId="5961394A" w14:textId="77777777">
        <w:trPr>
          <w:trHeight w:val="1993"/>
        </w:trPr>
        <w:tc>
          <w:tcPr>
            <w:tcW w:w="3973" w:type="dxa"/>
            <w:tcBorders>
              <w:top w:val="single" w:sz="4" w:space="0" w:color="000000"/>
              <w:left w:val="single" w:sz="4" w:space="0" w:color="000000"/>
              <w:bottom w:val="single" w:sz="4" w:space="0" w:color="000000"/>
              <w:right w:val="single" w:sz="4" w:space="0" w:color="000000"/>
            </w:tcBorders>
          </w:tcPr>
          <w:p w14:paraId="5E333979" w14:textId="77777777" w:rsidR="00783927" w:rsidRDefault="0035186A">
            <w:pPr>
              <w:spacing w:after="0" w:line="276" w:lineRule="auto"/>
              <w:ind w:left="0" w:right="0" w:firstLine="0"/>
              <w:rPr>
                <w:sz w:val="22"/>
              </w:rPr>
            </w:pPr>
            <w:r>
              <w:rPr>
                <w:sz w:val="22"/>
              </w:rPr>
              <w:t xml:space="preserve">Existen alianzas estratégicas con convenios en las instituciones públicas y privadas para realización de prácticas pre profesionales y propender a aplicar las experiencias formativas en situaciones reales de trabajo y el enfoque dual 50% en las aulas y 50% en el Centro de trabajo o Producción...   </w:t>
            </w:r>
          </w:p>
        </w:tc>
        <w:tc>
          <w:tcPr>
            <w:tcW w:w="3664" w:type="dxa"/>
            <w:tcBorders>
              <w:top w:val="single" w:sz="4" w:space="0" w:color="000000"/>
              <w:left w:val="single" w:sz="4" w:space="0" w:color="000000"/>
              <w:bottom w:val="single" w:sz="4" w:space="0" w:color="000000"/>
              <w:right w:val="single" w:sz="4" w:space="0" w:color="000000"/>
            </w:tcBorders>
          </w:tcPr>
          <w:p w14:paraId="6E30CA6B" w14:textId="77777777" w:rsidR="00783927" w:rsidRDefault="0035186A">
            <w:pPr>
              <w:spacing w:after="0" w:line="276" w:lineRule="auto"/>
              <w:ind w:left="0" w:right="0" w:firstLine="0"/>
              <w:rPr>
                <w:sz w:val="22"/>
              </w:rPr>
            </w:pPr>
            <w:r>
              <w:rPr>
                <w:sz w:val="22"/>
              </w:rPr>
              <w:t>Es necesario gestionar el programa BECA 18 para  el IESTP-C; lo que generara mayor aceptación en el estudiantado.</w:t>
            </w:r>
          </w:p>
          <w:p w14:paraId="60D2678D" w14:textId="77777777" w:rsidR="00783927" w:rsidRDefault="0035186A">
            <w:pPr>
              <w:spacing w:after="0" w:line="276" w:lineRule="auto"/>
              <w:ind w:left="0" w:right="0" w:firstLine="0"/>
              <w:rPr>
                <w:sz w:val="22"/>
              </w:rPr>
            </w:pPr>
            <w:r>
              <w:rPr>
                <w:sz w:val="22"/>
              </w:rPr>
              <w:t xml:space="preserve"> </w:t>
            </w:r>
          </w:p>
          <w:p w14:paraId="02DB6FA8" w14:textId="77777777" w:rsidR="00783927" w:rsidRDefault="0035186A">
            <w:pPr>
              <w:spacing w:after="0" w:line="276" w:lineRule="auto"/>
              <w:ind w:left="0" w:right="0" w:firstLine="0"/>
              <w:rPr>
                <w:sz w:val="22"/>
              </w:rPr>
            </w:pPr>
            <w:r>
              <w:rPr>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375734EE" w14:textId="77777777" w:rsidR="00783927" w:rsidRDefault="0035186A">
            <w:pPr>
              <w:spacing w:after="0" w:line="276" w:lineRule="auto"/>
              <w:ind w:left="0" w:right="0" w:firstLine="0"/>
              <w:rPr>
                <w:sz w:val="22"/>
              </w:rPr>
            </w:pPr>
            <w:r>
              <w:rPr>
                <w:sz w:val="22"/>
              </w:rPr>
              <w:t>No se cuenta con documentación técnico pedagógica en base al ley</w:t>
            </w:r>
          </w:p>
          <w:p w14:paraId="27967172" w14:textId="77777777" w:rsidR="00783927" w:rsidRDefault="0035186A">
            <w:pPr>
              <w:spacing w:after="0" w:line="276" w:lineRule="auto"/>
              <w:ind w:left="0" w:right="0" w:firstLine="0"/>
              <w:rPr>
                <w:sz w:val="22"/>
              </w:rPr>
            </w:pPr>
            <w:r>
              <w:rPr>
                <w:sz w:val="22"/>
              </w:rPr>
              <w:t xml:space="preserve">N°30512 y a la LAG. </w:t>
            </w:r>
          </w:p>
        </w:tc>
        <w:tc>
          <w:tcPr>
            <w:tcW w:w="3249" w:type="dxa"/>
            <w:tcBorders>
              <w:top w:val="single" w:sz="4" w:space="0" w:color="000000"/>
              <w:left w:val="single" w:sz="4" w:space="0" w:color="000000"/>
              <w:bottom w:val="single" w:sz="4" w:space="0" w:color="000000"/>
              <w:right w:val="single" w:sz="4" w:space="0" w:color="000000"/>
            </w:tcBorders>
          </w:tcPr>
          <w:p w14:paraId="518AEADE" w14:textId="77777777" w:rsidR="00783927" w:rsidRDefault="0035186A">
            <w:pPr>
              <w:spacing w:after="0" w:line="276" w:lineRule="auto"/>
              <w:ind w:left="0" w:right="0" w:hanging="4"/>
              <w:rPr>
                <w:sz w:val="22"/>
              </w:rPr>
            </w:pPr>
            <w:r>
              <w:rPr>
                <w:sz w:val="22"/>
              </w:rPr>
              <w:t xml:space="preserve">Nacimiento de organizaciones  educativas tecnológicas privadas que brinden las mismas carreras profesionales que el IESTP-C. </w:t>
            </w:r>
          </w:p>
        </w:tc>
      </w:tr>
    </w:tbl>
    <w:p w14:paraId="01DFA247" w14:textId="77777777" w:rsidR="00783927" w:rsidRDefault="0035186A">
      <w:pPr>
        <w:spacing w:after="801" w:line="370" w:lineRule="auto"/>
        <w:ind w:left="0" w:right="14311" w:firstLine="0"/>
        <w:jc w:val="right"/>
        <w:rPr>
          <w:sz w:val="22"/>
        </w:rPr>
      </w:pPr>
      <w:r>
        <w:rPr>
          <w:sz w:val="22"/>
        </w:rPr>
        <w:t xml:space="preserve">   </w:t>
      </w:r>
    </w:p>
    <w:p w14:paraId="7B6141D3" w14:textId="77777777" w:rsidR="00783927" w:rsidRDefault="00783927">
      <w:pPr>
        <w:spacing w:after="801" w:line="370" w:lineRule="auto"/>
        <w:ind w:left="0" w:right="14311" w:firstLine="0"/>
        <w:jc w:val="right"/>
        <w:rPr>
          <w:sz w:val="22"/>
        </w:rPr>
      </w:pPr>
    </w:p>
    <w:p w14:paraId="5D273928" w14:textId="77777777" w:rsidR="00783927" w:rsidRDefault="00783927">
      <w:pPr>
        <w:keepNext/>
        <w:keepLines/>
        <w:spacing w:after="0" w:line="240" w:lineRule="auto"/>
        <w:ind w:left="10" w:right="7074" w:hanging="10"/>
        <w:jc w:val="right"/>
        <w:outlineLvl w:val="2"/>
        <w:rPr>
          <w:b/>
          <w:sz w:val="22"/>
        </w:rPr>
      </w:pPr>
    </w:p>
    <w:tbl>
      <w:tblPr>
        <w:tblStyle w:val="TableGrid"/>
        <w:tblW w:w="13891" w:type="dxa"/>
        <w:tblInd w:w="102" w:type="dxa"/>
        <w:tblCellMar>
          <w:left w:w="115" w:type="dxa"/>
          <w:right w:w="4" w:type="dxa"/>
        </w:tblCellMar>
        <w:tblLook w:val="04A0" w:firstRow="1" w:lastRow="0" w:firstColumn="1" w:lastColumn="0" w:noHBand="0" w:noVBand="1"/>
      </w:tblPr>
      <w:tblGrid>
        <w:gridCol w:w="3473"/>
        <w:gridCol w:w="3473"/>
        <w:gridCol w:w="3473"/>
        <w:gridCol w:w="3472"/>
      </w:tblGrid>
      <w:tr w:rsidR="00783927" w14:paraId="2FEB3403" w14:textId="77777777">
        <w:trPr>
          <w:trHeight w:val="620"/>
        </w:trPr>
        <w:tc>
          <w:tcPr>
            <w:tcW w:w="13891" w:type="dxa"/>
            <w:gridSpan w:val="4"/>
            <w:tcBorders>
              <w:top w:val="single" w:sz="4" w:space="0" w:color="000000"/>
              <w:left w:val="single" w:sz="4" w:space="0" w:color="000000"/>
              <w:bottom w:val="single" w:sz="4" w:space="0" w:color="000000"/>
              <w:right w:val="single" w:sz="4" w:space="0" w:color="000000"/>
            </w:tcBorders>
          </w:tcPr>
          <w:p w14:paraId="44C8ADE4" w14:textId="77777777" w:rsidR="00783927" w:rsidRDefault="0035186A">
            <w:pPr>
              <w:spacing w:after="0" w:line="276" w:lineRule="auto"/>
              <w:ind w:left="0" w:right="0" w:firstLine="0"/>
              <w:rPr>
                <w:b/>
                <w:sz w:val="22"/>
              </w:rPr>
            </w:pPr>
            <w:r>
              <w:rPr>
                <w:b/>
                <w:sz w:val="22"/>
              </w:rPr>
              <w:t xml:space="preserve">  </w:t>
            </w:r>
          </w:p>
          <w:p w14:paraId="61C3CF0E" w14:textId="77777777" w:rsidR="00783927" w:rsidRDefault="0035186A">
            <w:pPr>
              <w:spacing w:after="0" w:line="276" w:lineRule="auto"/>
              <w:ind w:left="0" w:right="0" w:firstLine="0"/>
              <w:jc w:val="center"/>
              <w:rPr>
                <w:sz w:val="22"/>
              </w:rPr>
            </w:pPr>
            <w:r>
              <w:rPr>
                <w:b/>
                <w:sz w:val="22"/>
              </w:rPr>
              <w:t>FODA DEL ÁREA DE GESTIÓN ADMINISTRATIVA</w:t>
            </w:r>
          </w:p>
        </w:tc>
      </w:tr>
      <w:tr w:rsidR="00783927" w14:paraId="77608995" w14:textId="77777777">
        <w:trPr>
          <w:trHeight w:val="316"/>
        </w:trPr>
        <w:tc>
          <w:tcPr>
            <w:tcW w:w="3473" w:type="dxa"/>
            <w:tcBorders>
              <w:top w:val="single" w:sz="4" w:space="0" w:color="000000"/>
              <w:left w:val="single" w:sz="4" w:space="0" w:color="000000"/>
              <w:bottom w:val="single" w:sz="4" w:space="0" w:color="000000"/>
              <w:right w:val="single" w:sz="4" w:space="0" w:color="000000"/>
            </w:tcBorders>
          </w:tcPr>
          <w:p w14:paraId="6D372E74" w14:textId="77777777" w:rsidR="00783927" w:rsidRDefault="0035186A">
            <w:pPr>
              <w:spacing w:after="0" w:line="276" w:lineRule="auto"/>
              <w:ind w:left="0" w:right="0" w:firstLine="0"/>
              <w:jc w:val="center"/>
              <w:rPr>
                <w:sz w:val="22"/>
              </w:rPr>
            </w:pPr>
            <w:r>
              <w:rPr>
                <w:b/>
                <w:sz w:val="22"/>
              </w:rPr>
              <w:t>F</w:t>
            </w:r>
          </w:p>
        </w:tc>
        <w:tc>
          <w:tcPr>
            <w:tcW w:w="3473" w:type="dxa"/>
            <w:tcBorders>
              <w:top w:val="single" w:sz="4" w:space="0" w:color="000000"/>
              <w:left w:val="single" w:sz="4" w:space="0" w:color="000000"/>
              <w:bottom w:val="single" w:sz="4" w:space="0" w:color="000000"/>
              <w:right w:val="single" w:sz="4" w:space="0" w:color="000000"/>
            </w:tcBorders>
          </w:tcPr>
          <w:p w14:paraId="78FE1066" w14:textId="77777777" w:rsidR="00783927" w:rsidRDefault="0035186A">
            <w:pPr>
              <w:spacing w:after="0" w:line="276" w:lineRule="auto"/>
              <w:ind w:left="0" w:right="0" w:firstLine="0"/>
              <w:jc w:val="center"/>
              <w:rPr>
                <w:sz w:val="22"/>
              </w:rPr>
            </w:pPr>
            <w:r>
              <w:rPr>
                <w:b/>
                <w:sz w:val="22"/>
              </w:rPr>
              <w:t>O</w:t>
            </w:r>
          </w:p>
        </w:tc>
        <w:tc>
          <w:tcPr>
            <w:tcW w:w="3473" w:type="dxa"/>
            <w:tcBorders>
              <w:top w:val="single" w:sz="4" w:space="0" w:color="000000"/>
              <w:left w:val="single" w:sz="4" w:space="0" w:color="000000"/>
              <w:bottom w:val="single" w:sz="4" w:space="0" w:color="000000"/>
              <w:right w:val="single" w:sz="4" w:space="0" w:color="000000"/>
            </w:tcBorders>
          </w:tcPr>
          <w:p w14:paraId="45C8076D" w14:textId="77777777" w:rsidR="00783927" w:rsidRDefault="0035186A">
            <w:pPr>
              <w:spacing w:after="0" w:line="276" w:lineRule="auto"/>
              <w:ind w:left="0" w:right="0" w:firstLine="0"/>
              <w:jc w:val="center"/>
              <w:rPr>
                <w:sz w:val="22"/>
              </w:rPr>
            </w:pPr>
            <w:r>
              <w:rPr>
                <w:b/>
                <w:sz w:val="22"/>
              </w:rPr>
              <w:t>D</w:t>
            </w:r>
          </w:p>
        </w:tc>
        <w:tc>
          <w:tcPr>
            <w:tcW w:w="3472" w:type="dxa"/>
            <w:tcBorders>
              <w:top w:val="single" w:sz="4" w:space="0" w:color="000000"/>
              <w:left w:val="single" w:sz="4" w:space="0" w:color="000000"/>
              <w:bottom w:val="single" w:sz="4" w:space="0" w:color="000000"/>
              <w:right w:val="single" w:sz="4" w:space="0" w:color="000000"/>
            </w:tcBorders>
          </w:tcPr>
          <w:p w14:paraId="25D1A981" w14:textId="77777777" w:rsidR="00783927" w:rsidRDefault="0035186A">
            <w:pPr>
              <w:spacing w:after="0" w:line="276" w:lineRule="auto"/>
              <w:ind w:left="0" w:right="0" w:firstLine="0"/>
              <w:jc w:val="center"/>
              <w:rPr>
                <w:sz w:val="22"/>
              </w:rPr>
            </w:pPr>
            <w:r>
              <w:rPr>
                <w:b/>
                <w:sz w:val="22"/>
              </w:rPr>
              <w:t>A</w:t>
            </w:r>
          </w:p>
        </w:tc>
      </w:tr>
      <w:tr w:rsidR="00783927" w14:paraId="3BF9AA38" w14:textId="77777777">
        <w:trPr>
          <w:trHeight w:val="1420"/>
        </w:trPr>
        <w:tc>
          <w:tcPr>
            <w:tcW w:w="3473" w:type="dxa"/>
            <w:tcBorders>
              <w:top w:val="single" w:sz="4" w:space="0" w:color="000000"/>
              <w:left w:val="single" w:sz="4" w:space="0" w:color="000000"/>
              <w:bottom w:val="single" w:sz="4" w:space="0" w:color="000000"/>
              <w:right w:val="single" w:sz="4" w:space="0" w:color="000000"/>
            </w:tcBorders>
          </w:tcPr>
          <w:p w14:paraId="4D8B2385" w14:textId="77777777" w:rsidR="00783927" w:rsidRDefault="0035186A">
            <w:pPr>
              <w:spacing w:after="0" w:line="276" w:lineRule="auto"/>
              <w:ind w:left="0" w:right="0" w:firstLine="0"/>
              <w:rPr>
                <w:sz w:val="22"/>
              </w:rPr>
            </w:pPr>
            <w:r>
              <w:rPr>
                <w:sz w:val="22"/>
              </w:rPr>
              <w:t xml:space="preserve">Contamos con toda la documentación legal para el funcionamiento del Instituto. </w:t>
            </w:r>
          </w:p>
        </w:tc>
        <w:tc>
          <w:tcPr>
            <w:tcW w:w="3473" w:type="dxa"/>
            <w:tcBorders>
              <w:top w:val="single" w:sz="4" w:space="0" w:color="000000"/>
              <w:left w:val="single" w:sz="4" w:space="0" w:color="000000"/>
              <w:bottom w:val="single" w:sz="4" w:space="0" w:color="000000"/>
              <w:right w:val="single" w:sz="4" w:space="0" w:color="000000"/>
            </w:tcBorders>
          </w:tcPr>
          <w:p w14:paraId="6DDE9209" w14:textId="77777777" w:rsidR="00783927" w:rsidRDefault="0035186A">
            <w:pPr>
              <w:spacing w:after="0" w:line="276" w:lineRule="auto"/>
              <w:ind w:left="0" w:right="0" w:firstLine="0"/>
              <w:rPr>
                <w:sz w:val="22"/>
              </w:rPr>
            </w:pPr>
            <w:r>
              <w:rPr>
                <w:sz w:val="22"/>
              </w:rPr>
              <w:t xml:space="preserve">Ampliación de nuestro local Institucional: Pabellones nuevos, laboratorios, áreas deportivas, biblioteca y la construcción del cerco perimétrico. </w:t>
            </w:r>
          </w:p>
        </w:tc>
        <w:tc>
          <w:tcPr>
            <w:tcW w:w="3473" w:type="dxa"/>
            <w:tcBorders>
              <w:top w:val="single" w:sz="4" w:space="0" w:color="000000"/>
              <w:left w:val="single" w:sz="4" w:space="0" w:color="000000"/>
              <w:bottom w:val="single" w:sz="4" w:space="0" w:color="000000"/>
              <w:right w:val="single" w:sz="4" w:space="0" w:color="000000"/>
            </w:tcBorders>
          </w:tcPr>
          <w:p w14:paraId="0E95529E" w14:textId="77777777" w:rsidR="00783927" w:rsidRDefault="0035186A">
            <w:pPr>
              <w:spacing w:after="0" w:line="276" w:lineRule="auto"/>
              <w:ind w:left="0" w:right="0" w:firstLine="5"/>
              <w:rPr>
                <w:sz w:val="22"/>
              </w:rPr>
            </w:pPr>
            <w:r>
              <w:rPr>
                <w:sz w:val="22"/>
              </w:rPr>
              <w:t xml:space="preserve"> Poco conocimiento de medidas de  seguridad básica por parte de  alumnado, casos de emergencia. </w:t>
            </w:r>
          </w:p>
        </w:tc>
        <w:tc>
          <w:tcPr>
            <w:tcW w:w="3472" w:type="dxa"/>
            <w:tcBorders>
              <w:top w:val="single" w:sz="4" w:space="0" w:color="000000"/>
              <w:left w:val="single" w:sz="4" w:space="0" w:color="000000"/>
              <w:bottom w:val="single" w:sz="4" w:space="0" w:color="000000"/>
              <w:right w:val="single" w:sz="4" w:space="0" w:color="000000"/>
            </w:tcBorders>
          </w:tcPr>
          <w:p w14:paraId="118F27E1" w14:textId="77777777" w:rsidR="00783927" w:rsidRDefault="0035186A">
            <w:pPr>
              <w:spacing w:after="0" w:line="276" w:lineRule="auto"/>
              <w:ind w:left="0" w:right="0" w:firstLine="41"/>
              <w:rPr>
                <w:sz w:val="22"/>
              </w:rPr>
            </w:pPr>
            <w:r>
              <w:rPr>
                <w:sz w:val="22"/>
              </w:rPr>
              <w:t xml:space="preserve">Crecimiento de la competencia  educativa, por la oferta y demanda de las mismas carreras profesionales que tiene el IESTP-C. </w:t>
            </w:r>
          </w:p>
        </w:tc>
      </w:tr>
      <w:tr w:rsidR="00783927" w14:paraId="40C631F1" w14:textId="77777777">
        <w:trPr>
          <w:trHeight w:val="2405"/>
        </w:trPr>
        <w:tc>
          <w:tcPr>
            <w:tcW w:w="3473" w:type="dxa"/>
            <w:tcBorders>
              <w:top w:val="single" w:sz="4" w:space="0" w:color="000000"/>
              <w:left w:val="single" w:sz="4" w:space="0" w:color="000000"/>
              <w:bottom w:val="single" w:sz="4" w:space="0" w:color="000000"/>
              <w:right w:val="single" w:sz="4" w:space="0" w:color="000000"/>
            </w:tcBorders>
          </w:tcPr>
          <w:p w14:paraId="74040B1F" w14:textId="77777777" w:rsidR="00783927" w:rsidRDefault="0035186A">
            <w:pPr>
              <w:spacing w:after="0" w:line="276" w:lineRule="auto"/>
              <w:ind w:left="0" w:right="0" w:firstLine="0"/>
              <w:rPr>
                <w:sz w:val="22"/>
              </w:rPr>
            </w:pPr>
            <w:r>
              <w:rPr>
                <w:sz w:val="22"/>
              </w:rPr>
              <w:t>Contamos con dos fundos agropecuarios; en donde están instalados módulos para la enseñanza aprendizaje de los alumnos de producción agropecuaria; la siembra, crianza de animales  mayores y menores  entre otros, en la cual la producción agropecuaria beneficie al crecimiento institucional.</w:t>
            </w:r>
          </w:p>
        </w:tc>
        <w:tc>
          <w:tcPr>
            <w:tcW w:w="3473" w:type="dxa"/>
            <w:tcBorders>
              <w:top w:val="single" w:sz="4" w:space="0" w:color="000000"/>
              <w:left w:val="single" w:sz="4" w:space="0" w:color="000000"/>
              <w:bottom w:val="single" w:sz="4" w:space="0" w:color="000000"/>
              <w:right w:val="single" w:sz="4" w:space="0" w:color="000000"/>
            </w:tcBorders>
          </w:tcPr>
          <w:p w14:paraId="5A2B89DD" w14:textId="77777777" w:rsidR="00783927" w:rsidRDefault="0035186A">
            <w:pPr>
              <w:spacing w:after="0" w:line="276" w:lineRule="auto"/>
              <w:ind w:left="0" w:right="0" w:firstLine="0"/>
              <w:rPr>
                <w:sz w:val="22"/>
              </w:rPr>
            </w:pPr>
            <w:r>
              <w:rPr>
                <w:sz w:val="22"/>
              </w:rPr>
              <w:t>Incremento de más módulos agropecuarios.</w:t>
            </w:r>
          </w:p>
        </w:tc>
        <w:tc>
          <w:tcPr>
            <w:tcW w:w="3473" w:type="dxa"/>
            <w:tcBorders>
              <w:top w:val="single" w:sz="4" w:space="0" w:color="000000"/>
              <w:left w:val="single" w:sz="4" w:space="0" w:color="000000"/>
              <w:bottom w:val="single" w:sz="4" w:space="0" w:color="000000"/>
              <w:right w:val="single" w:sz="4" w:space="0" w:color="000000"/>
            </w:tcBorders>
          </w:tcPr>
          <w:p w14:paraId="5354C8D0" w14:textId="77777777" w:rsidR="00783927" w:rsidRDefault="0035186A">
            <w:pPr>
              <w:spacing w:after="0" w:line="276" w:lineRule="auto"/>
              <w:ind w:left="0" w:right="0" w:hanging="119"/>
              <w:rPr>
                <w:sz w:val="22"/>
              </w:rPr>
            </w:pPr>
            <w:r>
              <w:rPr>
                <w:sz w:val="22"/>
              </w:rPr>
              <w:t xml:space="preserve"> Falta de cuidado del fundo por carecer  de guardianía. </w:t>
            </w:r>
          </w:p>
        </w:tc>
        <w:tc>
          <w:tcPr>
            <w:tcW w:w="3472" w:type="dxa"/>
            <w:tcBorders>
              <w:top w:val="single" w:sz="4" w:space="0" w:color="000000"/>
              <w:left w:val="single" w:sz="4" w:space="0" w:color="000000"/>
              <w:bottom w:val="single" w:sz="4" w:space="0" w:color="000000"/>
              <w:right w:val="single" w:sz="4" w:space="0" w:color="000000"/>
            </w:tcBorders>
          </w:tcPr>
          <w:p w14:paraId="76A8B21E" w14:textId="77777777" w:rsidR="00783927" w:rsidRDefault="0035186A">
            <w:pPr>
              <w:spacing w:after="0" w:line="276" w:lineRule="auto"/>
              <w:ind w:left="0" w:right="0" w:hanging="117"/>
              <w:rPr>
                <w:sz w:val="22"/>
              </w:rPr>
            </w:pPr>
            <w:r>
              <w:rPr>
                <w:sz w:val="22"/>
              </w:rPr>
              <w:t xml:space="preserve"> La sustracción y robo de bienes y producción por terceras personas  al tecnológico </w:t>
            </w:r>
          </w:p>
        </w:tc>
      </w:tr>
      <w:tr w:rsidR="00783927" w14:paraId="4A71A859" w14:textId="77777777">
        <w:trPr>
          <w:trHeight w:val="2149"/>
        </w:trPr>
        <w:tc>
          <w:tcPr>
            <w:tcW w:w="3473" w:type="dxa"/>
            <w:tcBorders>
              <w:top w:val="single" w:sz="4" w:space="0" w:color="000000"/>
              <w:left w:val="single" w:sz="4" w:space="0" w:color="000000"/>
              <w:bottom w:val="single" w:sz="4" w:space="0" w:color="000000"/>
              <w:right w:val="single" w:sz="4" w:space="0" w:color="000000"/>
            </w:tcBorders>
          </w:tcPr>
          <w:p w14:paraId="0E76CCEF" w14:textId="77777777" w:rsidR="00783927" w:rsidRDefault="0035186A">
            <w:pPr>
              <w:spacing w:after="0" w:line="276" w:lineRule="auto"/>
              <w:ind w:left="0" w:right="0" w:firstLine="0"/>
              <w:rPr>
                <w:sz w:val="22"/>
              </w:rPr>
            </w:pPr>
            <w:r>
              <w:rPr>
                <w:sz w:val="22"/>
              </w:rPr>
              <w:t xml:space="preserve">Tenemos </w:t>
            </w:r>
            <w:r>
              <w:rPr>
                <w:sz w:val="22"/>
              </w:rPr>
              <w:tab/>
              <w:t>laboratorios relativamente equipados en tres carreras profesionales: producción agropecuaria, enfermería técnica  y un laboratorio de  cómputo.</w:t>
            </w:r>
          </w:p>
        </w:tc>
        <w:tc>
          <w:tcPr>
            <w:tcW w:w="3473" w:type="dxa"/>
            <w:tcBorders>
              <w:top w:val="single" w:sz="4" w:space="0" w:color="000000"/>
              <w:left w:val="single" w:sz="4" w:space="0" w:color="000000"/>
              <w:bottom w:val="single" w:sz="4" w:space="0" w:color="000000"/>
              <w:right w:val="single" w:sz="4" w:space="0" w:color="000000"/>
            </w:tcBorders>
          </w:tcPr>
          <w:p w14:paraId="7EA0B341" w14:textId="77777777" w:rsidR="00783927" w:rsidRDefault="0035186A">
            <w:pPr>
              <w:spacing w:after="0" w:line="276" w:lineRule="auto"/>
              <w:ind w:left="0" w:right="0" w:firstLine="0"/>
              <w:rPr>
                <w:sz w:val="22"/>
              </w:rPr>
            </w:pPr>
            <w:r>
              <w:rPr>
                <w:sz w:val="22"/>
              </w:rPr>
              <w:t xml:space="preserve">Continua </w:t>
            </w:r>
            <w:r>
              <w:rPr>
                <w:sz w:val="22"/>
              </w:rPr>
              <w:tab/>
              <w:t xml:space="preserve">modernización en tecnologías de punta. </w:t>
            </w:r>
          </w:p>
        </w:tc>
        <w:tc>
          <w:tcPr>
            <w:tcW w:w="3473" w:type="dxa"/>
            <w:tcBorders>
              <w:top w:val="single" w:sz="4" w:space="0" w:color="000000"/>
              <w:left w:val="single" w:sz="4" w:space="0" w:color="000000"/>
              <w:bottom w:val="single" w:sz="4" w:space="0" w:color="000000"/>
              <w:right w:val="single" w:sz="4" w:space="0" w:color="000000"/>
            </w:tcBorders>
          </w:tcPr>
          <w:p w14:paraId="7609BAEC" w14:textId="77777777" w:rsidR="00783927" w:rsidRDefault="0035186A">
            <w:pPr>
              <w:spacing w:after="0" w:line="276" w:lineRule="auto"/>
              <w:ind w:left="0" w:right="0" w:hanging="120"/>
              <w:rPr>
                <w:sz w:val="22"/>
              </w:rPr>
            </w:pPr>
            <w:r>
              <w:rPr>
                <w:sz w:val="22"/>
              </w:rPr>
              <w:t xml:space="preserve"> No existe evaluación de desempeño para el personal docente, administrativo y de apoyo.</w:t>
            </w:r>
          </w:p>
        </w:tc>
        <w:tc>
          <w:tcPr>
            <w:tcW w:w="3472" w:type="dxa"/>
            <w:tcBorders>
              <w:top w:val="single" w:sz="4" w:space="0" w:color="000000"/>
              <w:left w:val="single" w:sz="4" w:space="0" w:color="000000"/>
              <w:bottom w:val="single" w:sz="4" w:space="0" w:color="000000"/>
              <w:right w:val="single" w:sz="4" w:space="0" w:color="000000"/>
            </w:tcBorders>
          </w:tcPr>
          <w:p w14:paraId="6E54E8BE" w14:textId="77777777" w:rsidR="00783927" w:rsidRDefault="0035186A">
            <w:pPr>
              <w:spacing w:after="0" w:line="276" w:lineRule="auto"/>
              <w:ind w:left="0" w:right="0" w:firstLine="0"/>
              <w:rPr>
                <w:sz w:val="22"/>
              </w:rPr>
            </w:pPr>
            <w:r>
              <w:rPr>
                <w:sz w:val="22"/>
              </w:rPr>
              <w:t xml:space="preserve">Ante el crecimiento del alumnado  especialmente por la creación de nuevos locales de uso, no contamos con un soporte informático óptimo </w:t>
            </w:r>
          </w:p>
        </w:tc>
      </w:tr>
    </w:tbl>
    <w:p w14:paraId="05544AC2" w14:textId="77777777" w:rsidR="00783927" w:rsidRDefault="0035186A">
      <w:pPr>
        <w:spacing w:after="273" w:line="240" w:lineRule="auto"/>
        <w:ind w:left="0" w:right="116" w:firstLine="0"/>
        <w:jc w:val="right"/>
        <w:rPr>
          <w:sz w:val="22"/>
        </w:rPr>
      </w:pPr>
      <w:r>
        <w:rPr>
          <w:rFonts w:eastAsia="Calibri"/>
          <w:sz w:val="22"/>
        </w:rPr>
        <w:t xml:space="preserve"> </w:t>
      </w:r>
    </w:p>
    <w:p w14:paraId="0DC4A196" w14:textId="77777777" w:rsidR="00783927" w:rsidRDefault="0035186A">
      <w:pPr>
        <w:spacing w:after="272" w:line="240" w:lineRule="auto"/>
        <w:ind w:left="0" w:right="0" w:firstLine="0"/>
        <w:jc w:val="left"/>
        <w:rPr>
          <w:sz w:val="22"/>
        </w:rPr>
      </w:pPr>
      <w:r>
        <w:rPr>
          <w:rFonts w:eastAsia="Calibri"/>
          <w:sz w:val="22"/>
        </w:rPr>
        <w:t xml:space="preserve"> </w:t>
      </w:r>
    </w:p>
    <w:p w14:paraId="4B77B84E" w14:textId="77777777" w:rsidR="00783927" w:rsidRDefault="00783927">
      <w:pPr>
        <w:pStyle w:val="Prrafodelista"/>
        <w:spacing w:after="120" w:line="276" w:lineRule="auto"/>
        <w:ind w:left="993"/>
        <w:jc w:val="both"/>
        <w:rPr>
          <w:rFonts w:ascii="Arial" w:hAnsi="Arial" w:cs="Arial"/>
          <w:color w:val="000000" w:themeColor="text1"/>
          <w:sz w:val="22"/>
          <w:szCs w:val="22"/>
        </w:rPr>
        <w:sectPr w:rsidR="00783927">
          <w:pgSz w:w="16860" w:h="11920" w:orient="landscape"/>
          <w:pgMar w:top="1701" w:right="1701" w:bottom="1134" w:left="1701" w:header="1276" w:footer="720" w:gutter="0"/>
          <w:pgNumType w:start="1"/>
          <w:cols w:space="720"/>
          <w:titlePg/>
          <w:docGrid w:linePitch="381"/>
        </w:sectPr>
      </w:pPr>
    </w:p>
    <w:p w14:paraId="4AE666BF" w14:textId="77777777" w:rsidR="00783927" w:rsidRDefault="0035186A">
      <w:pPr>
        <w:pStyle w:val="Ttulo2"/>
      </w:pPr>
      <w:bookmarkStart w:id="19" w:name="_Toc18492736"/>
      <w:r>
        <w:lastRenderedPageBreak/>
        <w:t>4.5. Matriz FODA-SWOT MATRIX</w:t>
      </w:r>
      <w:bookmarkEnd w:id="19"/>
      <w:r>
        <w:t xml:space="preserve"> </w:t>
      </w:r>
    </w:p>
    <w:tbl>
      <w:tblPr>
        <w:tblStyle w:val="TableGrid"/>
        <w:tblW w:w="10921" w:type="dxa"/>
        <w:tblInd w:w="-1138" w:type="dxa"/>
        <w:tblCellMar>
          <w:left w:w="108" w:type="dxa"/>
          <w:right w:w="48" w:type="dxa"/>
        </w:tblCellMar>
        <w:tblLook w:val="04A0" w:firstRow="1" w:lastRow="0" w:firstColumn="1" w:lastColumn="0" w:noHBand="0" w:noVBand="1"/>
      </w:tblPr>
      <w:tblGrid>
        <w:gridCol w:w="429"/>
        <w:gridCol w:w="1101"/>
        <w:gridCol w:w="2729"/>
        <w:gridCol w:w="2119"/>
        <w:gridCol w:w="1850"/>
        <w:gridCol w:w="2269"/>
        <w:gridCol w:w="424"/>
      </w:tblGrid>
      <w:tr w:rsidR="00783927" w14:paraId="6C662AB8" w14:textId="77777777">
        <w:trPr>
          <w:trHeight w:val="2262"/>
        </w:trPr>
        <w:tc>
          <w:tcPr>
            <w:tcW w:w="1530" w:type="dxa"/>
            <w:gridSpan w:val="2"/>
            <w:tcBorders>
              <w:top w:val="single" w:sz="2" w:space="0" w:color="000000"/>
              <w:left w:val="single" w:sz="2" w:space="0" w:color="000000"/>
              <w:bottom w:val="single" w:sz="2" w:space="0" w:color="000000"/>
              <w:right w:val="single" w:sz="2" w:space="0" w:color="000000"/>
            </w:tcBorders>
          </w:tcPr>
          <w:p w14:paraId="04008222" w14:textId="77777777" w:rsidR="00783927" w:rsidRDefault="0035186A">
            <w:pPr>
              <w:spacing w:after="0" w:line="276" w:lineRule="auto"/>
              <w:ind w:left="5" w:right="0" w:firstLine="0"/>
              <w:jc w:val="left"/>
              <w:rPr>
                <w:sz w:val="22"/>
              </w:rPr>
            </w:pPr>
            <w:r>
              <w:rPr>
                <w:rFonts w:eastAsia="Calibri"/>
                <w:sz w:val="22"/>
              </w:rPr>
              <w:t xml:space="preserve"> </w:t>
            </w:r>
          </w:p>
        </w:tc>
        <w:tc>
          <w:tcPr>
            <w:tcW w:w="4848" w:type="dxa"/>
            <w:gridSpan w:val="2"/>
            <w:tcBorders>
              <w:top w:val="single" w:sz="2" w:space="0" w:color="000000"/>
              <w:left w:val="single" w:sz="2" w:space="0" w:color="000000"/>
              <w:bottom w:val="single" w:sz="2" w:space="0" w:color="000000"/>
              <w:right w:val="single" w:sz="2" w:space="0" w:color="000000"/>
            </w:tcBorders>
          </w:tcPr>
          <w:p w14:paraId="228D168A" w14:textId="77777777" w:rsidR="00783927" w:rsidRDefault="0035186A">
            <w:pPr>
              <w:spacing w:after="0" w:line="276" w:lineRule="auto"/>
              <w:ind w:left="0" w:right="0" w:firstLine="0"/>
              <w:jc w:val="center"/>
              <w:rPr>
                <w:sz w:val="22"/>
              </w:rPr>
            </w:pPr>
            <w:r>
              <w:rPr>
                <w:b/>
                <w:sz w:val="22"/>
              </w:rPr>
              <w:t>FORTALEZAS</w:t>
            </w:r>
          </w:p>
          <w:p w14:paraId="19A66ADA" w14:textId="77777777" w:rsidR="00783927" w:rsidRDefault="0035186A">
            <w:pPr>
              <w:spacing w:after="0" w:line="276" w:lineRule="auto"/>
              <w:ind w:left="0" w:right="0" w:firstLine="0"/>
              <w:jc w:val="center"/>
              <w:rPr>
                <w:sz w:val="22"/>
              </w:rPr>
            </w:pPr>
            <w:r>
              <w:rPr>
                <w:b/>
                <w:sz w:val="22"/>
                <w:u w:val="single" w:color="000000"/>
              </w:rPr>
              <w:t>Área de Gestión Institucional</w:t>
            </w:r>
          </w:p>
          <w:p w14:paraId="205DE1F2" w14:textId="77777777" w:rsidR="00783927" w:rsidRDefault="0035186A">
            <w:pPr>
              <w:pStyle w:val="Prrafodelista"/>
              <w:numPr>
                <w:ilvl w:val="0"/>
                <w:numId w:val="22"/>
              </w:numPr>
              <w:spacing w:line="276" w:lineRule="auto"/>
              <w:ind w:left="284" w:hanging="284"/>
              <w:jc w:val="both"/>
              <w:rPr>
                <w:rFonts w:ascii="Arial" w:hAnsi="Arial" w:cs="Arial"/>
                <w:sz w:val="22"/>
                <w:szCs w:val="22"/>
              </w:rPr>
            </w:pPr>
            <w:r>
              <w:rPr>
                <w:rFonts w:ascii="Arial" w:hAnsi="Arial" w:cs="Arial"/>
                <w:sz w:val="22"/>
                <w:szCs w:val="22"/>
              </w:rPr>
              <w:t xml:space="preserve">Contamos con el equipo humano multidisciplinario para trabajar en actividades encomendadas </w:t>
            </w:r>
          </w:p>
          <w:p w14:paraId="4CB1D5F5" w14:textId="77777777" w:rsidR="00783927" w:rsidRDefault="0035186A">
            <w:pPr>
              <w:numPr>
                <w:ilvl w:val="0"/>
                <w:numId w:val="22"/>
              </w:numPr>
              <w:tabs>
                <w:tab w:val="left" w:pos="404"/>
              </w:tabs>
              <w:spacing w:after="0" w:line="276" w:lineRule="auto"/>
              <w:ind w:left="284" w:right="0" w:hanging="284"/>
              <w:rPr>
                <w:sz w:val="22"/>
              </w:rPr>
            </w:pPr>
            <w:r>
              <w:rPr>
                <w:sz w:val="22"/>
              </w:rPr>
              <w:t xml:space="preserve">Se promueve un clima institucional y de relaciones humanas positivas. </w:t>
            </w:r>
          </w:p>
          <w:p w14:paraId="5D69F80F" w14:textId="77777777" w:rsidR="00783927" w:rsidRDefault="00783927">
            <w:pPr>
              <w:tabs>
                <w:tab w:val="left" w:pos="404"/>
              </w:tabs>
              <w:spacing w:after="0" w:line="276" w:lineRule="auto"/>
              <w:ind w:left="0" w:right="0" w:firstLine="0"/>
              <w:rPr>
                <w:sz w:val="22"/>
              </w:rPr>
            </w:pPr>
          </w:p>
          <w:p w14:paraId="455E5268" w14:textId="77777777" w:rsidR="00783927" w:rsidRDefault="0035186A">
            <w:pPr>
              <w:numPr>
                <w:ilvl w:val="0"/>
                <w:numId w:val="22"/>
              </w:numPr>
              <w:spacing w:after="0" w:line="276" w:lineRule="auto"/>
              <w:ind w:left="284" w:right="0" w:hanging="284"/>
              <w:rPr>
                <w:sz w:val="22"/>
              </w:rPr>
            </w:pPr>
            <w:r>
              <w:rPr>
                <w:sz w:val="22"/>
              </w:rPr>
              <w:t xml:space="preserve">Contar con dos fundos tecnológicos agropecuarios para el Desarrollo del IESTP-C para la Producción Agropecuaria de la Provincia de Ucayali.  </w:t>
            </w:r>
          </w:p>
          <w:p w14:paraId="4E8C3C64" w14:textId="77777777" w:rsidR="00783927" w:rsidRDefault="00783927">
            <w:pPr>
              <w:spacing w:after="0" w:line="276" w:lineRule="auto"/>
              <w:ind w:left="0" w:right="0" w:firstLine="0"/>
              <w:rPr>
                <w:sz w:val="22"/>
              </w:rPr>
            </w:pPr>
          </w:p>
          <w:p w14:paraId="74F5B5A5" w14:textId="77777777" w:rsidR="00783927" w:rsidRDefault="0035186A">
            <w:pPr>
              <w:spacing w:after="0" w:line="276" w:lineRule="auto"/>
              <w:ind w:left="0" w:right="0" w:firstLine="0"/>
              <w:jc w:val="center"/>
              <w:rPr>
                <w:sz w:val="22"/>
              </w:rPr>
            </w:pPr>
            <w:r>
              <w:rPr>
                <w:b/>
                <w:sz w:val="22"/>
                <w:u w:val="single" w:color="000000"/>
              </w:rPr>
              <w:t>Área de Gestión Pedagógica</w:t>
            </w:r>
          </w:p>
          <w:p w14:paraId="11467BAC" w14:textId="77777777" w:rsidR="00783927" w:rsidRDefault="0035186A">
            <w:pPr>
              <w:numPr>
                <w:ilvl w:val="0"/>
                <w:numId w:val="22"/>
              </w:numPr>
              <w:tabs>
                <w:tab w:val="left" w:pos="284"/>
              </w:tabs>
              <w:spacing w:after="0" w:line="276" w:lineRule="auto"/>
              <w:ind w:left="284" w:right="0" w:hanging="284"/>
              <w:rPr>
                <w:sz w:val="22"/>
              </w:rPr>
            </w:pPr>
            <w:r>
              <w:rPr>
                <w:sz w:val="22"/>
              </w:rPr>
              <w:t>Plan de estudios acorde al DCBN-EST  y propender en el más breve plazo la adecuación a la Ley N°30512 y a la LAG.</w:t>
            </w:r>
          </w:p>
          <w:p w14:paraId="58032B5B" w14:textId="77777777" w:rsidR="00783927" w:rsidRDefault="0035186A">
            <w:pPr>
              <w:tabs>
                <w:tab w:val="left" w:pos="284"/>
              </w:tabs>
              <w:spacing w:after="0" w:line="276" w:lineRule="auto"/>
              <w:ind w:left="0" w:right="0" w:firstLine="0"/>
              <w:rPr>
                <w:sz w:val="22"/>
              </w:rPr>
            </w:pPr>
            <w:r>
              <w:rPr>
                <w:sz w:val="22"/>
              </w:rPr>
              <w:t xml:space="preserve"> </w:t>
            </w:r>
          </w:p>
          <w:p w14:paraId="0CA332E7" w14:textId="77777777" w:rsidR="00783927" w:rsidRDefault="0035186A">
            <w:pPr>
              <w:numPr>
                <w:ilvl w:val="0"/>
                <w:numId w:val="22"/>
              </w:numPr>
              <w:spacing w:after="0" w:line="276" w:lineRule="auto"/>
              <w:ind w:left="284" w:right="0" w:hanging="284"/>
              <w:rPr>
                <w:sz w:val="22"/>
              </w:rPr>
            </w:pPr>
            <w:r>
              <w:rPr>
                <w:sz w:val="22"/>
              </w:rPr>
              <w:t xml:space="preserve">Cumplimiento con la normatividad académica del DCBN-IEST y adecuándonos a la Ley N°30512 y a la LAG. </w:t>
            </w:r>
          </w:p>
          <w:p w14:paraId="6BE49085" w14:textId="77777777" w:rsidR="00783927" w:rsidRDefault="0035186A">
            <w:pPr>
              <w:pStyle w:val="Prrafodelista"/>
              <w:numPr>
                <w:ilvl w:val="0"/>
                <w:numId w:val="22"/>
              </w:numPr>
              <w:spacing w:line="276" w:lineRule="auto"/>
              <w:ind w:left="284" w:hanging="284"/>
              <w:rPr>
                <w:rFonts w:ascii="Arial" w:hAnsi="Arial" w:cs="Arial"/>
                <w:sz w:val="22"/>
                <w:szCs w:val="22"/>
              </w:rPr>
            </w:pPr>
            <w:r>
              <w:rPr>
                <w:rFonts w:ascii="Arial" w:hAnsi="Arial" w:cs="Arial"/>
                <w:sz w:val="22"/>
                <w:szCs w:val="22"/>
              </w:rPr>
              <w:t>Existe alianzas estratégicas con convenios en las instituciones públicas y privadas para la realización de prácticas pre profesionales y propender a aplicar las experiencias formativas en situaciones reales de trabajo y el enfoque dual 50% en las aulas y 50% en el Centro de trabajo o producción.</w:t>
            </w:r>
          </w:p>
          <w:p w14:paraId="3A893EE5" w14:textId="77777777" w:rsidR="00783927" w:rsidRDefault="00783927">
            <w:pPr>
              <w:pStyle w:val="Prrafodelista"/>
              <w:spacing w:line="276" w:lineRule="auto"/>
              <w:ind w:left="284"/>
              <w:rPr>
                <w:rFonts w:ascii="Arial" w:hAnsi="Arial" w:cs="Arial"/>
                <w:sz w:val="22"/>
                <w:szCs w:val="22"/>
              </w:rPr>
            </w:pPr>
          </w:p>
          <w:p w14:paraId="3E3EA558" w14:textId="77777777" w:rsidR="00783927" w:rsidRDefault="0035186A">
            <w:pPr>
              <w:spacing w:line="276" w:lineRule="auto"/>
              <w:ind w:left="0" w:firstLine="0"/>
              <w:rPr>
                <w:sz w:val="22"/>
              </w:rPr>
            </w:pPr>
            <w:r>
              <w:rPr>
                <w:sz w:val="22"/>
              </w:rPr>
              <w:t xml:space="preserve"> </w:t>
            </w:r>
            <w:r>
              <w:rPr>
                <w:b/>
                <w:sz w:val="22"/>
                <w:u w:val="single" w:color="000000"/>
              </w:rPr>
              <w:t>Área de Gestión Administrativa</w:t>
            </w:r>
          </w:p>
          <w:p w14:paraId="0459E5C2" w14:textId="77777777" w:rsidR="00783927" w:rsidRDefault="0035186A">
            <w:pPr>
              <w:pStyle w:val="Prrafodelista"/>
              <w:numPr>
                <w:ilvl w:val="0"/>
                <w:numId w:val="22"/>
              </w:numPr>
              <w:spacing w:line="276" w:lineRule="auto"/>
              <w:rPr>
                <w:rFonts w:ascii="Arial" w:hAnsi="Arial" w:cs="Arial"/>
                <w:sz w:val="22"/>
                <w:szCs w:val="22"/>
              </w:rPr>
            </w:pPr>
            <w:r>
              <w:rPr>
                <w:rFonts w:ascii="Arial" w:hAnsi="Arial" w:cs="Arial"/>
                <w:sz w:val="22"/>
                <w:szCs w:val="22"/>
              </w:rPr>
              <w:t xml:space="preserve">Contamos con toda la documentación legal para el funcionamiento del instituto </w:t>
            </w:r>
          </w:p>
          <w:p w14:paraId="07CFED37" w14:textId="77777777" w:rsidR="00783927" w:rsidRDefault="0035186A">
            <w:pPr>
              <w:spacing w:after="0" w:line="276" w:lineRule="auto"/>
              <w:ind w:left="284" w:right="0" w:hanging="284"/>
              <w:rPr>
                <w:sz w:val="22"/>
              </w:rPr>
            </w:pPr>
            <w:r>
              <w:rPr>
                <w:sz w:val="22"/>
              </w:rPr>
              <w:t xml:space="preserve">8) Contamos con dos fundo agropecuario en donde están instalados módulos para la enseñanza de los alumnos </w:t>
            </w:r>
          </w:p>
          <w:p w14:paraId="4ECC1120" w14:textId="77777777" w:rsidR="00783927" w:rsidRDefault="0035186A">
            <w:pPr>
              <w:spacing w:after="0" w:line="276" w:lineRule="auto"/>
              <w:ind w:left="284" w:right="0" w:hanging="284"/>
              <w:rPr>
                <w:sz w:val="22"/>
              </w:rPr>
            </w:pPr>
            <w:r>
              <w:rPr>
                <w:sz w:val="22"/>
              </w:rPr>
              <w:t xml:space="preserve">9) Tenemos laboratorios  relativamente equipados en tres carreras profesionales: producción agropecuaria, enfermería técnica y contabilidad y un laboratorio de cómputo. </w:t>
            </w:r>
          </w:p>
        </w:tc>
        <w:tc>
          <w:tcPr>
            <w:tcW w:w="4543" w:type="dxa"/>
            <w:gridSpan w:val="3"/>
            <w:tcBorders>
              <w:top w:val="single" w:sz="2" w:space="0" w:color="000000"/>
              <w:left w:val="single" w:sz="2" w:space="0" w:color="000000"/>
              <w:bottom w:val="single" w:sz="2" w:space="0" w:color="000000"/>
              <w:right w:val="single" w:sz="2" w:space="0" w:color="000000"/>
            </w:tcBorders>
          </w:tcPr>
          <w:p w14:paraId="05B9D0AB" w14:textId="77777777" w:rsidR="00783927" w:rsidRDefault="0035186A">
            <w:pPr>
              <w:spacing w:after="0" w:line="276" w:lineRule="auto"/>
              <w:ind w:left="0" w:right="0" w:firstLine="0"/>
              <w:jc w:val="center"/>
              <w:rPr>
                <w:sz w:val="22"/>
              </w:rPr>
            </w:pPr>
            <w:r>
              <w:rPr>
                <w:b/>
                <w:sz w:val="22"/>
              </w:rPr>
              <w:t>DEBILIDADES</w:t>
            </w:r>
          </w:p>
          <w:p w14:paraId="4486F402" w14:textId="77777777" w:rsidR="00783927" w:rsidRDefault="0035186A">
            <w:pPr>
              <w:spacing w:after="0" w:line="276" w:lineRule="auto"/>
              <w:ind w:left="0" w:right="0" w:firstLine="0"/>
              <w:jc w:val="center"/>
              <w:rPr>
                <w:sz w:val="22"/>
              </w:rPr>
            </w:pPr>
            <w:r>
              <w:rPr>
                <w:b/>
                <w:sz w:val="22"/>
                <w:u w:val="single" w:color="000000"/>
              </w:rPr>
              <w:t>Área de Gestión Institucional</w:t>
            </w:r>
          </w:p>
          <w:p w14:paraId="084BB9EF" w14:textId="77777777" w:rsidR="00783927" w:rsidRDefault="0035186A">
            <w:pPr>
              <w:pStyle w:val="Prrafodelista"/>
              <w:numPr>
                <w:ilvl w:val="0"/>
                <w:numId w:val="23"/>
              </w:numPr>
              <w:spacing w:line="276" w:lineRule="auto"/>
              <w:ind w:left="289"/>
              <w:rPr>
                <w:rFonts w:ascii="Arial" w:hAnsi="Arial" w:cs="Arial"/>
                <w:sz w:val="22"/>
                <w:szCs w:val="22"/>
              </w:rPr>
            </w:pPr>
            <w:r>
              <w:rPr>
                <w:rFonts w:ascii="Arial" w:hAnsi="Arial" w:cs="Arial"/>
                <w:sz w:val="22"/>
                <w:szCs w:val="22"/>
              </w:rPr>
              <w:t xml:space="preserve">No contar con PEI actualizado y otros documentos de gestión en base a la Ley N°30512 y a la LAG. </w:t>
            </w:r>
          </w:p>
          <w:p w14:paraId="5C28CB0E" w14:textId="77777777" w:rsidR="00783927" w:rsidRDefault="0035186A">
            <w:pPr>
              <w:spacing w:after="0" w:line="276" w:lineRule="auto"/>
              <w:ind w:left="281" w:right="0" w:hanging="281"/>
              <w:rPr>
                <w:sz w:val="22"/>
              </w:rPr>
            </w:pPr>
            <w:r>
              <w:rPr>
                <w:sz w:val="22"/>
              </w:rPr>
              <w:t xml:space="preserve">2) No contar con documentos académicos en base a  Ley N°30512 y a su reglamento </w:t>
            </w:r>
          </w:p>
          <w:p w14:paraId="2402D1FF" w14:textId="77777777" w:rsidR="00783927" w:rsidRDefault="0035186A">
            <w:pPr>
              <w:numPr>
                <w:ilvl w:val="0"/>
                <w:numId w:val="24"/>
              </w:numPr>
              <w:spacing w:after="0" w:line="276" w:lineRule="auto"/>
              <w:ind w:left="281" w:right="0" w:hanging="281"/>
              <w:rPr>
                <w:sz w:val="22"/>
              </w:rPr>
            </w:pPr>
            <w:r>
              <w:rPr>
                <w:sz w:val="22"/>
              </w:rPr>
              <w:t>Carencia de financiamiento; para que las entidades privadas y públicas de la localidad sean gestores institucionales.</w:t>
            </w:r>
          </w:p>
          <w:p w14:paraId="1B3EEB6C" w14:textId="77777777" w:rsidR="00783927" w:rsidRDefault="0035186A">
            <w:pPr>
              <w:spacing w:after="0" w:line="276" w:lineRule="auto"/>
              <w:ind w:left="0" w:right="0" w:firstLine="0"/>
              <w:rPr>
                <w:sz w:val="22"/>
              </w:rPr>
            </w:pPr>
            <w:r>
              <w:rPr>
                <w:sz w:val="22"/>
              </w:rPr>
              <w:t xml:space="preserve">  </w:t>
            </w:r>
          </w:p>
          <w:p w14:paraId="57DA4229" w14:textId="77777777" w:rsidR="00783927" w:rsidRDefault="00783927">
            <w:pPr>
              <w:spacing w:after="0" w:line="276" w:lineRule="auto"/>
              <w:ind w:left="0" w:right="0" w:firstLine="0"/>
              <w:rPr>
                <w:sz w:val="22"/>
              </w:rPr>
            </w:pPr>
          </w:p>
          <w:p w14:paraId="6B28F403" w14:textId="77777777" w:rsidR="00783927" w:rsidRDefault="0035186A">
            <w:pPr>
              <w:spacing w:after="0" w:line="276" w:lineRule="auto"/>
              <w:ind w:left="0" w:right="0" w:firstLine="0"/>
              <w:jc w:val="center"/>
              <w:rPr>
                <w:sz w:val="22"/>
              </w:rPr>
            </w:pPr>
            <w:r>
              <w:rPr>
                <w:b/>
                <w:sz w:val="22"/>
                <w:u w:val="single" w:color="000000"/>
              </w:rPr>
              <w:t>Área de Gestión Pedagógica</w:t>
            </w:r>
          </w:p>
          <w:p w14:paraId="1D25FE1E" w14:textId="77777777" w:rsidR="00783927" w:rsidRDefault="0035186A">
            <w:pPr>
              <w:numPr>
                <w:ilvl w:val="0"/>
                <w:numId w:val="24"/>
              </w:numPr>
              <w:spacing w:after="0" w:line="276" w:lineRule="auto"/>
              <w:ind w:left="281" w:right="0" w:hanging="281"/>
              <w:rPr>
                <w:sz w:val="22"/>
              </w:rPr>
            </w:pPr>
            <w:r>
              <w:rPr>
                <w:sz w:val="22"/>
              </w:rPr>
              <w:t xml:space="preserve">Falta </w:t>
            </w:r>
            <w:r>
              <w:rPr>
                <w:sz w:val="22"/>
              </w:rPr>
              <w:tab/>
              <w:t xml:space="preserve">una </w:t>
            </w:r>
            <w:r>
              <w:rPr>
                <w:sz w:val="22"/>
              </w:rPr>
              <w:tab/>
              <w:t>mayor contextualización del nuevo plan de estudios con la realidad local y regional.</w:t>
            </w:r>
          </w:p>
          <w:p w14:paraId="55929572" w14:textId="77777777" w:rsidR="00783927" w:rsidRDefault="0035186A">
            <w:pPr>
              <w:spacing w:after="0" w:line="276" w:lineRule="auto"/>
              <w:ind w:left="281" w:right="0" w:firstLine="0"/>
              <w:rPr>
                <w:sz w:val="22"/>
              </w:rPr>
            </w:pPr>
            <w:r>
              <w:rPr>
                <w:sz w:val="22"/>
              </w:rPr>
              <w:t xml:space="preserve"> </w:t>
            </w:r>
          </w:p>
          <w:p w14:paraId="737C1A5E" w14:textId="77777777" w:rsidR="00783927" w:rsidRDefault="0035186A">
            <w:pPr>
              <w:pStyle w:val="Prrafodelista"/>
              <w:numPr>
                <w:ilvl w:val="0"/>
                <w:numId w:val="24"/>
              </w:numPr>
              <w:tabs>
                <w:tab w:val="left" w:pos="232"/>
              </w:tabs>
              <w:spacing w:line="276" w:lineRule="auto"/>
              <w:rPr>
                <w:rFonts w:ascii="Arial" w:hAnsi="Arial" w:cs="Arial"/>
                <w:sz w:val="22"/>
                <w:szCs w:val="22"/>
              </w:rPr>
            </w:pPr>
            <w:r>
              <w:rPr>
                <w:rFonts w:ascii="Arial" w:hAnsi="Arial" w:cs="Arial"/>
                <w:sz w:val="22"/>
                <w:szCs w:val="22"/>
              </w:rPr>
              <w:t>No contamos con modelo</w:t>
            </w:r>
          </w:p>
          <w:p w14:paraId="7B0C6DD3" w14:textId="77777777" w:rsidR="00783927" w:rsidRDefault="0035186A">
            <w:pPr>
              <w:spacing w:after="0" w:line="276" w:lineRule="auto"/>
              <w:ind w:left="281" w:right="0" w:firstLine="0"/>
              <w:rPr>
                <w:sz w:val="22"/>
              </w:rPr>
            </w:pPr>
            <w:r>
              <w:rPr>
                <w:sz w:val="22"/>
              </w:rPr>
              <w:t>educativo propio contextualizado</w:t>
            </w:r>
          </w:p>
          <w:p w14:paraId="26DE243A" w14:textId="77777777" w:rsidR="00783927" w:rsidRDefault="0035186A">
            <w:pPr>
              <w:spacing w:after="0" w:line="276" w:lineRule="auto"/>
              <w:ind w:left="281" w:right="0" w:firstLine="0"/>
              <w:rPr>
                <w:sz w:val="22"/>
              </w:rPr>
            </w:pPr>
            <w:r>
              <w:rPr>
                <w:sz w:val="22"/>
              </w:rPr>
              <w:t xml:space="preserve"> </w:t>
            </w:r>
          </w:p>
          <w:p w14:paraId="33208031" w14:textId="77777777" w:rsidR="00783927" w:rsidRDefault="0035186A">
            <w:pPr>
              <w:pStyle w:val="Prrafodelista"/>
              <w:numPr>
                <w:ilvl w:val="0"/>
                <w:numId w:val="24"/>
              </w:numPr>
              <w:spacing w:line="276" w:lineRule="auto"/>
              <w:rPr>
                <w:rFonts w:ascii="Arial" w:hAnsi="Arial" w:cs="Arial"/>
                <w:sz w:val="22"/>
                <w:szCs w:val="22"/>
              </w:rPr>
            </w:pPr>
            <w:r>
              <w:rPr>
                <w:rFonts w:ascii="Arial" w:hAnsi="Arial" w:cs="Arial"/>
                <w:sz w:val="22"/>
                <w:szCs w:val="22"/>
              </w:rPr>
              <w:t>No se cuenta con documentación técnico pedagógica en base a la Ley N°30512 y a LAG</w:t>
            </w:r>
          </w:p>
          <w:p w14:paraId="00E29758" w14:textId="77777777" w:rsidR="00783927" w:rsidRDefault="00783927">
            <w:pPr>
              <w:spacing w:line="276" w:lineRule="auto"/>
              <w:rPr>
                <w:sz w:val="22"/>
              </w:rPr>
            </w:pPr>
          </w:p>
          <w:p w14:paraId="0FD4BFA6" w14:textId="77777777" w:rsidR="00783927" w:rsidRDefault="00783927">
            <w:pPr>
              <w:spacing w:line="276" w:lineRule="auto"/>
              <w:rPr>
                <w:sz w:val="22"/>
              </w:rPr>
            </w:pPr>
          </w:p>
          <w:p w14:paraId="6FC8EB04" w14:textId="77777777" w:rsidR="00783927" w:rsidRDefault="00783927">
            <w:pPr>
              <w:spacing w:line="276" w:lineRule="auto"/>
              <w:rPr>
                <w:sz w:val="22"/>
              </w:rPr>
            </w:pPr>
          </w:p>
          <w:p w14:paraId="09ECE823" w14:textId="77777777" w:rsidR="00783927" w:rsidRDefault="0035186A">
            <w:pPr>
              <w:pStyle w:val="Prrafodelista"/>
              <w:spacing w:line="276" w:lineRule="auto"/>
              <w:ind w:left="52"/>
              <w:rPr>
                <w:rFonts w:ascii="Arial" w:hAnsi="Arial" w:cs="Arial"/>
                <w:sz w:val="22"/>
                <w:szCs w:val="22"/>
              </w:rPr>
            </w:pPr>
            <w:r>
              <w:rPr>
                <w:rFonts w:ascii="Arial" w:hAnsi="Arial" w:cs="Arial"/>
                <w:sz w:val="22"/>
                <w:szCs w:val="22"/>
              </w:rPr>
              <w:t xml:space="preserve"> </w:t>
            </w:r>
            <w:r>
              <w:rPr>
                <w:rFonts w:ascii="Arial" w:hAnsi="Arial" w:cs="Arial"/>
                <w:b/>
                <w:sz w:val="22"/>
                <w:szCs w:val="22"/>
                <w:u w:val="single" w:color="000000"/>
              </w:rPr>
              <w:t>Área de Gestión Administrativa</w:t>
            </w:r>
          </w:p>
          <w:p w14:paraId="60924355" w14:textId="77777777" w:rsidR="00783927" w:rsidRDefault="0035186A">
            <w:pPr>
              <w:pStyle w:val="Prrafodelista"/>
              <w:numPr>
                <w:ilvl w:val="0"/>
                <w:numId w:val="24"/>
              </w:numPr>
              <w:spacing w:line="276" w:lineRule="auto"/>
              <w:jc w:val="both"/>
              <w:rPr>
                <w:rFonts w:ascii="Arial" w:hAnsi="Arial" w:cs="Arial"/>
                <w:sz w:val="22"/>
                <w:szCs w:val="22"/>
              </w:rPr>
            </w:pPr>
            <w:r>
              <w:rPr>
                <w:rFonts w:ascii="Arial" w:hAnsi="Arial" w:cs="Arial"/>
                <w:sz w:val="22"/>
                <w:szCs w:val="22"/>
              </w:rPr>
              <w:t>Poco conocimiento de medidas de seguridad básica por parte del alumnado; caso de emergencia</w:t>
            </w:r>
          </w:p>
          <w:p w14:paraId="662DEBB1" w14:textId="77777777" w:rsidR="00783927" w:rsidRDefault="0035186A">
            <w:pPr>
              <w:pStyle w:val="Prrafodelista"/>
              <w:numPr>
                <w:ilvl w:val="0"/>
                <w:numId w:val="24"/>
              </w:numPr>
              <w:spacing w:line="276" w:lineRule="auto"/>
              <w:jc w:val="both"/>
              <w:rPr>
                <w:rFonts w:ascii="Arial" w:hAnsi="Arial" w:cs="Arial"/>
                <w:sz w:val="22"/>
                <w:szCs w:val="22"/>
              </w:rPr>
            </w:pPr>
            <w:r>
              <w:rPr>
                <w:rFonts w:ascii="Arial" w:hAnsi="Arial" w:cs="Arial"/>
                <w:sz w:val="22"/>
                <w:szCs w:val="22"/>
              </w:rPr>
              <w:t>Falta del cuidado del fundo por parte de los guardianes</w:t>
            </w:r>
          </w:p>
          <w:p w14:paraId="0AB7E103" w14:textId="77777777" w:rsidR="00783927" w:rsidRDefault="00783927">
            <w:pPr>
              <w:pStyle w:val="Prrafodelista"/>
              <w:spacing w:line="276" w:lineRule="auto"/>
              <w:ind w:left="52"/>
              <w:jc w:val="both"/>
              <w:rPr>
                <w:rFonts w:ascii="Arial" w:hAnsi="Arial" w:cs="Arial"/>
                <w:sz w:val="22"/>
                <w:szCs w:val="22"/>
              </w:rPr>
            </w:pPr>
          </w:p>
          <w:p w14:paraId="4B3FDF4B" w14:textId="77777777" w:rsidR="00783927" w:rsidRDefault="0035186A">
            <w:pPr>
              <w:pStyle w:val="Prrafodelista"/>
              <w:numPr>
                <w:ilvl w:val="0"/>
                <w:numId w:val="24"/>
              </w:numPr>
              <w:spacing w:line="276" w:lineRule="auto"/>
              <w:jc w:val="both"/>
              <w:rPr>
                <w:rFonts w:ascii="Arial" w:hAnsi="Arial" w:cs="Arial"/>
                <w:sz w:val="22"/>
                <w:szCs w:val="22"/>
              </w:rPr>
            </w:pPr>
            <w:r>
              <w:rPr>
                <w:rFonts w:ascii="Arial" w:hAnsi="Arial" w:cs="Arial"/>
                <w:sz w:val="22"/>
                <w:szCs w:val="22"/>
              </w:rPr>
              <w:t>No existe evaluación de desempeño para el personal docente, administrativo y de apoyo.</w:t>
            </w:r>
          </w:p>
        </w:tc>
      </w:tr>
      <w:tr w:rsidR="00783927" w14:paraId="0E2B01B0" w14:textId="77777777">
        <w:tblPrEx>
          <w:tblCellMar>
            <w:right w:w="47" w:type="dxa"/>
          </w:tblCellMar>
        </w:tblPrEx>
        <w:trPr>
          <w:gridBefore w:val="1"/>
          <w:gridAfter w:val="1"/>
          <w:wBefore w:w="429" w:type="dxa"/>
          <w:wAfter w:w="424" w:type="dxa"/>
          <w:trHeight w:val="3258"/>
        </w:trPr>
        <w:tc>
          <w:tcPr>
            <w:tcW w:w="3830" w:type="dxa"/>
            <w:gridSpan w:val="2"/>
            <w:tcBorders>
              <w:top w:val="single" w:sz="2" w:space="0" w:color="000000"/>
              <w:left w:val="single" w:sz="2" w:space="0" w:color="000000"/>
              <w:bottom w:val="single" w:sz="2" w:space="0" w:color="000000"/>
              <w:right w:val="single" w:sz="2" w:space="0" w:color="000000"/>
            </w:tcBorders>
          </w:tcPr>
          <w:p w14:paraId="2681B2F5" w14:textId="77777777" w:rsidR="00783927" w:rsidRDefault="0035186A">
            <w:pPr>
              <w:spacing w:after="0" w:line="276" w:lineRule="auto"/>
              <w:ind w:left="0" w:right="0" w:firstLine="0"/>
              <w:jc w:val="center"/>
              <w:rPr>
                <w:b/>
                <w:sz w:val="22"/>
              </w:rPr>
            </w:pPr>
            <w:r>
              <w:rPr>
                <w:rFonts w:eastAsia="Calibri"/>
                <w:sz w:val="22"/>
              </w:rPr>
              <w:lastRenderedPageBreak/>
              <w:t xml:space="preserve">  </w:t>
            </w:r>
            <w:r>
              <w:rPr>
                <w:b/>
                <w:sz w:val="22"/>
              </w:rPr>
              <w:t xml:space="preserve">AMENAZAS </w:t>
            </w:r>
          </w:p>
          <w:p w14:paraId="58BB19E0" w14:textId="77777777" w:rsidR="00783927" w:rsidRDefault="00783927">
            <w:pPr>
              <w:spacing w:after="0" w:line="276" w:lineRule="auto"/>
              <w:ind w:left="0" w:right="0" w:firstLine="0"/>
              <w:jc w:val="center"/>
              <w:rPr>
                <w:b/>
                <w:sz w:val="22"/>
              </w:rPr>
            </w:pPr>
          </w:p>
          <w:p w14:paraId="1CDC7B0C" w14:textId="77777777" w:rsidR="00783927" w:rsidRDefault="00783927">
            <w:pPr>
              <w:spacing w:after="0" w:line="276" w:lineRule="auto"/>
              <w:ind w:left="0" w:right="0" w:firstLine="0"/>
              <w:jc w:val="center"/>
              <w:rPr>
                <w:b/>
                <w:sz w:val="22"/>
              </w:rPr>
            </w:pPr>
          </w:p>
          <w:p w14:paraId="51693893" w14:textId="77777777" w:rsidR="00783927" w:rsidRDefault="00783927">
            <w:pPr>
              <w:spacing w:after="0" w:line="276" w:lineRule="auto"/>
              <w:ind w:left="0" w:right="0" w:firstLine="0"/>
              <w:jc w:val="center"/>
              <w:rPr>
                <w:sz w:val="22"/>
              </w:rPr>
            </w:pPr>
          </w:p>
          <w:p w14:paraId="4CAC489A" w14:textId="77777777" w:rsidR="00783927" w:rsidRDefault="0035186A">
            <w:pPr>
              <w:spacing w:after="0" w:line="276" w:lineRule="auto"/>
              <w:ind w:left="0" w:right="0" w:hanging="268"/>
              <w:jc w:val="center"/>
              <w:rPr>
                <w:sz w:val="22"/>
              </w:rPr>
            </w:pPr>
            <w:r>
              <w:rPr>
                <w:b/>
                <w:sz w:val="22"/>
                <w:u w:val="single" w:color="000000"/>
              </w:rPr>
              <w:t>Área de Gestión</w:t>
            </w:r>
            <w:r>
              <w:rPr>
                <w:b/>
                <w:sz w:val="22"/>
              </w:rPr>
              <w:t xml:space="preserve"> </w:t>
            </w:r>
            <w:r>
              <w:rPr>
                <w:b/>
                <w:sz w:val="22"/>
                <w:u w:val="single" w:color="000000"/>
              </w:rPr>
              <w:t>Institucional</w:t>
            </w:r>
          </w:p>
          <w:p w14:paraId="086A16B0" w14:textId="77777777" w:rsidR="00783927" w:rsidRDefault="0035186A">
            <w:pPr>
              <w:pStyle w:val="Prrafodelista"/>
              <w:numPr>
                <w:ilvl w:val="0"/>
                <w:numId w:val="25"/>
              </w:numPr>
              <w:spacing w:line="276" w:lineRule="auto"/>
              <w:ind w:left="283"/>
              <w:rPr>
                <w:rFonts w:ascii="Arial" w:hAnsi="Arial" w:cs="Arial"/>
                <w:sz w:val="22"/>
                <w:szCs w:val="22"/>
              </w:rPr>
            </w:pPr>
            <w:r>
              <w:rPr>
                <w:rFonts w:ascii="Arial" w:hAnsi="Arial" w:cs="Arial"/>
                <w:sz w:val="22"/>
                <w:szCs w:val="22"/>
              </w:rPr>
              <w:t xml:space="preserve">Mejor oferta laboral para el personal contratado en otras </w:t>
            </w:r>
          </w:p>
          <w:p w14:paraId="68F51023" w14:textId="77777777" w:rsidR="00783927" w:rsidRDefault="0035186A">
            <w:pPr>
              <w:spacing w:after="0" w:line="276" w:lineRule="auto"/>
              <w:ind w:left="283" w:right="0" w:firstLine="0"/>
              <w:rPr>
                <w:sz w:val="22"/>
              </w:rPr>
            </w:pPr>
            <w:r>
              <w:rPr>
                <w:sz w:val="22"/>
              </w:rPr>
              <w:t xml:space="preserve">Instituciones. </w:t>
            </w:r>
          </w:p>
          <w:p w14:paraId="1C790361" w14:textId="77777777" w:rsidR="00783927" w:rsidRDefault="0035186A">
            <w:pPr>
              <w:spacing w:after="0" w:line="276" w:lineRule="auto"/>
              <w:ind w:right="0" w:hanging="351"/>
              <w:rPr>
                <w:sz w:val="22"/>
              </w:rPr>
            </w:pPr>
            <w:r>
              <w:rPr>
                <w:sz w:val="22"/>
              </w:rPr>
              <w:t xml:space="preserve">2) Falta de presupuesto público para la implementación en la adecuación a la nueva LEY N°30512 </w:t>
            </w:r>
          </w:p>
          <w:p w14:paraId="698372F5" w14:textId="77777777" w:rsidR="00783927" w:rsidRDefault="0035186A">
            <w:pPr>
              <w:spacing w:after="0" w:line="276" w:lineRule="auto"/>
              <w:ind w:right="0" w:hanging="351"/>
              <w:rPr>
                <w:sz w:val="22"/>
              </w:rPr>
            </w:pPr>
            <w:r>
              <w:rPr>
                <w:sz w:val="22"/>
              </w:rPr>
              <w:t xml:space="preserve">3) Cambios en el ámbito político gubernamental que puede modificar </w:t>
            </w:r>
          </w:p>
          <w:p w14:paraId="72DE0F38" w14:textId="77777777" w:rsidR="00783927" w:rsidRDefault="0035186A">
            <w:pPr>
              <w:spacing w:after="0" w:line="276" w:lineRule="auto"/>
              <w:ind w:left="283" w:right="0" w:firstLine="0"/>
              <w:jc w:val="left"/>
              <w:rPr>
                <w:sz w:val="22"/>
              </w:rPr>
            </w:pPr>
            <w:r>
              <w:rPr>
                <w:sz w:val="22"/>
              </w:rPr>
              <w:t xml:space="preserve">los programas de estudios vigentes  </w:t>
            </w:r>
          </w:p>
          <w:p w14:paraId="4BFADEF7" w14:textId="77777777" w:rsidR="00783927" w:rsidRDefault="0035186A">
            <w:pPr>
              <w:spacing w:after="0" w:line="276" w:lineRule="auto"/>
              <w:ind w:left="0" w:right="0" w:firstLine="0"/>
              <w:jc w:val="center"/>
              <w:rPr>
                <w:b/>
                <w:sz w:val="22"/>
              </w:rPr>
            </w:pPr>
            <w:r>
              <w:rPr>
                <w:b/>
                <w:sz w:val="22"/>
              </w:rPr>
              <w:t xml:space="preserve"> </w:t>
            </w:r>
          </w:p>
          <w:p w14:paraId="72487AE0" w14:textId="77777777" w:rsidR="00783927" w:rsidRDefault="00783927">
            <w:pPr>
              <w:spacing w:after="0" w:line="276" w:lineRule="auto"/>
              <w:ind w:left="0" w:right="0" w:firstLine="0"/>
              <w:jc w:val="center"/>
              <w:rPr>
                <w:b/>
                <w:sz w:val="22"/>
              </w:rPr>
            </w:pPr>
          </w:p>
          <w:p w14:paraId="619ED8B6" w14:textId="77777777" w:rsidR="00783927" w:rsidRDefault="00783927">
            <w:pPr>
              <w:spacing w:after="0" w:line="276" w:lineRule="auto"/>
              <w:ind w:left="0" w:right="0" w:firstLine="0"/>
              <w:jc w:val="center"/>
              <w:rPr>
                <w:b/>
                <w:sz w:val="22"/>
              </w:rPr>
            </w:pPr>
          </w:p>
          <w:p w14:paraId="25ECA957" w14:textId="77777777" w:rsidR="00783927" w:rsidRDefault="0035186A">
            <w:pPr>
              <w:spacing w:after="0" w:line="276" w:lineRule="auto"/>
              <w:ind w:left="0" w:right="0" w:firstLine="0"/>
              <w:jc w:val="center"/>
              <w:rPr>
                <w:sz w:val="22"/>
              </w:rPr>
            </w:pPr>
            <w:r>
              <w:rPr>
                <w:b/>
                <w:sz w:val="22"/>
                <w:u w:val="single" w:color="000000"/>
              </w:rPr>
              <w:t>Área de Gestión pedagógica</w:t>
            </w:r>
          </w:p>
          <w:p w14:paraId="032945AD" w14:textId="77777777" w:rsidR="00783927" w:rsidRDefault="0035186A">
            <w:pPr>
              <w:pStyle w:val="Prrafodelista"/>
              <w:spacing w:line="276" w:lineRule="auto"/>
              <w:ind w:left="283" w:hanging="283"/>
              <w:rPr>
                <w:rFonts w:ascii="Arial" w:hAnsi="Arial" w:cs="Arial"/>
                <w:sz w:val="22"/>
                <w:szCs w:val="22"/>
              </w:rPr>
            </w:pPr>
            <w:r>
              <w:rPr>
                <w:rFonts w:ascii="Arial" w:hAnsi="Arial" w:cs="Arial"/>
                <w:sz w:val="22"/>
                <w:szCs w:val="22"/>
              </w:rPr>
              <w:t xml:space="preserve">4) Instituciones que no seleccionan  a    sus ingresantes a través de un </w:t>
            </w:r>
          </w:p>
          <w:p w14:paraId="6162B3DF" w14:textId="77777777" w:rsidR="00783927" w:rsidRDefault="0035186A">
            <w:pPr>
              <w:spacing w:after="0" w:line="276" w:lineRule="auto"/>
              <w:ind w:left="283" w:right="0" w:firstLine="0"/>
              <w:jc w:val="left"/>
              <w:rPr>
                <w:sz w:val="22"/>
              </w:rPr>
            </w:pPr>
            <w:r>
              <w:rPr>
                <w:sz w:val="22"/>
              </w:rPr>
              <w:t>proceso de admisión</w:t>
            </w:r>
          </w:p>
          <w:p w14:paraId="229B4A6E" w14:textId="77777777" w:rsidR="00783927" w:rsidRDefault="0035186A">
            <w:pPr>
              <w:spacing w:after="0" w:line="276" w:lineRule="auto"/>
              <w:ind w:left="283" w:right="0" w:firstLine="0"/>
              <w:jc w:val="left"/>
              <w:rPr>
                <w:sz w:val="22"/>
              </w:rPr>
            </w:pPr>
            <w:r>
              <w:rPr>
                <w:sz w:val="22"/>
              </w:rPr>
              <w:t xml:space="preserve"> </w:t>
            </w:r>
          </w:p>
          <w:p w14:paraId="3A833554" w14:textId="77777777" w:rsidR="00783927" w:rsidRDefault="0035186A">
            <w:pPr>
              <w:spacing w:after="0" w:line="276" w:lineRule="auto"/>
              <w:ind w:left="0" w:right="0" w:firstLine="0"/>
              <w:jc w:val="left"/>
              <w:rPr>
                <w:sz w:val="22"/>
              </w:rPr>
            </w:pPr>
            <w:r>
              <w:rPr>
                <w:sz w:val="22"/>
              </w:rPr>
              <w:t xml:space="preserve"> 5) Instituciones educativas superiores privadas que briden un servicio educativo con tecnologías </w:t>
            </w:r>
          </w:p>
          <w:p w14:paraId="56A1A969" w14:textId="77777777" w:rsidR="00783927" w:rsidRDefault="0035186A">
            <w:pPr>
              <w:spacing w:after="0" w:line="276" w:lineRule="auto"/>
              <w:ind w:left="0" w:right="0" w:firstLine="0"/>
              <w:jc w:val="left"/>
              <w:rPr>
                <w:sz w:val="22"/>
              </w:rPr>
            </w:pPr>
            <w:r>
              <w:rPr>
                <w:sz w:val="22"/>
              </w:rPr>
              <w:t xml:space="preserve">de punta y cumplan DCBN </w:t>
            </w:r>
          </w:p>
          <w:p w14:paraId="12ED0F71" w14:textId="77777777" w:rsidR="00783927" w:rsidRDefault="0035186A">
            <w:pPr>
              <w:spacing w:after="0" w:line="276" w:lineRule="auto"/>
              <w:ind w:left="0" w:right="0" w:firstLine="0"/>
              <w:jc w:val="left"/>
              <w:rPr>
                <w:sz w:val="22"/>
              </w:rPr>
            </w:pPr>
            <w:r>
              <w:rPr>
                <w:sz w:val="22"/>
              </w:rPr>
              <w:t xml:space="preserve"> 6) Nacimiento de organizaciones educativas tecnológicas privadas que brindan los mismos programas de estudios profesionales que el IESTP-C.   </w:t>
            </w:r>
          </w:p>
          <w:p w14:paraId="2B7623EA" w14:textId="77777777" w:rsidR="00783927" w:rsidRDefault="00783927">
            <w:pPr>
              <w:spacing w:after="0" w:line="276" w:lineRule="auto"/>
              <w:ind w:left="0" w:right="0" w:firstLine="0"/>
              <w:jc w:val="center"/>
              <w:rPr>
                <w:sz w:val="22"/>
              </w:rPr>
            </w:pPr>
          </w:p>
          <w:p w14:paraId="6E4C94E2" w14:textId="77777777" w:rsidR="00783927" w:rsidRDefault="0035186A">
            <w:pPr>
              <w:spacing w:after="0" w:line="276" w:lineRule="auto"/>
              <w:ind w:left="0" w:right="0" w:firstLine="0"/>
              <w:jc w:val="center"/>
              <w:rPr>
                <w:sz w:val="22"/>
              </w:rPr>
            </w:pPr>
            <w:r>
              <w:rPr>
                <w:b/>
                <w:sz w:val="22"/>
                <w:u w:val="single" w:color="000000"/>
              </w:rPr>
              <w:t>Área de Gestión</w:t>
            </w:r>
          </w:p>
          <w:p w14:paraId="0AF889E1" w14:textId="77777777" w:rsidR="00783927" w:rsidRDefault="0035186A">
            <w:pPr>
              <w:spacing w:after="0" w:line="276" w:lineRule="auto"/>
              <w:ind w:left="0" w:right="0" w:firstLine="0"/>
              <w:jc w:val="center"/>
              <w:rPr>
                <w:b/>
                <w:sz w:val="22"/>
                <w:u w:val="single" w:color="000000"/>
              </w:rPr>
            </w:pPr>
            <w:r>
              <w:rPr>
                <w:b/>
                <w:sz w:val="22"/>
                <w:u w:val="single" w:color="000000"/>
              </w:rPr>
              <w:t>Administrativa</w:t>
            </w:r>
          </w:p>
          <w:p w14:paraId="7BCE463D" w14:textId="77777777" w:rsidR="00783927" w:rsidRDefault="00783927">
            <w:pPr>
              <w:spacing w:after="0" w:line="276" w:lineRule="auto"/>
              <w:ind w:left="0" w:right="0" w:firstLine="0"/>
              <w:jc w:val="center"/>
              <w:rPr>
                <w:sz w:val="22"/>
              </w:rPr>
            </w:pPr>
          </w:p>
          <w:p w14:paraId="336999A2" w14:textId="77777777" w:rsidR="00783927" w:rsidRDefault="0035186A">
            <w:pPr>
              <w:pStyle w:val="Prrafodelista"/>
              <w:numPr>
                <w:ilvl w:val="0"/>
                <w:numId w:val="22"/>
              </w:numPr>
              <w:spacing w:line="276" w:lineRule="auto"/>
              <w:rPr>
                <w:rFonts w:ascii="Arial" w:hAnsi="Arial" w:cs="Arial"/>
                <w:sz w:val="22"/>
                <w:szCs w:val="22"/>
              </w:rPr>
            </w:pPr>
            <w:r>
              <w:rPr>
                <w:rFonts w:ascii="Arial" w:hAnsi="Arial" w:cs="Arial"/>
                <w:sz w:val="22"/>
                <w:szCs w:val="22"/>
              </w:rPr>
              <w:t xml:space="preserve">Crecimiento de la competencia educativa por la oferta de las mismas carreras profesionales que tiene el IESTP-C </w:t>
            </w:r>
          </w:p>
          <w:p w14:paraId="75379EE9" w14:textId="77777777" w:rsidR="00783927" w:rsidRDefault="00783927">
            <w:pPr>
              <w:pStyle w:val="Prrafodelista"/>
              <w:spacing w:line="276" w:lineRule="auto"/>
              <w:ind w:left="52"/>
              <w:rPr>
                <w:rFonts w:ascii="Arial" w:hAnsi="Arial" w:cs="Arial"/>
                <w:sz w:val="22"/>
                <w:szCs w:val="22"/>
              </w:rPr>
            </w:pPr>
          </w:p>
          <w:p w14:paraId="71D84049" w14:textId="77777777" w:rsidR="00783927" w:rsidRDefault="0035186A">
            <w:pPr>
              <w:pStyle w:val="Prrafodelista"/>
              <w:numPr>
                <w:ilvl w:val="0"/>
                <w:numId w:val="22"/>
              </w:numPr>
              <w:spacing w:line="276" w:lineRule="auto"/>
              <w:rPr>
                <w:rFonts w:ascii="Arial" w:hAnsi="Arial" w:cs="Arial"/>
                <w:sz w:val="22"/>
                <w:szCs w:val="22"/>
              </w:rPr>
            </w:pPr>
            <w:r>
              <w:rPr>
                <w:rFonts w:ascii="Arial" w:hAnsi="Arial" w:cs="Arial"/>
                <w:sz w:val="22"/>
                <w:szCs w:val="22"/>
              </w:rPr>
              <w:t xml:space="preserve">La sustracción y robo de bienes y producción por terceras personas ajenas al tecnológico.sfd </w:t>
            </w:r>
          </w:p>
          <w:p w14:paraId="1027233D" w14:textId="77777777" w:rsidR="00783927" w:rsidRDefault="00783927">
            <w:pPr>
              <w:spacing w:line="276" w:lineRule="auto"/>
              <w:ind w:left="0" w:firstLine="0"/>
              <w:rPr>
                <w:sz w:val="22"/>
              </w:rPr>
            </w:pPr>
          </w:p>
          <w:p w14:paraId="487F923B" w14:textId="77777777" w:rsidR="00783927" w:rsidRDefault="0035186A">
            <w:pPr>
              <w:spacing w:after="0" w:line="276" w:lineRule="auto"/>
              <w:ind w:left="0" w:right="0" w:firstLine="0"/>
              <w:rPr>
                <w:sz w:val="22"/>
              </w:rPr>
            </w:pPr>
            <w:r>
              <w:rPr>
                <w:sz w:val="22"/>
              </w:rPr>
              <w:t xml:space="preserve">9) Ante el crecimiento del alumnado especialmente por la creación del uso de nuevos locales, todavía no contamos con un soporte informático óptimo. </w:t>
            </w:r>
          </w:p>
        </w:tc>
        <w:tc>
          <w:tcPr>
            <w:tcW w:w="3969" w:type="dxa"/>
            <w:gridSpan w:val="2"/>
            <w:tcBorders>
              <w:top w:val="single" w:sz="2" w:space="0" w:color="000000"/>
              <w:left w:val="single" w:sz="2" w:space="0" w:color="000000"/>
              <w:bottom w:val="single" w:sz="2" w:space="0" w:color="000000"/>
              <w:right w:val="single" w:sz="2" w:space="0" w:color="000000"/>
            </w:tcBorders>
          </w:tcPr>
          <w:p w14:paraId="6119CEAD" w14:textId="77777777" w:rsidR="00783927" w:rsidRDefault="0035186A">
            <w:pPr>
              <w:spacing w:after="0" w:line="276" w:lineRule="auto"/>
              <w:ind w:left="0" w:right="0" w:firstLine="0"/>
              <w:jc w:val="center"/>
              <w:rPr>
                <w:sz w:val="22"/>
              </w:rPr>
            </w:pPr>
            <w:r>
              <w:rPr>
                <w:b/>
                <w:sz w:val="22"/>
              </w:rPr>
              <w:lastRenderedPageBreak/>
              <w:t xml:space="preserve">OBJETIVOS ESTRATEGICOS  </w:t>
            </w:r>
          </w:p>
          <w:p w14:paraId="361ABC9B" w14:textId="77777777" w:rsidR="00783927" w:rsidRDefault="0035186A">
            <w:pPr>
              <w:spacing w:after="0" w:line="276" w:lineRule="auto"/>
              <w:ind w:left="0" w:right="0" w:firstLine="0"/>
              <w:jc w:val="center"/>
              <w:rPr>
                <w:sz w:val="22"/>
              </w:rPr>
            </w:pPr>
            <w:r>
              <w:rPr>
                <w:b/>
                <w:sz w:val="22"/>
              </w:rPr>
              <w:t xml:space="preserve">(FA) </w:t>
            </w:r>
          </w:p>
          <w:p w14:paraId="3AC26684" w14:textId="77777777" w:rsidR="00783927" w:rsidRDefault="0035186A">
            <w:pPr>
              <w:spacing w:after="0" w:line="276" w:lineRule="auto"/>
              <w:ind w:left="0" w:right="0" w:firstLine="0"/>
              <w:jc w:val="center"/>
              <w:rPr>
                <w:sz w:val="22"/>
              </w:rPr>
            </w:pPr>
            <w:r>
              <w:rPr>
                <w:sz w:val="22"/>
              </w:rPr>
              <w:t xml:space="preserve">Uso de las fortalezas para evitar amenazas. </w:t>
            </w:r>
          </w:p>
          <w:p w14:paraId="4EE3B87C" w14:textId="77777777" w:rsidR="00783927" w:rsidRDefault="0035186A">
            <w:pPr>
              <w:spacing w:after="0" w:line="276" w:lineRule="auto"/>
              <w:ind w:left="0" w:right="0" w:firstLine="0"/>
              <w:jc w:val="left"/>
              <w:rPr>
                <w:sz w:val="22"/>
              </w:rPr>
            </w:pPr>
            <w:r>
              <w:rPr>
                <w:b/>
                <w:sz w:val="22"/>
                <w:u w:val="single" w:color="000000"/>
              </w:rPr>
              <w:t>Área de Gestión Institucional</w:t>
            </w:r>
            <w:r>
              <w:rPr>
                <w:b/>
                <w:sz w:val="22"/>
              </w:rPr>
              <w:t xml:space="preserve">  </w:t>
            </w:r>
          </w:p>
          <w:p w14:paraId="1129416B" w14:textId="77777777" w:rsidR="00783927" w:rsidRDefault="0035186A">
            <w:pPr>
              <w:spacing w:after="0" w:line="276" w:lineRule="auto"/>
              <w:ind w:left="0" w:right="0" w:firstLine="0"/>
              <w:rPr>
                <w:sz w:val="22"/>
              </w:rPr>
            </w:pPr>
            <w:r>
              <w:rPr>
                <w:sz w:val="22"/>
              </w:rPr>
              <w:t xml:space="preserve">1) Incentivar y motivar al equipo humano que es el personal docente contratado pecuniariamente y con resoluciones por su mejor desempeño </w:t>
            </w:r>
          </w:p>
          <w:p w14:paraId="76BF6D93" w14:textId="77777777" w:rsidR="00783927" w:rsidRDefault="0035186A">
            <w:pPr>
              <w:spacing w:after="0" w:line="276" w:lineRule="auto"/>
              <w:ind w:left="0" w:right="0" w:firstLine="0"/>
              <w:jc w:val="left"/>
              <w:rPr>
                <w:sz w:val="22"/>
              </w:rPr>
            </w:pPr>
            <w:r>
              <w:rPr>
                <w:sz w:val="22"/>
              </w:rPr>
              <w:t xml:space="preserve"> 2) Fortalecer y profundizar el clima institucional y de relaciones humanas en el IESTP-C entre docentes  y Administrativos nombrados y </w:t>
            </w:r>
          </w:p>
          <w:p w14:paraId="28DB9A16" w14:textId="77777777" w:rsidR="00783927" w:rsidRDefault="0035186A">
            <w:pPr>
              <w:spacing w:after="0" w:line="276" w:lineRule="auto"/>
              <w:ind w:left="0" w:right="0" w:firstLine="0"/>
              <w:jc w:val="left"/>
              <w:rPr>
                <w:sz w:val="22"/>
              </w:rPr>
            </w:pPr>
            <w:r>
              <w:rPr>
                <w:sz w:val="22"/>
              </w:rPr>
              <w:t xml:space="preserve">contratados </w:t>
            </w:r>
          </w:p>
          <w:p w14:paraId="0BB3173C" w14:textId="77777777" w:rsidR="00783927" w:rsidRDefault="0035186A">
            <w:pPr>
              <w:spacing w:after="0" w:line="276" w:lineRule="auto"/>
              <w:ind w:left="0" w:right="0" w:firstLine="0"/>
              <w:jc w:val="left"/>
              <w:rPr>
                <w:sz w:val="22"/>
              </w:rPr>
            </w:pPr>
            <w:r>
              <w:rPr>
                <w:sz w:val="22"/>
              </w:rPr>
              <w:t xml:space="preserve"> ·3) Gestionar la implementación del laboratorio de la carrera profesional  de contabilidad con programas de cómputo de última generación </w:t>
            </w:r>
          </w:p>
          <w:p w14:paraId="708F1915" w14:textId="77777777" w:rsidR="00783927" w:rsidRDefault="0035186A">
            <w:pPr>
              <w:spacing w:after="0" w:line="276" w:lineRule="auto"/>
              <w:ind w:left="0" w:right="0" w:firstLine="0"/>
              <w:jc w:val="left"/>
              <w:rPr>
                <w:sz w:val="22"/>
              </w:rPr>
            </w:pPr>
            <w:r>
              <w:rPr>
                <w:sz w:val="22"/>
              </w:rPr>
              <w:t xml:space="preserve"> </w:t>
            </w:r>
          </w:p>
          <w:p w14:paraId="3CC234FD" w14:textId="77777777" w:rsidR="00783927" w:rsidRDefault="0035186A">
            <w:pPr>
              <w:spacing w:after="0" w:line="276" w:lineRule="auto"/>
              <w:ind w:left="0" w:right="0" w:firstLine="0"/>
              <w:jc w:val="left"/>
              <w:rPr>
                <w:sz w:val="22"/>
              </w:rPr>
            </w:pPr>
            <w:r>
              <w:rPr>
                <w:b/>
                <w:sz w:val="22"/>
                <w:u w:val="single" w:color="000000"/>
              </w:rPr>
              <w:t>Área de Gestión pedagógica</w:t>
            </w:r>
            <w:r>
              <w:rPr>
                <w:b/>
                <w:sz w:val="22"/>
              </w:rPr>
              <w:t xml:space="preserve">  </w:t>
            </w:r>
          </w:p>
          <w:p w14:paraId="01779938" w14:textId="77777777" w:rsidR="00783927" w:rsidRDefault="0035186A">
            <w:pPr>
              <w:spacing w:after="0" w:line="276" w:lineRule="auto"/>
              <w:ind w:left="0" w:right="0" w:firstLine="0"/>
              <w:jc w:val="left"/>
              <w:rPr>
                <w:sz w:val="22"/>
              </w:rPr>
            </w:pPr>
            <w:r>
              <w:rPr>
                <w:sz w:val="22"/>
              </w:rPr>
              <w:t xml:space="preserve"> 4) Continuar y Fortalecer la modalidad de ingreso al IESTP.C de acuerdo a las normas Vigentes que es en forma meritocrática. </w:t>
            </w:r>
          </w:p>
          <w:p w14:paraId="643D9B82" w14:textId="77777777" w:rsidR="00783927" w:rsidRDefault="0035186A">
            <w:pPr>
              <w:spacing w:after="0" w:line="276" w:lineRule="auto"/>
              <w:ind w:left="0" w:right="0" w:firstLine="0"/>
              <w:jc w:val="left"/>
              <w:rPr>
                <w:sz w:val="22"/>
              </w:rPr>
            </w:pPr>
            <w:r>
              <w:rPr>
                <w:sz w:val="22"/>
              </w:rPr>
              <w:t xml:space="preserve"> 5).Cumplir con la normatividad académica de evaluación en concordancia con Ley N°30512,su </w:t>
            </w:r>
          </w:p>
          <w:p w14:paraId="2A83C3D7" w14:textId="77777777" w:rsidR="00783927" w:rsidRDefault="0035186A">
            <w:pPr>
              <w:spacing w:after="0" w:line="276" w:lineRule="auto"/>
              <w:ind w:left="0" w:right="0" w:firstLine="0"/>
              <w:jc w:val="left"/>
              <w:rPr>
                <w:sz w:val="22"/>
              </w:rPr>
            </w:pPr>
            <w:r>
              <w:rPr>
                <w:sz w:val="22"/>
              </w:rPr>
              <w:t xml:space="preserve">reglamento y LAG </w:t>
            </w:r>
          </w:p>
          <w:p w14:paraId="1BFCC67B" w14:textId="77777777" w:rsidR="00783927" w:rsidRDefault="0035186A">
            <w:pPr>
              <w:spacing w:after="0" w:line="276" w:lineRule="auto"/>
              <w:ind w:left="0" w:right="0" w:firstLine="0"/>
              <w:jc w:val="left"/>
              <w:rPr>
                <w:sz w:val="22"/>
              </w:rPr>
            </w:pPr>
            <w:r>
              <w:rPr>
                <w:sz w:val="22"/>
              </w:rPr>
              <w:t xml:space="preserve"> 6) Contrarrestar con la documentación legal y académica del IESTP-C a la competencia de otros institutos </w:t>
            </w:r>
          </w:p>
          <w:p w14:paraId="4B571913" w14:textId="77777777" w:rsidR="00783927" w:rsidRDefault="0035186A">
            <w:pPr>
              <w:spacing w:after="0" w:line="276" w:lineRule="auto"/>
              <w:ind w:left="0" w:right="0" w:firstLine="0"/>
              <w:jc w:val="left"/>
              <w:rPr>
                <w:sz w:val="22"/>
              </w:rPr>
            </w:pPr>
            <w:r>
              <w:rPr>
                <w:sz w:val="22"/>
              </w:rPr>
              <w:t xml:space="preserve"> </w:t>
            </w:r>
          </w:p>
          <w:p w14:paraId="6769D72D" w14:textId="77777777" w:rsidR="00783927" w:rsidRDefault="00783927">
            <w:pPr>
              <w:spacing w:after="0" w:line="276" w:lineRule="auto"/>
              <w:ind w:left="0" w:right="0" w:firstLine="0"/>
              <w:jc w:val="left"/>
              <w:rPr>
                <w:sz w:val="22"/>
              </w:rPr>
            </w:pPr>
          </w:p>
          <w:p w14:paraId="6270BB0D" w14:textId="77777777" w:rsidR="00783927" w:rsidRDefault="00783927">
            <w:pPr>
              <w:spacing w:after="0" w:line="276" w:lineRule="auto"/>
              <w:ind w:left="0" w:right="0" w:firstLine="0"/>
              <w:jc w:val="left"/>
              <w:rPr>
                <w:sz w:val="22"/>
              </w:rPr>
            </w:pPr>
          </w:p>
          <w:p w14:paraId="19C4DC88" w14:textId="77777777" w:rsidR="00783927" w:rsidRDefault="0035186A">
            <w:pPr>
              <w:spacing w:after="0" w:line="276" w:lineRule="auto"/>
              <w:ind w:left="0" w:right="0" w:firstLine="0"/>
              <w:jc w:val="center"/>
              <w:rPr>
                <w:sz w:val="22"/>
              </w:rPr>
            </w:pPr>
            <w:r>
              <w:rPr>
                <w:b/>
                <w:sz w:val="22"/>
                <w:u w:val="single" w:color="000000"/>
              </w:rPr>
              <w:t>Área de Gestión</w:t>
            </w:r>
          </w:p>
          <w:p w14:paraId="304D1C15" w14:textId="77777777" w:rsidR="00783927" w:rsidRDefault="0035186A">
            <w:pPr>
              <w:spacing w:after="0" w:line="276" w:lineRule="auto"/>
              <w:ind w:left="0" w:right="0" w:firstLine="0"/>
              <w:jc w:val="center"/>
              <w:rPr>
                <w:b/>
                <w:sz w:val="22"/>
                <w:u w:val="single" w:color="000000"/>
              </w:rPr>
            </w:pPr>
            <w:r>
              <w:rPr>
                <w:b/>
                <w:sz w:val="22"/>
                <w:u w:val="single" w:color="000000"/>
              </w:rPr>
              <w:t>Administrativa</w:t>
            </w:r>
          </w:p>
          <w:p w14:paraId="193B20D5" w14:textId="77777777" w:rsidR="00783927" w:rsidRDefault="00783927">
            <w:pPr>
              <w:spacing w:after="0" w:line="276" w:lineRule="auto"/>
              <w:ind w:left="0" w:right="0" w:firstLine="0"/>
              <w:jc w:val="center"/>
              <w:rPr>
                <w:sz w:val="22"/>
              </w:rPr>
            </w:pPr>
          </w:p>
          <w:p w14:paraId="0C673EA2" w14:textId="77777777" w:rsidR="00783927" w:rsidRDefault="00783927">
            <w:pPr>
              <w:spacing w:after="0" w:line="276" w:lineRule="auto"/>
              <w:ind w:left="0" w:right="0" w:firstLine="0"/>
              <w:jc w:val="center"/>
              <w:rPr>
                <w:sz w:val="22"/>
              </w:rPr>
            </w:pPr>
          </w:p>
          <w:p w14:paraId="6FDA899E" w14:textId="77777777" w:rsidR="00783927" w:rsidRDefault="00783927">
            <w:pPr>
              <w:spacing w:after="0" w:line="276" w:lineRule="auto"/>
              <w:ind w:left="0" w:right="0" w:firstLine="0"/>
              <w:jc w:val="center"/>
              <w:rPr>
                <w:sz w:val="22"/>
              </w:rPr>
            </w:pPr>
          </w:p>
          <w:p w14:paraId="2DDE5827" w14:textId="77777777" w:rsidR="00783927" w:rsidRDefault="00783927">
            <w:pPr>
              <w:spacing w:after="0" w:line="276" w:lineRule="auto"/>
              <w:ind w:left="0" w:right="0" w:firstLine="0"/>
              <w:jc w:val="center"/>
              <w:rPr>
                <w:sz w:val="22"/>
              </w:rPr>
            </w:pPr>
          </w:p>
          <w:p w14:paraId="45E89D6B" w14:textId="77777777" w:rsidR="00783927" w:rsidRDefault="00783927">
            <w:pPr>
              <w:spacing w:after="0" w:line="276" w:lineRule="auto"/>
              <w:ind w:left="0" w:right="0" w:firstLine="0"/>
              <w:jc w:val="center"/>
              <w:rPr>
                <w:sz w:val="22"/>
              </w:rPr>
            </w:pPr>
          </w:p>
          <w:p w14:paraId="07EBF621" w14:textId="77777777" w:rsidR="00783927" w:rsidRDefault="00783927">
            <w:pPr>
              <w:spacing w:after="0" w:line="276" w:lineRule="auto"/>
              <w:ind w:left="0" w:right="0" w:firstLine="0"/>
              <w:jc w:val="center"/>
              <w:rPr>
                <w:sz w:val="22"/>
              </w:rPr>
            </w:pPr>
          </w:p>
          <w:p w14:paraId="024E04D1" w14:textId="77777777" w:rsidR="00783927" w:rsidRDefault="0035186A">
            <w:pPr>
              <w:spacing w:after="0" w:line="276" w:lineRule="auto"/>
              <w:ind w:left="0" w:right="0" w:firstLine="0"/>
              <w:rPr>
                <w:sz w:val="22"/>
              </w:rPr>
            </w:pPr>
            <w:r>
              <w:rPr>
                <w:sz w:val="22"/>
              </w:rPr>
              <w:t xml:space="preserve">7) Brindar mayor seguridad al fundo para incrementar más módulos agropecuarios </w:t>
            </w:r>
          </w:p>
          <w:p w14:paraId="061B7B94" w14:textId="77777777" w:rsidR="00783927" w:rsidRDefault="00783927">
            <w:pPr>
              <w:spacing w:after="0" w:line="276" w:lineRule="auto"/>
              <w:ind w:left="0" w:right="0" w:firstLine="0"/>
              <w:rPr>
                <w:sz w:val="22"/>
              </w:rPr>
            </w:pPr>
          </w:p>
          <w:p w14:paraId="67609257" w14:textId="77777777" w:rsidR="00783927" w:rsidRDefault="0035186A">
            <w:pPr>
              <w:spacing w:after="0" w:line="276" w:lineRule="auto"/>
              <w:ind w:left="0" w:right="0" w:firstLine="0"/>
              <w:jc w:val="left"/>
              <w:rPr>
                <w:sz w:val="22"/>
              </w:rPr>
            </w:pPr>
            <w:r>
              <w:rPr>
                <w:sz w:val="22"/>
              </w:rPr>
              <w:t xml:space="preserve">8) Gestionar un sistema académico moderno para la secretaria académica e implementar el INTRANET. </w:t>
            </w:r>
          </w:p>
        </w:tc>
        <w:tc>
          <w:tcPr>
            <w:tcW w:w="2269" w:type="dxa"/>
            <w:tcBorders>
              <w:top w:val="single" w:sz="2" w:space="0" w:color="000000"/>
              <w:left w:val="single" w:sz="2" w:space="0" w:color="000000"/>
              <w:bottom w:val="single" w:sz="2" w:space="0" w:color="000000"/>
              <w:right w:val="single" w:sz="2" w:space="0" w:color="000000"/>
            </w:tcBorders>
          </w:tcPr>
          <w:p w14:paraId="7EDAFF90" w14:textId="77777777" w:rsidR="00783927" w:rsidRDefault="0035186A">
            <w:pPr>
              <w:spacing w:after="0" w:line="276" w:lineRule="auto"/>
              <w:ind w:left="0" w:right="0" w:firstLine="0"/>
              <w:jc w:val="center"/>
              <w:rPr>
                <w:sz w:val="22"/>
              </w:rPr>
            </w:pPr>
            <w:r>
              <w:rPr>
                <w:b/>
                <w:sz w:val="22"/>
              </w:rPr>
              <w:lastRenderedPageBreak/>
              <w:t xml:space="preserve">OBJETIVOS </w:t>
            </w:r>
          </w:p>
          <w:p w14:paraId="328B44C7" w14:textId="77777777" w:rsidR="00783927" w:rsidRDefault="0035186A">
            <w:pPr>
              <w:spacing w:after="0" w:line="276" w:lineRule="auto"/>
              <w:ind w:left="0" w:right="0" w:firstLine="0"/>
              <w:jc w:val="center"/>
              <w:rPr>
                <w:sz w:val="22"/>
              </w:rPr>
            </w:pPr>
            <w:r>
              <w:rPr>
                <w:b/>
                <w:sz w:val="22"/>
              </w:rPr>
              <w:t>ESTRATEGI</w:t>
            </w:r>
          </w:p>
          <w:p w14:paraId="23DA5DBD" w14:textId="77777777" w:rsidR="00783927" w:rsidRDefault="0035186A">
            <w:pPr>
              <w:spacing w:after="0" w:line="276" w:lineRule="auto"/>
              <w:ind w:left="0" w:right="0" w:firstLine="0"/>
              <w:jc w:val="center"/>
              <w:rPr>
                <w:sz w:val="22"/>
              </w:rPr>
            </w:pPr>
            <w:r>
              <w:rPr>
                <w:b/>
                <w:sz w:val="22"/>
              </w:rPr>
              <w:t xml:space="preserve">COS (DA) </w:t>
            </w:r>
          </w:p>
          <w:p w14:paraId="0B4ACE2A" w14:textId="77777777" w:rsidR="00783927" w:rsidRDefault="0035186A">
            <w:pPr>
              <w:spacing w:after="0" w:line="276" w:lineRule="auto"/>
              <w:ind w:left="0" w:right="0" w:firstLine="0"/>
              <w:jc w:val="center"/>
              <w:rPr>
                <w:sz w:val="22"/>
              </w:rPr>
            </w:pPr>
            <w:r>
              <w:rPr>
                <w:sz w:val="22"/>
              </w:rPr>
              <w:t xml:space="preserve">Minimizar debilidades y evitar   amenazas </w:t>
            </w:r>
          </w:p>
          <w:p w14:paraId="4FD3E511" w14:textId="77777777" w:rsidR="00783927" w:rsidRDefault="0035186A">
            <w:pPr>
              <w:spacing w:after="0" w:line="276" w:lineRule="auto"/>
              <w:ind w:left="0" w:right="0" w:firstLine="0"/>
              <w:jc w:val="center"/>
              <w:rPr>
                <w:sz w:val="22"/>
              </w:rPr>
            </w:pPr>
            <w:r>
              <w:rPr>
                <w:sz w:val="22"/>
              </w:rPr>
              <w:t xml:space="preserve"> </w:t>
            </w:r>
          </w:p>
          <w:p w14:paraId="0F07A5C7" w14:textId="77777777" w:rsidR="00783927" w:rsidRDefault="0035186A">
            <w:pPr>
              <w:spacing w:after="0" w:line="276" w:lineRule="auto"/>
              <w:ind w:left="0" w:right="0" w:firstLine="0"/>
              <w:jc w:val="center"/>
              <w:rPr>
                <w:sz w:val="22"/>
              </w:rPr>
            </w:pPr>
            <w:r>
              <w:rPr>
                <w:sz w:val="22"/>
              </w:rPr>
              <w:t xml:space="preserve"> </w:t>
            </w:r>
          </w:p>
          <w:p w14:paraId="336F8CA6" w14:textId="77777777" w:rsidR="00783927" w:rsidRDefault="0035186A">
            <w:pPr>
              <w:spacing w:after="0" w:line="276" w:lineRule="auto"/>
              <w:ind w:left="0" w:right="0" w:firstLine="0"/>
              <w:jc w:val="left"/>
              <w:rPr>
                <w:sz w:val="22"/>
              </w:rPr>
            </w:pPr>
            <w:r>
              <w:rPr>
                <w:sz w:val="22"/>
              </w:rPr>
              <w:t xml:space="preserve"> </w:t>
            </w:r>
          </w:p>
          <w:p w14:paraId="59738F79" w14:textId="77777777" w:rsidR="00783927" w:rsidRDefault="0035186A">
            <w:pPr>
              <w:spacing w:after="0" w:line="276" w:lineRule="auto"/>
              <w:ind w:left="0" w:right="0" w:firstLine="0"/>
              <w:jc w:val="left"/>
              <w:rPr>
                <w:sz w:val="22"/>
              </w:rPr>
            </w:pPr>
            <w:r>
              <w:rPr>
                <w:sz w:val="22"/>
              </w:rPr>
              <w:t xml:space="preserve"> </w:t>
            </w:r>
          </w:p>
          <w:p w14:paraId="415406A0" w14:textId="77777777" w:rsidR="00783927" w:rsidRDefault="0035186A">
            <w:pPr>
              <w:spacing w:after="0" w:line="276" w:lineRule="auto"/>
              <w:ind w:left="0" w:right="0" w:firstLine="0"/>
              <w:jc w:val="left"/>
              <w:rPr>
                <w:sz w:val="22"/>
              </w:rPr>
            </w:pPr>
            <w:r>
              <w:rPr>
                <w:sz w:val="22"/>
              </w:rPr>
              <w:t xml:space="preserve"> </w:t>
            </w:r>
          </w:p>
          <w:p w14:paraId="4F8EF0A8" w14:textId="77777777" w:rsidR="00783927" w:rsidRDefault="0035186A">
            <w:pPr>
              <w:spacing w:after="0" w:line="276" w:lineRule="auto"/>
              <w:ind w:left="0" w:right="0" w:firstLine="0"/>
              <w:jc w:val="left"/>
              <w:rPr>
                <w:sz w:val="22"/>
              </w:rPr>
            </w:pPr>
            <w:r>
              <w:rPr>
                <w:sz w:val="22"/>
              </w:rPr>
              <w:t xml:space="preserve"> </w:t>
            </w:r>
          </w:p>
          <w:p w14:paraId="39B33047" w14:textId="77777777" w:rsidR="00783927" w:rsidRDefault="0035186A">
            <w:pPr>
              <w:spacing w:after="0" w:line="276" w:lineRule="auto"/>
              <w:ind w:left="0" w:right="0" w:firstLine="0"/>
              <w:jc w:val="left"/>
              <w:rPr>
                <w:sz w:val="22"/>
              </w:rPr>
            </w:pPr>
            <w:r>
              <w:rPr>
                <w:sz w:val="22"/>
              </w:rPr>
              <w:t xml:space="preserve"> </w:t>
            </w:r>
          </w:p>
          <w:p w14:paraId="2A4FE611" w14:textId="77777777" w:rsidR="00783927" w:rsidRDefault="0035186A">
            <w:pPr>
              <w:spacing w:after="0" w:line="276" w:lineRule="auto"/>
              <w:ind w:left="0" w:right="0" w:firstLine="0"/>
              <w:jc w:val="left"/>
              <w:rPr>
                <w:sz w:val="22"/>
              </w:rPr>
            </w:pPr>
            <w:r>
              <w:rPr>
                <w:sz w:val="22"/>
              </w:rPr>
              <w:t xml:space="preserve"> </w:t>
            </w:r>
          </w:p>
          <w:p w14:paraId="5639DE96" w14:textId="77777777" w:rsidR="00783927" w:rsidRDefault="0035186A">
            <w:pPr>
              <w:spacing w:after="0" w:line="276" w:lineRule="auto"/>
              <w:ind w:left="0" w:right="0" w:firstLine="0"/>
              <w:jc w:val="left"/>
              <w:rPr>
                <w:sz w:val="22"/>
              </w:rPr>
            </w:pPr>
            <w:r>
              <w:rPr>
                <w:sz w:val="22"/>
              </w:rPr>
              <w:t xml:space="preserve"> </w:t>
            </w:r>
          </w:p>
          <w:p w14:paraId="051CF41E" w14:textId="77777777" w:rsidR="00783927" w:rsidRDefault="0035186A">
            <w:pPr>
              <w:spacing w:after="0" w:line="276" w:lineRule="auto"/>
              <w:ind w:left="0" w:right="0" w:firstLine="0"/>
              <w:jc w:val="left"/>
              <w:rPr>
                <w:sz w:val="22"/>
              </w:rPr>
            </w:pPr>
            <w:r>
              <w:rPr>
                <w:sz w:val="22"/>
              </w:rPr>
              <w:t xml:space="preserve"> </w:t>
            </w:r>
          </w:p>
          <w:p w14:paraId="42CDCB49" w14:textId="77777777" w:rsidR="00783927" w:rsidRDefault="0035186A">
            <w:pPr>
              <w:spacing w:after="0" w:line="276" w:lineRule="auto"/>
              <w:ind w:left="0" w:right="0" w:firstLine="0"/>
              <w:jc w:val="left"/>
              <w:rPr>
                <w:sz w:val="22"/>
              </w:rPr>
            </w:pPr>
            <w:r>
              <w:rPr>
                <w:sz w:val="22"/>
              </w:rPr>
              <w:t xml:space="preserve"> </w:t>
            </w:r>
          </w:p>
          <w:p w14:paraId="6BFC85AF" w14:textId="77777777" w:rsidR="00783927" w:rsidRDefault="0035186A">
            <w:pPr>
              <w:spacing w:after="0" w:line="276" w:lineRule="auto"/>
              <w:ind w:left="0" w:right="0" w:firstLine="0"/>
              <w:jc w:val="left"/>
              <w:rPr>
                <w:sz w:val="22"/>
              </w:rPr>
            </w:pPr>
            <w:r>
              <w:rPr>
                <w:sz w:val="22"/>
              </w:rPr>
              <w:t xml:space="preserve"> </w:t>
            </w:r>
          </w:p>
          <w:p w14:paraId="51A1866E" w14:textId="77777777" w:rsidR="00783927" w:rsidRDefault="0035186A">
            <w:pPr>
              <w:spacing w:after="0" w:line="276" w:lineRule="auto"/>
              <w:ind w:left="0" w:right="0" w:firstLine="0"/>
              <w:jc w:val="left"/>
              <w:rPr>
                <w:sz w:val="22"/>
              </w:rPr>
            </w:pPr>
            <w:r>
              <w:rPr>
                <w:sz w:val="22"/>
              </w:rPr>
              <w:t xml:space="preserve"> </w:t>
            </w:r>
          </w:p>
          <w:p w14:paraId="3CAF0D8B" w14:textId="77777777" w:rsidR="00783927" w:rsidRDefault="0035186A">
            <w:pPr>
              <w:spacing w:after="0" w:line="276" w:lineRule="auto"/>
              <w:ind w:left="0" w:right="0" w:firstLine="0"/>
              <w:jc w:val="left"/>
              <w:rPr>
                <w:sz w:val="22"/>
              </w:rPr>
            </w:pPr>
            <w:r>
              <w:rPr>
                <w:sz w:val="22"/>
              </w:rPr>
              <w:t xml:space="preserve"> </w:t>
            </w:r>
          </w:p>
          <w:p w14:paraId="22A75056" w14:textId="77777777" w:rsidR="00783927" w:rsidRDefault="0035186A">
            <w:pPr>
              <w:spacing w:after="0" w:line="276" w:lineRule="auto"/>
              <w:ind w:left="0" w:right="0" w:firstLine="0"/>
              <w:jc w:val="left"/>
              <w:rPr>
                <w:sz w:val="22"/>
              </w:rPr>
            </w:pPr>
            <w:r>
              <w:rPr>
                <w:sz w:val="22"/>
              </w:rPr>
              <w:t xml:space="preserve"> </w:t>
            </w:r>
          </w:p>
          <w:p w14:paraId="07C1A79F" w14:textId="77777777" w:rsidR="00783927" w:rsidRDefault="0035186A">
            <w:pPr>
              <w:spacing w:after="0" w:line="276" w:lineRule="auto"/>
              <w:ind w:left="0" w:right="0" w:firstLine="0"/>
              <w:jc w:val="left"/>
              <w:rPr>
                <w:sz w:val="22"/>
              </w:rPr>
            </w:pPr>
            <w:r>
              <w:rPr>
                <w:sz w:val="22"/>
              </w:rPr>
              <w:t xml:space="preserve"> </w:t>
            </w:r>
          </w:p>
          <w:p w14:paraId="2B4830F7" w14:textId="77777777" w:rsidR="00783927" w:rsidRDefault="0035186A">
            <w:pPr>
              <w:spacing w:after="0" w:line="276" w:lineRule="auto"/>
              <w:ind w:left="0" w:right="0" w:firstLine="0"/>
              <w:jc w:val="left"/>
              <w:rPr>
                <w:sz w:val="22"/>
              </w:rPr>
            </w:pPr>
            <w:r>
              <w:rPr>
                <w:sz w:val="22"/>
              </w:rPr>
              <w:t xml:space="preserve"> </w:t>
            </w:r>
          </w:p>
          <w:p w14:paraId="0B8B4209" w14:textId="77777777" w:rsidR="00783927" w:rsidRDefault="0035186A">
            <w:pPr>
              <w:spacing w:after="0" w:line="276" w:lineRule="auto"/>
              <w:ind w:left="0" w:right="0" w:firstLine="0"/>
              <w:jc w:val="left"/>
              <w:rPr>
                <w:sz w:val="22"/>
              </w:rPr>
            </w:pPr>
            <w:r>
              <w:rPr>
                <w:sz w:val="22"/>
              </w:rPr>
              <w:t xml:space="preserve"> </w:t>
            </w:r>
          </w:p>
          <w:p w14:paraId="7870FFA0" w14:textId="77777777" w:rsidR="00783927" w:rsidRDefault="0035186A">
            <w:pPr>
              <w:spacing w:after="0" w:line="276" w:lineRule="auto"/>
              <w:ind w:left="0" w:right="0" w:firstLine="0"/>
              <w:jc w:val="left"/>
              <w:rPr>
                <w:sz w:val="22"/>
              </w:rPr>
            </w:pPr>
            <w:r>
              <w:rPr>
                <w:sz w:val="22"/>
              </w:rPr>
              <w:t xml:space="preserve"> </w:t>
            </w:r>
          </w:p>
          <w:p w14:paraId="220B8B59" w14:textId="77777777" w:rsidR="00783927" w:rsidRDefault="0035186A">
            <w:pPr>
              <w:spacing w:after="0" w:line="276" w:lineRule="auto"/>
              <w:ind w:left="0" w:right="0" w:firstLine="0"/>
              <w:jc w:val="left"/>
              <w:rPr>
                <w:sz w:val="22"/>
              </w:rPr>
            </w:pPr>
            <w:r>
              <w:rPr>
                <w:sz w:val="22"/>
              </w:rPr>
              <w:t xml:space="preserve"> </w:t>
            </w:r>
          </w:p>
          <w:p w14:paraId="2FED904D" w14:textId="77777777" w:rsidR="00783927" w:rsidRDefault="0035186A">
            <w:pPr>
              <w:spacing w:after="0" w:line="276" w:lineRule="auto"/>
              <w:ind w:left="0" w:right="0" w:firstLine="0"/>
              <w:jc w:val="left"/>
              <w:rPr>
                <w:sz w:val="22"/>
              </w:rPr>
            </w:pPr>
            <w:r>
              <w:rPr>
                <w:sz w:val="22"/>
              </w:rPr>
              <w:t xml:space="preserve"> </w:t>
            </w:r>
          </w:p>
          <w:p w14:paraId="47C5B1F0" w14:textId="77777777" w:rsidR="00783927" w:rsidRDefault="0035186A">
            <w:pPr>
              <w:spacing w:after="0" w:line="276" w:lineRule="auto"/>
              <w:ind w:left="0" w:right="0" w:firstLine="0"/>
              <w:jc w:val="left"/>
              <w:rPr>
                <w:sz w:val="22"/>
              </w:rPr>
            </w:pPr>
            <w:r>
              <w:rPr>
                <w:sz w:val="22"/>
              </w:rPr>
              <w:t xml:space="preserve"> </w:t>
            </w:r>
          </w:p>
          <w:p w14:paraId="06482779" w14:textId="77777777" w:rsidR="00783927" w:rsidRDefault="0035186A">
            <w:pPr>
              <w:spacing w:after="0" w:line="276" w:lineRule="auto"/>
              <w:ind w:left="0" w:right="0" w:firstLine="0"/>
              <w:jc w:val="left"/>
              <w:rPr>
                <w:sz w:val="22"/>
              </w:rPr>
            </w:pPr>
            <w:r>
              <w:rPr>
                <w:sz w:val="22"/>
              </w:rPr>
              <w:t xml:space="preserve"> </w:t>
            </w:r>
          </w:p>
          <w:p w14:paraId="191EF3EC" w14:textId="77777777" w:rsidR="00783927" w:rsidRDefault="0035186A">
            <w:pPr>
              <w:spacing w:after="0" w:line="276" w:lineRule="auto"/>
              <w:ind w:left="0" w:right="0" w:firstLine="0"/>
              <w:jc w:val="left"/>
              <w:rPr>
                <w:sz w:val="22"/>
              </w:rPr>
            </w:pPr>
            <w:r>
              <w:rPr>
                <w:sz w:val="22"/>
              </w:rPr>
              <w:t xml:space="preserve"> </w:t>
            </w:r>
          </w:p>
          <w:p w14:paraId="53806998" w14:textId="77777777" w:rsidR="00783927" w:rsidRDefault="0035186A">
            <w:pPr>
              <w:spacing w:after="0" w:line="276" w:lineRule="auto"/>
              <w:ind w:left="0" w:right="0" w:firstLine="0"/>
              <w:jc w:val="left"/>
              <w:rPr>
                <w:sz w:val="22"/>
              </w:rPr>
            </w:pPr>
            <w:r>
              <w:rPr>
                <w:sz w:val="22"/>
              </w:rPr>
              <w:t xml:space="preserve"> </w:t>
            </w:r>
          </w:p>
          <w:p w14:paraId="005FC34A" w14:textId="77777777" w:rsidR="00783927" w:rsidRDefault="00783927">
            <w:pPr>
              <w:spacing w:after="0" w:line="276" w:lineRule="auto"/>
              <w:ind w:left="0" w:right="0" w:firstLine="0"/>
              <w:jc w:val="left"/>
              <w:rPr>
                <w:sz w:val="22"/>
              </w:rPr>
            </w:pPr>
          </w:p>
          <w:p w14:paraId="74D3A3E7" w14:textId="77777777" w:rsidR="00783927" w:rsidRDefault="00783927">
            <w:pPr>
              <w:spacing w:after="0" w:line="276" w:lineRule="auto"/>
              <w:ind w:left="0" w:right="0" w:firstLine="0"/>
              <w:jc w:val="left"/>
              <w:rPr>
                <w:sz w:val="22"/>
              </w:rPr>
            </w:pPr>
          </w:p>
          <w:p w14:paraId="7643D3B2" w14:textId="77777777" w:rsidR="00783927" w:rsidRDefault="00783927">
            <w:pPr>
              <w:spacing w:after="0" w:line="276" w:lineRule="auto"/>
              <w:ind w:left="0" w:right="0" w:firstLine="0"/>
              <w:jc w:val="left"/>
              <w:rPr>
                <w:sz w:val="22"/>
              </w:rPr>
            </w:pPr>
          </w:p>
          <w:p w14:paraId="231D48C7" w14:textId="77777777" w:rsidR="00783927" w:rsidRDefault="0035186A">
            <w:pPr>
              <w:spacing w:after="0" w:line="276" w:lineRule="auto"/>
              <w:ind w:left="0" w:right="0" w:firstLine="0"/>
              <w:jc w:val="center"/>
              <w:rPr>
                <w:sz w:val="22"/>
              </w:rPr>
            </w:pPr>
            <w:r>
              <w:rPr>
                <w:b/>
                <w:sz w:val="22"/>
                <w:u w:val="single" w:color="000000"/>
              </w:rPr>
              <w:t>Área de</w:t>
            </w:r>
          </w:p>
          <w:p w14:paraId="357DD089" w14:textId="77777777" w:rsidR="00783927" w:rsidRDefault="0035186A">
            <w:pPr>
              <w:spacing w:after="0" w:line="276" w:lineRule="auto"/>
              <w:ind w:left="0" w:right="0" w:firstLine="0"/>
              <w:jc w:val="center"/>
              <w:rPr>
                <w:sz w:val="22"/>
              </w:rPr>
            </w:pPr>
            <w:r>
              <w:rPr>
                <w:b/>
                <w:sz w:val="22"/>
                <w:u w:val="single" w:color="000000"/>
              </w:rPr>
              <w:t>Gestión</w:t>
            </w:r>
          </w:p>
          <w:p w14:paraId="36B5F43B" w14:textId="77777777" w:rsidR="00783927" w:rsidRDefault="0035186A">
            <w:pPr>
              <w:spacing w:after="0" w:line="276" w:lineRule="auto"/>
              <w:ind w:left="0" w:right="0" w:hanging="524"/>
              <w:jc w:val="center"/>
              <w:rPr>
                <w:b/>
                <w:sz w:val="22"/>
                <w:u w:val="single" w:color="000000"/>
              </w:rPr>
            </w:pPr>
            <w:r>
              <w:rPr>
                <w:b/>
                <w:sz w:val="22"/>
                <w:u w:val="single" w:color="000000"/>
              </w:rPr>
              <w:t>Administrativa</w:t>
            </w:r>
          </w:p>
          <w:p w14:paraId="7D675AD0" w14:textId="77777777" w:rsidR="00783927" w:rsidRDefault="00783927">
            <w:pPr>
              <w:spacing w:after="0" w:line="276" w:lineRule="auto"/>
              <w:ind w:left="0" w:right="0" w:hanging="524"/>
              <w:jc w:val="center"/>
              <w:rPr>
                <w:b/>
                <w:sz w:val="22"/>
                <w:u w:val="single" w:color="000000"/>
              </w:rPr>
            </w:pPr>
          </w:p>
          <w:p w14:paraId="0113E689" w14:textId="77777777" w:rsidR="00783927" w:rsidRDefault="00783927">
            <w:pPr>
              <w:spacing w:after="0" w:line="276" w:lineRule="auto"/>
              <w:ind w:left="0" w:right="0" w:hanging="524"/>
              <w:jc w:val="center"/>
              <w:rPr>
                <w:b/>
                <w:sz w:val="22"/>
                <w:u w:val="single" w:color="000000"/>
              </w:rPr>
            </w:pPr>
          </w:p>
          <w:p w14:paraId="737FCABE" w14:textId="77777777" w:rsidR="00783927" w:rsidRDefault="00783927">
            <w:pPr>
              <w:spacing w:after="0" w:line="276" w:lineRule="auto"/>
              <w:ind w:left="0" w:right="0" w:hanging="524"/>
              <w:jc w:val="center"/>
              <w:rPr>
                <w:b/>
                <w:sz w:val="22"/>
                <w:u w:val="single" w:color="000000"/>
              </w:rPr>
            </w:pPr>
          </w:p>
          <w:p w14:paraId="0891C4FA" w14:textId="77777777" w:rsidR="00783927" w:rsidRDefault="00783927">
            <w:pPr>
              <w:spacing w:after="0" w:line="276" w:lineRule="auto"/>
              <w:ind w:left="0" w:right="0" w:hanging="524"/>
              <w:jc w:val="center"/>
              <w:rPr>
                <w:b/>
                <w:sz w:val="22"/>
                <w:u w:val="single" w:color="000000"/>
              </w:rPr>
            </w:pPr>
          </w:p>
          <w:p w14:paraId="5B3E63B1" w14:textId="77777777" w:rsidR="00783927" w:rsidRDefault="00783927">
            <w:pPr>
              <w:spacing w:after="0" w:line="276" w:lineRule="auto"/>
              <w:ind w:left="0" w:right="0" w:firstLine="0"/>
              <w:rPr>
                <w:sz w:val="22"/>
              </w:rPr>
            </w:pPr>
          </w:p>
          <w:p w14:paraId="038351F9" w14:textId="77777777" w:rsidR="00783927" w:rsidRDefault="0035186A">
            <w:pPr>
              <w:spacing w:after="0" w:line="276" w:lineRule="auto"/>
              <w:ind w:left="0" w:right="0" w:firstLine="0"/>
              <w:rPr>
                <w:sz w:val="22"/>
              </w:rPr>
            </w:pPr>
            <w:r>
              <w:rPr>
                <w:sz w:val="22"/>
              </w:rPr>
              <w:t xml:space="preserve">1) Dotar de personal honesto para trabajar en los fundos del  IESTP-C. </w:t>
            </w:r>
          </w:p>
          <w:p w14:paraId="5FEC7AAC" w14:textId="77777777" w:rsidR="00783927" w:rsidRDefault="0035186A">
            <w:pPr>
              <w:spacing w:after="0" w:line="276" w:lineRule="auto"/>
              <w:ind w:left="0" w:right="0" w:firstLine="0"/>
              <w:jc w:val="left"/>
              <w:rPr>
                <w:sz w:val="22"/>
              </w:rPr>
            </w:pPr>
            <w:r>
              <w:rPr>
                <w:sz w:val="22"/>
              </w:rPr>
              <w:lastRenderedPageBreak/>
              <w:t xml:space="preserve"> </w:t>
            </w:r>
            <w:r>
              <w:rPr>
                <w:sz w:val="22"/>
              </w:rPr>
              <w:tab/>
              <w:t xml:space="preserve"> </w:t>
            </w:r>
          </w:p>
        </w:tc>
      </w:tr>
    </w:tbl>
    <w:p w14:paraId="22EC7151" w14:textId="77777777" w:rsidR="00783927" w:rsidRDefault="00783927">
      <w:pPr>
        <w:spacing w:after="120" w:line="276" w:lineRule="auto"/>
        <w:ind w:left="0" w:firstLine="0"/>
        <w:rPr>
          <w:color w:val="000000" w:themeColor="text1"/>
          <w:sz w:val="22"/>
        </w:rPr>
      </w:pPr>
    </w:p>
    <w:p w14:paraId="63C3E2A0" w14:textId="77777777" w:rsidR="00783927" w:rsidRDefault="00783927">
      <w:pPr>
        <w:spacing w:after="120" w:line="276" w:lineRule="auto"/>
        <w:ind w:left="0" w:firstLine="0"/>
        <w:rPr>
          <w:color w:val="000000" w:themeColor="text1"/>
          <w:sz w:val="22"/>
        </w:rPr>
      </w:pPr>
    </w:p>
    <w:p w14:paraId="6CDA08C9" w14:textId="77777777" w:rsidR="00783927" w:rsidRDefault="00783927">
      <w:pPr>
        <w:spacing w:after="120" w:line="276" w:lineRule="auto"/>
        <w:ind w:left="0" w:firstLine="0"/>
        <w:rPr>
          <w:color w:val="000000" w:themeColor="text1"/>
          <w:sz w:val="22"/>
        </w:rPr>
      </w:pPr>
    </w:p>
    <w:p w14:paraId="0390001C" w14:textId="77777777" w:rsidR="00783927" w:rsidRDefault="00783927">
      <w:pPr>
        <w:spacing w:after="120" w:line="276" w:lineRule="auto"/>
        <w:ind w:left="0" w:firstLine="0"/>
        <w:rPr>
          <w:color w:val="000000" w:themeColor="text1"/>
          <w:sz w:val="22"/>
        </w:rPr>
      </w:pPr>
    </w:p>
    <w:p w14:paraId="4660D3AA" w14:textId="77777777" w:rsidR="00783927" w:rsidRDefault="00783927">
      <w:pPr>
        <w:spacing w:after="120" w:line="276" w:lineRule="auto"/>
        <w:ind w:left="0" w:firstLine="0"/>
        <w:rPr>
          <w:color w:val="000000" w:themeColor="text1"/>
          <w:sz w:val="22"/>
        </w:rPr>
      </w:pPr>
    </w:p>
    <w:p w14:paraId="0BA50205" w14:textId="77777777" w:rsidR="00783927" w:rsidRDefault="00783927">
      <w:pPr>
        <w:spacing w:after="120" w:line="276" w:lineRule="auto"/>
        <w:ind w:left="0" w:firstLine="0"/>
        <w:rPr>
          <w:color w:val="000000" w:themeColor="text1"/>
          <w:sz w:val="22"/>
        </w:rPr>
      </w:pPr>
    </w:p>
    <w:p w14:paraId="544B2473" w14:textId="77777777" w:rsidR="00783927" w:rsidRDefault="00783927">
      <w:pPr>
        <w:spacing w:after="120" w:line="276" w:lineRule="auto"/>
        <w:ind w:left="0" w:firstLine="0"/>
        <w:rPr>
          <w:color w:val="000000" w:themeColor="text1"/>
          <w:sz w:val="22"/>
        </w:rPr>
      </w:pPr>
    </w:p>
    <w:p w14:paraId="61C2372D" w14:textId="77777777" w:rsidR="00783927" w:rsidRDefault="00783927">
      <w:pPr>
        <w:spacing w:after="120" w:line="276" w:lineRule="auto"/>
        <w:ind w:left="0" w:firstLine="0"/>
        <w:rPr>
          <w:color w:val="000000" w:themeColor="text1"/>
          <w:sz w:val="22"/>
        </w:rPr>
      </w:pPr>
    </w:p>
    <w:p w14:paraId="72CBACA9" w14:textId="77777777" w:rsidR="00783927" w:rsidRDefault="00783927">
      <w:pPr>
        <w:spacing w:after="120" w:line="276" w:lineRule="auto"/>
        <w:ind w:left="0" w:firstLine="0"/>
        <w:rPr>
          <w:color w:val="000000" w:themeColor="text1"/>
          <w:sz w:val="22"/>
        </w:rPr>
      </w:pPr>
    </w:p>
    <w:p w14:paraId="0AABBE24" w14:textId="77777777" w:rsidR="00783927" w:rsidRDefault="00783927">
      <w:pPr>
        <w:spacing w:after="120" w:line="276" w:lineRule="auto"/>
        <w:ind w:left="0" w:firstLine="0"/>
        <w:rPr>
          <w:color w:val="000000" w:themeColor="text1"/>
          <w:sz w:val="22"/>
        </w:rPr>
      </w:pPr>
    </w:p>
    <w:p w14:paraId="79AA3089" w14:textId="77777777" w:rsidR="00783927" w:rsidRDefault="00783927">
      <w:pPr>
        <w:spacing w:after="120" w:line="276" w:lineRule="auto"/>
        <w:ind w:left="0" w:firstLine="0"/>
        <w:rPr>
          <w:color w:val="000000" w:themeColor="text1"/>
          <w:sz w:val="22"/>
        </w:rPr>
      </w:pPr>
    </w:p>
    <w:p w14:paraId="1114E039" w14:textId="77777777" w:rsidR="00783927" w:rsidRDefault="00783927">
      <w:pPr>
        <w:spacing w:after="120" w:line="276" w:lineRule="auto"/>
        <w:ind w:left="0" w:firstLine="0"/>
        <w:rPr>
          <w:color w:val="000000" w:themeColor="text1"/>
          <w:sz w:val="22"/>
        </w:rPr>
      </w:pPr>
    </w:p>
    <w:p w14:paraId="68EAA646" w14:textId="77777777" w:rsidR="00783927" w:rsidRDefault="00783927">
      <w:pPr>
        <w:spacing w:after="120" w:line="276" w:lineRule="auto"/>
        <w:ind w:left="0" w:firstLine="0"/>
        <w:rPr>
          <w:color w:val="000000" w:themeColor="text1"/>
          <w:sz w:val="22"/>
        </w:rPr>
      </w:pPr>
    </w:p>
    <w:p w14:paraId="0CF9B4C8" w14:textId="77777777" w:rsidR="00783927" w:rsidRDefault="00783927">
      <w:pPr>
        <w:spacing w:after="120" w:line="276" w:lineRule="auto"/>
        <w:ind w:left="0" w:firstLine="0"/>
        <w:rPr>
          <w:color w:val="000000" w:themeColor="text1"/>
          <w:sz w:val="22"/>
        </w:rPr>
      </w:pPr>
    </w:p>
    <w:p w14:paraId="62991EF7" w14:textId="77777777" w:rsidR="00783927" w:rsidRDefault="00783927">
      <w:pPr>
        <w:spacing w:after="120" w:line="276" w:lineRule="auto"/>
        <w:ind w:left="0" w:firstLine="0"/>
        <w:rPr>
          <w:color w:val="000000" w:themeColor="text1"/>
          <w:sz w:val="22"/>
        </w:rPr>
      </w:pPr>
    </w:p>
    <w:p w14:paraId="2745E06B" w14:textId="77777777" w:rsidR="00783927" w:rsidRDefault="00783927">
      <w:pPr>
        <w:spacing w:after="120" w:line="276" w:lineRule="auto"/>
        <w:ind w:left="0" w:firstLine="0"/>
        <w:rPr>
          <w:color w:val="000000" w:themeColor="text1"/>
          <w:sz w:val="22"/>
        </w:rPr>
      </w:pPr>
    </w:p>
    <w:p w14:paraId="3EBF37EC" w14:textId="77777777" w:rsidR="00783927" w:rsidRDefault="00783927">
      <w:pPr>
        <w:spacing w:after="120" w:line="276" w:lineRule="auto"/>
        <w:ind w:left="0" w:firstLine="0"/>
        <w:rPr>
          <w:color w:val="000000" w:themeColor="text1"/>
          <w:sz w:val="22"/>
        </w:rPr>
      </w:pPr>
    </w:p>
    <w:p w14:paraId="48D12469" w14:textId="77777777" w:rsidR="00783927" w:rsidRDefault="00783927">
      <w:pPr>
        <w:spacing w:after="120" w:line="276" w:lineRule="auto"/>
        <w:ind w:left="0" w:firstLine="0"/>
        <w:rPr>
          <w:color w:val="000000" w:themeColor="text1"/>
          <w:sz w:val="22"/>
        </w:rPr>
      </w:pPr>
    </w:p>
    <w:p w14:paraId="1A6EBB85" w14:textId="77777777" w:rsidR="00783927" w:rsidRDefault="00783927">
      <w:pPr>
        <w:spacing w:after="120" w:line="276" w:lineRule="auto"/>
        <w:ind w:left="0" w:firstLine="0"/>
        <w:rPr>
          <w:color w:val="000000" w:themeColor="text1"/>
          <w:sz w:val="22"/>
        </w:rPr>
      </w:pPr>
    </w:p>
    <w:p w14:paraId="251C9BF5" w14:textId="77777777" w:rsidR="00783927" w:rsidRDefault="00783927">
      <w:pPr>
        <w:spacing w:after="120" w:line="276" w:lineRule="auto"/>
        <w:ind w:left="0" w:firstLine="0"/>
        <w:rPr>
          <w:color w:val="000000" w:themeColor="text1"/>
          <w:sz w:val="22"/>
        </w:rPr>
      </w:pPr>
    </w:p>
    <w:p w14:paraId="5597DA26" w14:textId="77777777" w:rsidR="00783927" w:rsidRDefault="00783927">
      <w:pPr>
        <w:spacing w:after="120" w:line="276" w:lineRule="auto"/>
        <w:ind w:left="0" w:firstLine="0"/>
        <w:rPr>
          <w:color w:val="000000" w:themeColor="text1"/>
          <w:sz w:val="22"/>
        </w:rPr>
      </w:pPr>
    </w:p>
    <w:p w14:paraId="3D98BCF8" w14:textId="77777777" w:rsidR="00783927" w:rsidRDefault="00783927">
      <w:pPr>
        <w:spacing w:after="120" w:line="276" w:lineRule="auto"/>
        <w:ind w:left="0" w:firstLine="0"/>
        <w:rPr>
          <w:color w:val="000000" w:themeColor="text1"/>
          <w:sz w:val="22"/>
        </w:rPr>
      </w:pPr>
    </w:p>
    <w:p w14:paraId="279655C7" w14:textId="77777777" w:rsidR="00783927" w:rsidRDefault="00783927">
      <w:pPr>
        <w:spacing w:after="120" w:line="276" w:lineRule="auto"/>
        <w:ind w:left="0" w:firstLine="0"/>
        <w:rPr>
          <w:color w:val="000000" w:themeColor="text1"/>
          <w:sz w:val="22"/>
        </w:rPr>
      </w:pPr>
    </w:p>
    <w:p w14:paraId="4D658B68" w14:textId="77777777" w:rsidR="00783927" w:rsidRDefault="00783927">
      <w:pPr>
        <w:spacing w:after="120" w:line="276" w:lineRule="auto"/>
        <w:ind w:left="0" w:firstLine="0"/>
        <w:rPr>
          <w:color w:val="000000" w:themeColor="text1"/>
          <w:sz w:val="22"/>
        </w:rPr>
      </w:pPr>
    </w:p>
    <w:p w14:paraId="4BA205FF" w14:textId="77777777" w:rsidR="00783927" w:rsidRDefault="00783927">
      <w:pPr>
        <w:pStyle w:val="Prrafodelista"/>
        <w:ind w:left="1440"/>
        <w:jc w:val="both"/>
        <w:rPr>
          <w:rFonts w:ascii="Arial" w:hAnsi="Arial" w:cs="Arial"/>
          <w:color w:val="000000" w:themeColor="text1"/>
          <w:sz w:val="22"/>
          <w:szCs w:val="22"/>
        </w:rPr>
      </w:pPr>
    </w:p>
    <w:p w14:paraId="21CCF316" w14:textId="77777777" w:rsidR="00783927" w:rsidRDefault="0035186A">
      <w:pPr>
        <w:pStyle w:val="Prrafodelista"/>
        <w:numPr>
          <w:ilvl w:val="0"/>
          <w:numId w:val="4"/>
        </w:numPr>
        <w:spacing w:after="160" w:line="259" w:lineRule="auto"/>
        <w:ind w:left="567" w:hanging="207"/>
        <w:jc w:val="both"/>
        <w:rPr>
          <w:rFonts w:ascii="Arial" w:hAnsi="Arial" w:cs="Arial"/>
          <w:b/>
          <w:color w:val="000000" w:themeColor="text1"/>
          <w:sz w:val="22"/>
          <w:szCs w:val="22"/>
        </w:rPr>
      </w:pPr>
      <w:r>
        <w:rPr>
          <w:rFonts w:ascii="Arial" w:hAnsi="Arial" w:cs="Arial"/>
          <w:b/>
          <w:color w:val="000000" w:themeColor="text1"/>
          <w:sz w:val="22"/>
          <w:szCs w:val="22"/>
        </w:rPr>
        <w:lastRenderedPageBreak/>
        <w:t>PROPUESTA DE GESTIÓN.</w:t>
      </w:r>
    </w:p>
    <w:p w14:paraId="4E96589A" w14:textId="77777777" w:rsidR="00783927" w:rsidRDefault="00783927">
      <w:pPr>
        <w:pStyle w:val="Prrafodelista"/>
        <w:spacing w:after="160" w:line="259" w:lineRule="auto"/>
        <w:ind w:left="567"/>
        <w:jc w:val="both"/>
        <w:rPr>
          <w:rFonts w:ascii="Arial" w:hAnsi="Arial" w:cs="Arial"/>
          <w:b/>
          <w:color w:val="000000" w:themeColor="text1"/>
          <w:sz w:val="22"/>
          <w:szCs w:val="22"/>
        </w:rPr>
      </w:pPr>
    </w:p>
    <w:p w14:paraId="78D1DBF7" w14:textId="77777777" w:rsidR="00783927" w:rsidRDefault="0035186A">
      <w:pPr>
        <w:pStyle w:val="Prrafodelista"/>
        <w:numPr>
          <w:ilvl w:val="1"/>
          <w:numId w:val="26"/>
        </w:numPr>
        <w:rPr>
          <w:rFonts w:ascii="Arial" w:eastAsiaTheme="minorHAnsi" w:hAnsi="Arial" w:cs="Arial"/>
          <w:b/>
          <w:sz w:val="22"/>
          <w:szCs w:val="22"/>
        </w:rPr>
      </w:pPr>
      <w:r>
        <w:rPr>
          <w:rFonts w:ascii="Arial" w:eastAsiaTheme="minorHAnsi" w:hAnsi="Arial" w:cs="Arial"/>
          <w:b/>
          <w:sz w:val="22"/>
          <w:szCs w:val="22"/>
        </w:rPr>
        <w:t>Objetivo general</w:t>
      </w:r>
    </w:p>
    <w:p w14:paraId="25F092A3" w14:textId="77777777" w:rsidR="00783927" w:rsidRDefault="0035186A">
      <w:pPr>
        <w:spacing w:after="0" w:line="240" w:lineRule="auto"/>
        <w:ind w:left="360" w:right="0" w:firstLine="0"/>
        <w:contextualSpacing/>
        <w:rPr>
          <w:rFonts w:eastAsiaTheme="minorHAnsi"/>
          <w:color w:val="auto"/>
          <w:sz w:val="22"/>
        </w:rPr>
      </w:pPr>
      <w:r>
        <w:rPr>
          <w:rFonts w:eastAsiaTheme="minorHAnsi"/>
          <w:color w:val="auto"/>
          <w:sz w:val="22"/>
        </w:rPr>
        <w:t>Garantizar que las personas de cada región tengan la oportunidad de acceder a un servicio educativo superior tecnológico de excelencia en el Instituto de Educación Superior Tecnológica Público “Contamana”, los cuales mejoran continuamente su calidad y pertinencia, y se centran en formar profesionales técnicos con las competencias técnicas y de empleabilidad que requiere el sector productivo, para lograr una exitosa inserción laboral y un adecuado desarrollo profesional futuro.</w:t>
      </w:r>
    </w:p>
    <w:p w14:paraId="19362D17" w14:textId="77777777" w:rsidR="00783927" w:rsidRDefault="00783927">
      <w:pPr>
        <w:spacing w:after="0" w:line="240" w:lineRule="auto"/>
        <w:ind w:left="360" w:right="0" w:firstLine="0"/>
        <w:contextualSpacing/>
        <w:rPr>
          <w:rFonts w:eastAsiaTheme="minorHAnsi"/>
          <w:b/>
          <w:color w:val="auto"/>
          <w:sz w:val="22"/>
        </w:rPr>
      </w:pPr>
    </w:p>
    <w:p w14:paraId="4E6C95D5" w14:textId="77777777" w:rsidR="00783927" w:rsidRDefault="0035186A">
      <w:pPr>
        <w:spacing w:after="0" w:line="240" w:lineRule="auto"/>
        <w:ind w:left="360" w:right="0" w:firstLine="0"/>
        <w:contextualSpacing/>
        <w:rPr>
          <w:rFonts w:eastAsiaTheme="minorHAnsi"/>
          <w:b/>
          <w:color w:val="auto"/>
          <w:sz w:val="22"/>
        </w:rPr>
      </w:pPr>
      <w:r>
        <w:rPr>
          <w:rFonts w:eastAsiaTheme="minorHAnsi"/>
          <w:b/>
          <w:color w:val="auto"/>
          <w:sz w:val="22"/>
        </w:rPr>
        <w:t>Objetivos específicos</w:t>
      </w:r>
    </w:p>
    <w:p w14:paraId="36BCFB59" w14:textId="77777777" w:rsidR="00783927" w:rsidRDefault="0035186A">
      <w:pPr>
        <w:numPr>
          <w:ilvl w:val="0"/>
          <w:numId w:val="27"/>
        </w:numPr>
        <w:spacing w:after="0" w:line="240" w:lineRule="auto"/>
        <w:ind w:right="0"/>
        <w:contextualSpacing/>
        <w:rPr>
          <w:rFonts w:eastAsiaTheme="minorHAnsi"/>
          <w:b/>
          <w:color w:val="auto"/>
          <w:sz w:val="22"/>
        </w:rPr>
      </w:pPr>
      <w:r>
        <w:rPr>
          <w:rFonts w:eastAsiaTheme="minorHAnsi"/>
          <w:color w:val="auto"/>
          <w:sz w:val="22"/>
        </w:rPr>
        <w:t>Desarrollar una propuesta pedagógica clara y pertinente, que se base en el desarrollo integral del estudiante y se adapte rápidamente a las necesidades del sector productivo.</w:t>
      </w:r>
    </w:p>
    <w:p w14:paraId="0B035F8D" w14:textId="77777777" w:rsidR="00783927" w:rsidRDefault="0035186A">
      <w:pPr>
        <w:numPr>
          <w:ilvl w:val="0"/>
          <w:numId w:val="27"/>
        </w:numPr>
        <w:spacing w:after="0" w:line="240" w:lineRule="auto"/>
        <w:ind w:right="0"/>
        <w:contextualSpacing/>
        <w:rPr>
          <w:rFonts w:eastAsiaTheme="minorHAnsi"/>
          <w:b/>
          <w:color w:val="auto"/>
          <w:sz w:val="22"/>
        </w:rPr>
      </w:pPr>
      <w:r>
        <w:rPr>
          <w:rFonts w:eastAsiaTheme="minorHAnsi"/>
          <w:color w:val="auto"/>
          <w:sz w:val="22"/>
        </w:rPr>
        <w:t>Asegurar docentes con dominio especializado y para la formación integral de los estudiantes, vinculados permanentemente con el sector productivo.</w:t>
      </w:r>
    </w:p>
    <w:p w14:paraId="1B754C03" w14:textId="77777777" w:rsidR="00783927" w:rsidRDefault="0035186A">
      <w:pPr>
        <w:numPr>
          <w:ilvl w:val="0"/>
          <w:numId w:val="27"/>
        </w:numPr>
        <w:spacing w:after="0" w:line="240" w:lineRule="auto"/>
        <w:ind w:right="0"/>
        <w:contextualSpacing/>
        <w:rPr>
          <w:rFonts w:eastAsiaTheme="minorHAnsi"/>
          <w:b/>
          <w:color w:val="auto"/>
          <w:sz w:val="22"/>
        </w:rPr>
      </w:pPr>
      <w:r>
        <w:rPr>
          <w:rFonts w:eastAsiaTheme="minorHAnsi"/>
          <w:color w:val="auto"/>
          <w:sz w:val="22"/>
        </w:rPr>
        <w:t>Implementar una gestión articulada con las demandas y potencialidades regionales y basadas en resultados, la cual considere al sector productivo como uno de los principales socios para el proceso formativo de los estudiantes e incorpore los resultados obtenidos por sus egresados para la mejora continua de la institución.</w:t>
      </w:r>
    </w:p>
    <w:p w14:paraId="7DF1D3DF" w14:textId="77777777" w:rsidR="00783927" w:rsidRDefault="0035186A">
      <w:pPr>
        <w:numPr>
          <w:ilvl w:val="0"/>
          <w:numId w:val="27"/>
        </w:numPr>
        <w:spacing w:after="0" w:line="240" w:lineRule="auto"/>
        <w:ind w:right="0"/>
        <w:contextualSpacing/>
        <w:rPr>
          <w:rFonts w:eastAsiaTheme="minorHAnsi"/>
          <w:b/>
          <w:color w:val="auto"/>
          <w:sz w:val="22"/>
        </w:rPr>
      </w:pPr>
      <w:r>
        <w:rPr>
          <w:rFonts w:eastAsiaTheme="minorHAnsi"/>
          <w:color w:val="auto"/>
          <w:sz w:val="22"/>
        </w:rPr>
        <w:t>Ser referente y contribuir con la réplica de buenas prácticas desarrolladas como parte del Modelo en los demás institutos públicos para mejorar la calidad y la pertinencia de la educación superior tecnológica.</w:t>
      </w:r>
    </w:p>
    <w:p w14:paraId="415A0879" w14:textId="77777777" w:rsidR="00783927" w:rsidRDefault="00783927">
      <w:pPr>
        <w:numPr>
          <w:ilvl w:val="0"/>
          <w:numId w:val="27"/>
        </w:numPr>
        <w:spacing w:after="0" w:line="240" w:lineRule="auto"/>
        <w:ind w:right="0"/>
        <w:contextualSpacing/>
        <w:rPr>
          <w:rFonts w:eastAsiaTheme="minorHAnsi"/>
          <w:b/>
          <w:color w:val="auto"/>
          <w:sz w:val="22"/>
        </w:rPr>
      </w:pPr>
    </w:p>
    <w:p w14:paraId="3603EA8A" w14:textId="77777777" w:rsidR="00783927" w:rsidRDefault="0035186A">
      <w:pPr>
        <w:pStyle w:val="Prrafodelista"/>
        <w:numPr>
          <w:ilvl w:val="1"/>
          <w:numId w:val="26"/>
        </w:numPr>
        <w:spacing w:after="120" w:line="276" w:lineRule="auto"/>
        <w:rPr>
          <w:b/>
          <w:bCs/>
          <w:color w:val="000000" w:themeColor="text1"/>
          <w:sz w:val="22"/>
        </w:rPr>
      </w:pPr>
      <w:r>
        <w:rPr>
          <w:rFonts w:ascii="Arial" w:hAnsi="Arial" w:cs="Arial"/>
          <w:b/>
          <w:bCs/>
          <w:color w:val="000000" w:themeColor="text1"/>
          <w:sz w:val="22"/>
        </w:rPr>
        <w:t>Objetivos de Gestión Institucional</w:t>
      </w:r>
      <w:r>
        <w:rPr>
          <w:b/>
          <w:bCs/>
          <w:color w:val="000000" w:themeColor="text1"/>
          <w:sz w:val="22"/>
        </w:rPr>
        <w:t>.</w:t>
      </w:r>
    </w:p>
    <w:p w14:paraId="4F498F24" w14:textId="77777777" w:rsidR="00783927" w:rsidRDefault="0035186A">
      <w:pPr>
        <w:tabs>
          <w:tab w:val="left" w:pos="993"/>
        </w:tabs>
        <w:spacing w:after="0" w:line="276" w:lineRule="auto"/>
        <w:ind w:left="1418" w:right="0" w:hanging="425"/>
        <w:rPr>
          <w:sz w:val="22"/>
        </w:rPr>
      </w:pPr>
      <w:r>
        <w:rPr>
          <w:b/>
          <w:sz w:val="22"/>
        </w:rPr>
        <w:t xml:space="preserve">a)  </w:t>
      </w:r>
      <w:r>
        <w:rPr>
          <w:sz w:val="22"/>
        </w:rPr>
        <w:t xml:space="preserve">Trabajar </w:t>
      </w:r>
      <w:r>
        <w:rPr>
          <w:color w:val="auto"/>
          <w:sz w:val="22"/>
        </w:rPr>
        <w:t xml:space="preserve">con el equipo humano multidisciplinario </w:t>
      </w:r>
      <w:r>
        <w:rPr>
          <w:sz w:val="22"/>
        </w:rPr>
        <w:t xml:space="preserve">la pronta adecuación a la Ley N°30512 a su reglamento y LAG; que conllevara a una mejor competitividad. </w:t>
      </w:r>
    </w:p>
    <w:p w14:paraId="54053E34" w14:textId="77777777" w:rsidR="00783927" w:rsidRDefault="0035186A">
      <w:pPr>
        <w:spacing w:after="0" w:line="276" w:lineRule="auto"/>
        <w:ind w:left="1418" w:right="0" w:hanging="425"/>
        <w:rPr>
          <w:sz w:val="22"/>
        </w:rPr>
      </w:pPr>
      <w:r>
        <w:rPr>
          <w:b/>
          <w:sz w:val="22"/>
        </w:rPr>
        <w:t>b)</w:t>
      </w:r>
      <w:r>
        <w:rPr>
          <w:sz w:val="22"/>
        </w:rPr>
        <w:t xml:space="preserve">.  Promover un clima institucional positivo para utilizar la normatividad de la Educación Superior Tecnológica (EST), en aras de una buena gestión Institucional del IESTP-C. </w:t>
      </w:r>
    </w:p>
    <w:p w14:paraId="683040D5" w14:textId="77777777" w:rsidR="00783927" w:rsidRDefault="0035186A">
      <w:pPr>
        <w:spacing w:after="0" w:line="276" w:lineRule="auto"/>
        <w:ind w:left="1418" w:right="0" w:hanging="425"/>
        <w:rPr>
          <w:sz w:val="22"/>
        </w:rPr>
      </w:pPr>
      <w:r>
        <w:rPr>
          <w:b/>
          <w:sz w:val="22"/>
        </w:rPr>
        <w:t xml:space="preserve">c)  </w:t>
      </w:r>
      <w:r>
        <w:rPr>
          <w:sz w:val="22"/>
        </w:rPr>
        <w:t xml:space="preserve">Ofertar nuevos servicios y producción en el FUNDO TECNOLÓGICO, en donde estudiantes y docentes se involucren.  </w:t>
      </w:r>
    </w:p>
    <w:p w14:paraId="1E341375" w14:textId="77777777" w:rsidR="00783927" w:rsidRDefault="0035186A">
      <w:pPr>
        <w:spacing w:after="0" w:line="276" w:lineRule="auto"/>
        <w:ind w:left="1418" w:right="0" w:hanging="425"/>
        <w:rPr>
          <w:sz w:val="22"/>
        </w:rPr>
      </w:pPr>
      <w:r>
        <w:rPr>
          <w:b/>
          <w:sz w:val="22"/>
        </w:rPr>
        <w:t xml:space="preserve">d)   </w:t>
      </w:r>
      <w:r>
        <w:rPr>
          <w:sz w:val="22"/>
        </w:rPr>
        <w:t>Elaborar y Formular</w:t>
      </w:r>
      <w:r>
        <w:rPr>
          <w:b/>
          <w:sz w:val="22"/>
        </w:rPr>
        <w:t xml:space="preserve"> </w:t>
      </w:r>
      <w:r>
        <w:rPr>
          <w:sz w:val="22"/>
        </w:rPr>
        <w:t xml:space="preserve">documentos de gestión en el corto plazo en base a la Ley N°30512, a su reglamento y LAG. </w:t>
      </w:r>
    </w:p>
    <w:p w14:paraId="4EDB2E71" w14:textId="77777777" w:rsidR="00783927" w:rsidRDefault="0035186A">
      <w:pPr>
        <w:spacing w:after="0" w:line="276" w:lineRule="auto"/>
        <w:ind w:left="1418" w:right="0" w:hanging="425"/>
        <w:rPr>
          <w:sz w:val="22"/>
        </w:rPr>
      </w:pPr>
      <w:r>
        <w:rPr>
          <w:sz w:val="22"/>
        </w:rPr>
        <w:t xml:space="preserve">e)   Actualizar los documentos            académicos: como reglamento de prácticas pre profesional, reglamento de convalidación y otros, en concordancia con las directivas que emite el MINEDU y a la Ley N°30512, a su reglamento y LAG. </w:t>
      </w:r>
    </w:p>
    <w:p w14:paraId="49919511" w14:textId="77777777" w:rsidR="00783927" w:rsidRDefault="0035186A">
      <w:pPr>
        <w:spacing w:after="0" w:line="276" w:lineRule="auto"/>
        <w:ind w:left="1418" w:right="0" w:hanging="425"/>
        <w:rPr>
          <w:sz w:val="22"/>
        </w:rPr>
      </w:pPr>
      <w:r>
        <w:rPr>
          <w:b/>
          <w:sz w:val="22"/>
        </w:rPr>
        <w:t>f</w:t>
      </w:r>
      <w:r>
        <w:rPr>
          <w:sz w:val="22"/>
        </w:rPr>
        <w:t xml:space="preserve">)    Formar gestores emprendedores en los alumnos para dirigir empresas. </w:t>
      </w:r>
    </w:p>
    <w:p w14:paraId="71109C38" w14:textId="77777777" w:rsidR="00783927" w:rsidRDefault="0035186A">
      <w:pPr>
        <w:spacing w:after="0" w:line="276" w:lineRule="auto"/>
        <w:ind w:left="1418" w:right="0" w:hanging="425"/>
        <w:rPr>
          <w:sz w:val="22"/>
        </w:rPr>
      </w:pPr>
      <w:r>
        <w:rPr>
          <w:b/>
          <w:sz w:val="22"/>
        </w:rPr>
        <w:t xml:space="preserve">g)   </w:t>
      </w:r>
      <w:r>
        <w:rPr>
          <w:sz w:val="22"/>
        </w:rPr>
        <w:t xml:space="preserve">Incentivar y motivar al equipo humano que es el personal docente contratado pecuniariamente y con resoluciones por su mejor desempeño. </w:t>
      </w:r>
    </w:p>
    <w:p w14:paraId="2545F187" w14:textId="77777777" w:rsidR="00783927" w:rsidRDefault="0035186A">
      <w:pPr>
        <w:spacing w:after="0" w:line="276" w:lineRule="auto"/>
        <w:ind w:left="1418" w:right="0" w:hanging="425"/>
        <w:rPr>
          <w:sz w:val="22"/>
        </w:rPr>
      </w:pPr>
      <w:r>
        <w:rPr>
          <w:b/>
          <w:sz w:val="22"/>
        </w:rPr>
        <w:t xml:space="preserve">h)   </w:t>
      </w:r>
      <w:r>
        <w:rPr>
          <w:sz w:val="22"/>
        </w:rPr>
        <w:t xml:space="preserve">Fortalecer y profundizar el clima institucional y de relaciones humanas en el IESTP-C entre Docentes y Administrativos nombrados y contratados </w:t>
      </w:r>
    </w:p>
    <w:p w14:paraId="074F9227" w14:textId="77777777" w:rsidR="00783927" w:rsidRDefault="0035186A">
      <w:pPr>
        <w:spacing w:after="0" w:line="276" w:lineRule="auto"/>
        <w:ind w:left="1418" w:right="0" w:hanging="425"/>
        <w:rPr>
          <w:sz w:val="22"/>
        </w:rPr>
      </w:pPr>
      <w:r>
        <w:rPr>
          <w:b/>
          <w:sz w:val="22"/>
        </w:rPr>
        <w:t xml:space="preserve">i) </w:t>
      </w:r>
      <w:r>
        <w:rPr>
          <w:sz w:val="22"/>
        </w:rPr>
        <w:t xml:space="preserve">  Gestionar la implementación del laboratorio de la carrera profesional de contabilidad con programas de cómputo de última generación. </w:t>
      </w:r>
    </w:p>
    <w:p w14:paraId="12A687EF" w14:textId="77777777" w:rsidR="00783927" w:rsidRDefault="00783927">
      <w:pPr>
        <w:pStyle w:val="Prrafodelista"/>
        <w:spacing w:after="120" w:line="276" w:lineRule="auto"/>
        <w:ind w:left="993"/>
        <w:jc w:val="both"/>
        <w:rPr>
          <w:rFonts w:ascii="Arial" w:hAnsi="Arial" w:cs="Arial"/>
          <w:color w:val="000000" w:themeColor="text1"/>
          <w:sz w:val="22"/>
          <w:szCs w:val="22"/>
        </w:rPr>
      </w:pPr>
    </w:p>
    <w:p w14:paraId="19B9A448" w14:textId="77777777" w:rsidR="00783927" w:rsidRDefault="0035186A">
      <w:pPr>
        <w:pStyle w:val="Prrafodelista"/>
        <w:numPr>
          <w:ilvl w:val="1"/>
          <w:numId w:val="26"/>
        </w:numPr>
        <w:spacing w:after="120" w:line="276" w:lineRule="auto"/>
        <w:ind w:left="993" w:hanging="426"/>
        <w:jc w:val="both"/>
        <w:rPr>
          <w:rFonts w:ascii="Arial" w:hAnsi="Arial" w:cs="Arial"/>
          <w:b/>
          <w:color w:val="000000" w:themeColor="text1"/>
          <w:sz w:val="22"/>
          <w:szCs w:val="22"/>
        </w:rPr>
      </w:pPr>
      <w:r>
        <w:rPr>
          <w:rFonts w:ascii="Arial" w:hAnsi="Arial" w:cs="Arial"/>
          <w:b/>
          <w:color w:val="000000" w:themeColor="text1"/>
          <w:sz w:val="22"/>
          <w:szCs w:val="22"/>
        </w:rPr>
        <w:t xml:space="preserve">Objetivos de Gestión Académica </w:t>
      </w:r>
    </w:p>
    <w:p w14:paraId="01E02A70" w14:textId="77777777" w:rsidR="00783927" w:rsidRDefault="0035186A">
      <w:pPr>
        <w:pStyle w:val="Prrafodelista"/>
        <w:ind w:left="993" w:firstLine="423"/>
        <w:jc w:val="both"/>
        <w:rPr>
          <w:rFonts w:ascii="Arial" w:hAnsi="Arial" w:cs="Arial"/>
          <w:color w:val="000000" w:themeColor="text1"/>
          <w:sz w:val="22"/>
          <w:szCs w:val="22"/>
        </w:rPr>
      </w:pPr>
      <w:r>
        <w:rPr>
          <w:rFonts w:ascii="Arial" w:hAnsi="Arial" w:cs="Arial"/>
          <w:color w:val="000000" w:themeColor="text1"/>
          <w:sz w:val="22"/>
          <w:szCs w:val="22"/>
        </w:rPr>
        <w:t>Ejemplo (alineada a la meta que estará en el PAT)</w:t>
      </w:r>
    </w:p>
    <w:p w14:paraId="0FC8BAB8" w14:textId="77777777" w:rsidR="00783927" w:rsidRDefault="0035186A">
      <w:pPr>
        <w:spacing w:after="0" w:line="276" w:lineRule="auto"/>
        <w:ind w:left="1418" w:right="0" w:hanging="425"/>
        <w:rPr>
          <w:sz w:val="22"/>
        </w:rPr>
      </w:pPr>
      <w:r>
        <w:rPr>
          <w:b/>
          <w:sz w:val="22"/>
        </w:rPr>
        <w:lastRenderedPageBreak/>
        <w:t xml:space="preserve">a)  </w:t>
      </w:r>
      <w:r>
        <w:rPr>
          <w:sz w:val="22"/>
        </w:rPr>
        <w:t xml:space="preserve">Afianzar el  Nuevo Plan de Estudios de acuerdo a la Ley N°30512, a su reglamento y LAG; con el mercado laboral y con los aportes del sector empresarial. </w:t>
      </w:r>
    </w:p>
    <w:p w14:paraId="22AFE8E2" w14:textId="77777777" w:rsidR="00783927" w:rsidRDefault="0035186A">
      <w:pPr>
        <w:spacing w:after="0" w:line="276" w:lineRule="auto"/>
        <w:ind w:left="1418" w:right="0" w:hanging="425"/>
        <w:rPr>
          <w:sz w:val="22"/>
        </w:rPr>
      </w:pPr>
      <w:r>
        <w:rPr>
          <w:b/>
          <w:sz w:val="22"/>
        </w:rPr>
        <w:t xml:space="preserve">b)  </w:t>
      </w:r>
      <w:r>
        <w:rPr>
          <w:sz w:val="22"/>
        </w:rPr>
        <w:t xml:space="preserve">Cumplir a cabalidad con todo lo normado por el MINEDU en el desarrollo  curricular por competencias y en concordancia a la Ley N°30512, a su reglamento y LAG. </w:t>
      </w:r>
    </w:p>
    <w:p w14:paraId="5185EDE2" w14:textId="77777777" w:rsidR="00783927" w:rsidRDefault="0035186A">
      <w:pPr>
        <w:spacing w:after="0" w:line="276" w:lineRule="auto"/>
        <w:ind w:left="1418" w:right="0" w:hanging="425"/>
        <w:rPr>
          <w:sz w:val="22"/>
        </w:rPr>
      </w:pPr>
      <w:r>
        <w:rPr>
          <w:b/>
          <w:sz w:val="22"/>
        </w:rPr>
        <w:t xml:space="preserve">c)   </w:t>
      </w:r>
      <w:r>
        <w:rPr>
          <w:sz w:val="22"/>
        </w:rPr>
        <w:t xml:space="preserve">Gestionar el Programa beca 18, por cuanto el IESTP-C, está cumpliendo con la adecuación a la Ley N°30512, a su reglamento y LAG. </w:t>
      </w:r>
    </w:p>
    <w:p w14:paraId="1A03D165" w14:textId="77777777" w:rsidR="00783927" w:rsidRDefault="0035186A">
      <w:pPr>
        <w:spacing w:after="0" w:line="276" w:lineRule="auto"/>
        <w:ind w:left="1418" w:right="0" w:hanging="425"/>
        <w:rPr>
          <w:sz w:val="22"/>
        </w:rPr>
      </w:pPr>
      <w:r>
        <w:rPr>
          <w:sz w:val="22"/>
        </w:rPr>
        <w:t xml:space="preserve"> </w:t>
      </w:r>
      <w:r>
        <w:rPr>
          <w:b/>
          <w:sz w:val="22"/>
        </w:rPr>
        <w:t xml:space="preserve">d) </w:t>
      </w:r>
      <w:r>
        <w:rPr>
          <w:sz w:val="22"/>
        </w:rPr>
        <w:t xml:space="preserve">Establecer convenios con el sector empresarial para recibir aportes para enriquecer el  Nuevo Plan de Estudios que entra en vigencia a partir del año 2019. </w:t>
      </w:r>
    </w:p>
    <w:p w14:paraId="1F84BE73" w14:textId="77777777" w:rsidR="00783927" w:rsidRDefault="0035186A">
      <w:pPr>
        <w:tabs>
          <w:tab w:val="left" w:pos="1560"/>
        </w:tabs>
        <w:spacing w:after="0" w:line="276" w:lineRule="auto"/>
        <w:ind w:left="1418" w:right="0" w:hanging="425"/>
        <w:rPr>
          <w:sz w:val="22"/>
        </w:rPr>
      </w:pPr>
      <w:r>
        <w:rPr>
          <w:b/>
          <w:sz w:val="22"/>
        </w:rPr>
        <w:t xml:space="preserve"> </w:t>
      </w:r>
      <w:r>
        <w:rPr>
          <w:sz w:val="22"/>
        </w:rPr>
        <w:t>e)  Formular el Modelo Educativo en base a la Ley N°30512, a su reglamento y LAG.</w:t>
      </w:r>
    </w:p>
    <w:p w14:paraId="428B0271" w14:textId="77777777" w:rsidR="00783927" w:rsidRDefault="0035186A">
      <w:pPr>
        <w:spacing w:after="0" w:line="276" w:lineRule="auto"/>
        <w:ind w:left="1418" w:right="0" w:hanging="425"/>
        <w:rPr>
          <w:sz w:val="22"/>
        </w:rPr>
      </w:pPr>
      <w:r>
        <w:rPr>
          <w:b/>
          <w:sz w:val="22"/>
        </w:rPr>
        <w:t>f)</w:t>
      </w:r>
      <w:r>
        <w:rPr>
          <w:sz w:val="22"/>
        </w:rPr>
        <w:t xml:space="preserve">    Elaborar y Formular los Documentos técnico-pedagógicos en base al DCBN. </w:t>
      </w:r>
    </w:p>
    <w:p w14:paraId="69E97986" w14:textId="77777777" w:rsidR="00783927" w:rsidRDefault="0035186A">
      <w:pPr>
        <w:spacing w:after="0" w:line="276" w:lineRule="auto"/>
        <w:ind w:left="1418" w:right="0" w:hanging="425"/>
        <w:rPr>
          <w:sz w:val="22"/>
        </w:rPr>
      </w:pPr>
      <w:r>
        <w:rPr>
          <w:b/>
          <w:sz w:val="22"/>
        </w:rPr>
        <w:t xml:space="preserve"> g)  </w:t>
      </w:r>
      <w:r>
        <w:rPr>
          <w:sz w:val="22"/>
        </w:rPr>
        <w:t xml:space="preserve">Continuar y fortalecer la modalidad de ingreso al IESTP-C de acuerdo a las normas vigentes que es forma meritocrática. </w:t>
      </w:r>
    </w:p>
    <w:p w14:paraId="3CE7E6AB" w14:textId="77777777" w:rsidR="00783927" w:rsidRDefault="0035186A">
      <w:pPr>
        <w:spacing w:after="0" w:line="276" w:lineRule="auto"/>
        <w:ind w:left="1418" w:right="0" w:hanging="425"/>
        <w:rPr>
          <w:sz w:val="22"/>
        </w:rPr>
      </w:pPr>
      <w:r>
        <w:rPr>
          <w:b/>
          <w:sz w:val="22"/>
        </w:rPr>
        <w:t xml:space="preserve"> h)  </w:t>
      </w:r>
      <w:r>
        <w:rPr>
          <w:sz w:val="22"/>
        </w:rPr>
        <w:t xml:space="preserve">Cumplir con la normatividad académica de evaluación en concordancia con   la Ley N°30512, a su reglamento y LAG. </w:t>
      </w:r>
    </w:p>
    <w:p w14:paraId="2788F18F" w14:textId="77777777" w:rsidR="00783927" w:rsidRDefault="0035186A">
      <w:pPr>
        <w:spacing w:after="0" w:line="276" w:lineRule="auto"/>
        <w:ind w:left="1418" w:right="0" w:hanging="425"/>
        <w:rPr>
          <w:sz w:val="22"/>
        </w:rPr>
      </w:pPr>
      <w:r>
        <w:rPr>
          <w:b/>
          <w:sz w:val="22"/>
        </w:rPr>
        <w:t xml:space="preserve"> </w:t>
      </w:r>
      <w:r>
        <w:rPr>
          <w:sz w:val="22"/>
        </w:rPr>
        <w:t xml:space="preserve"> i)  Contrarrestar con la documentación legal y académica del IESTP - C a la competencia de otros Institutos. </w:t>
      </w:r>
    </w:p>
    <w:p w14:paraId="4BA7C0B5" w14:textId="77777777" w:rsidR="00783927" w:rsidRDefault="00783927">
      <w:pPr>
        <w:spacing w:after="0" w:line="276" w:lineRule="auto"/>
        <w:ind w:left="1418" w:right="0" w:hanging="425"/>
        <w:rPr>
          <w:sz w:val="22"/>
        </w:rPr>
      </w:pPr>
    </w:p>
    <w:p w14:paraId="7D98BDB6" w14:textId="77777777" w:rsidR="00783927" w:rsidRDefault="0035186A">
      <w:pPr>
        <w:pStyle w:val="Prrafodelista"/>
        <w:numPr>
          <w:ilvl w:val="1"/>
          <w:numId w:val="26"/>
        </w:numPr>
        <w:spacing w:after="120" w:line="276" w:lineRule="auto"/>
        <w:jc w:val="both"/>
        <w:rPr>
          <w:rFonts w:ascii="Arial" w:hAnsi="Arial" w:cs="Arial"/>
          <w:b/>
          <w:color w:val="000000" w:themeColor="text1"/>
          <w:sz w:val="22"/>
          <w:szCs w:val="22"/>
        </w:rPr>
      </w:pPr>
      <w:r>
        <w:rPr>
          <w:rFonts w:ascii="Arial" w:hAnsi="Arial" w:cs="Arial"/>
          <w:b/>
          <w:color w:val="000000" w:themeColor="text1"/>
          <w:sz w:val="22"/>
          <w:szCs w:val="22"/>
        </w:rPr>
        <w:t>Objetivos de gestión administrativa.</w:t>
      </w:r>
    </w:p>
    <w:p w14:paraId="67B2E6C7" w14:textId="77777777" w:rsidR="00783927" w:rsidRDefault="0035186A">
      <w:pPr>
        <w:spacing w:after="0" w:line="276" w:lineRule="auto"/>
        <w:ind w:left="1418" w:right="0" w:hanging="425"/>
        <w:rPr>
          <w:sz w:val="22"/>
        </w:rPr>
      </w:pPr>
      <w:r>
        <w:rPr>
          <w:sz w:val="22"/>
        </w:rPr>
        <w:t xml:space="preserve">a)  Gestionar ante el GOREL la modernización con equipos, con tecnologías de punta, por contar con el funcionamiento legal del Instituto. </w:t>
      </w:r>
    </w:p>
    <w:p w14:paraId="554C3D47" w14:textId="77777777" w:rsidR="00783927" w:rsidRDefault="0035186A">
      <w:pPr>
        <w:spacing w:after="0" w:line="276" w:lineRule="auto"/>
        <w:ind w:left="1418" w:right="0" w:hanging="425"/>
        <w:rPr>
          <w:sz w:val="22"/>
        </w:rPr>
      </w:pPr>
      <w:r>
        <w:rPr>
          <w:sz w:val="22"/>
        </w:rPr>
        <w:t xml:space="preserve"> b) Ampliar y crear módulos innovadores agropecuarios con criterios medioambientales y otros en el fundo tecnológico. </w:t>
      </w:r>
    </w:p>
    <w:p w14:paraId="68D7B697" w14:textId="77777777" w:rsidR="00783927" w:rsidRDefault="0035186A">
      <w:pPr>
        <w:spacing w:after="0" w:line="276" w:lineRule="auto"/>
        <w:ind w:left="1418" w:right="0" w:hanging="425"/>
        <w:rPr>
          <w:sz w:val="22"/>
        </w:rPr>
      </w:pPr>
      <w:r>
        <w:rPr>
          <w:sz w:val="22"/>
        </w:rPr>
        <w:t xml:space="preserve"> c) Brindar mayor seguridad al fundo para incrementar más módulos agropecuarios.  </w:t>
      </w:r>
    </w:p>
    <w:p w14:paraId="3684AAFA" w14:textId="77777777" w:rsidR="00783927" w:rsidRDefault="0035186A">
      <w:pPr>
        <w:spacing w:after="0" w:line="276" w:lineRule="auto"/>
        <w:ind w:left="1418" w:right="0" w:hanging="425"/>
        <w:rPr>
          <w:sz w:val="22"/>
        </w:rPr>
      </w:pPr>
      <w:r>
        <w:rPr>
          <w:sz w:val="22"/>
        </w:rPr>
        <w:t xml:space="preserve"> d) Gestionar un sistema académico moderno para la secretaria académica e implementar el intranet. </w:t>
      </w:r>
    </w:p>
    <w:p w14:paraId="1AA016C8" w14:textId="77777777" w:rsidR="00783927" w:rsidRDefault="0035186A">
      <w:pPr>
        <w:spacing w:after="0" w:line="276" w:lineRule="auto"/>
        <w:ind w:left="1418" w:right="0" w:hanging="425"/>
        <w:rPr>
          <w:sz w:val="22"/>
        </w:rPr>
      </w:pPr>
      <w:r>
        <w:rPr>
          <w:sz w:val="22"/>
        </w:rPr>
        <w:t xml:space="preserve"> e)  Publicitar y Marketear a través de las redes sociales y otros medios, las ventajas de estudiar en el IESTP-C. </w:t>
      </w:r>
    </w:p>
    <w:p w14:paraId="0A96C7F5" w14:textId="77777777" w:rsidR="00783927" w:rsidRDefault="0035186A">
      <w:pPr>
        <w:spacing w:after="0" w:line="276" w:lineRule="auto"/>
        <w:ind w:left="1418" w:right="0" w:hanging="425"/>
        <w:rPr>
          <w:sz w:val="22"/>
        </w:rPr>
      </w:pPr>
      <w:r>
        <w:rPr>
          <w:b/>
          <w:sz w:val="22"/>
        </w:rPr>
        <w:t xml:space="preserve"> f)  </w:t>
      </w:r>
      <w:r>
        <w:rPr>
          <w:sz w:val="22"/>
        </w:rPr>
        <w:t xml:space="preserve">Dotar de personal honesto para trabajar en el Fundo Tecnológico del IESTP-C. </w:t>
      </w:r>
    </w:p>
    <w:p w14:paraId="5581B88D" w14:textId="77777777" w:rsidR="00783927" w:rsidRDefault="0035186A">
      <w:pPr>
        <w:spacing w:after="0" w:line="276" w:lineRule="auto"/>
        <w:ind w:left="1418" w:right="0" w:hanging="425"/>
        <w:rPr>
          <w:sz w:val="22"/>
        </w:rPr>
      </w:pPr>
      <w:r>
        <w:rPr>
          <w:b/>
          <w:sz w:val="22"/>
        </w:rPr>
        <w:t xml:space="preserve"> g)  </w:t>
      </w:r>
      <w:r>
        <w:rPr>
          <w:sz w:val="22"/>
        </w:rPr>
        <w:t>Gestionar la Construcción del Auditorio y cerco perimétrico del IESTP-C, con todas las normas de seguridad</w:t>
      </w:r>
      <w:r>
        <w:rPr>
          <w:b/>
          <w:sz w:val="22"/>
        </w:rPr>
        <w:t>.</w:t>
      </w:r>
      <w:r>
        <w:rPr>
          <w:sz w:val="22"/>
        </w:rPr>
        <w:t xml:space="preserve"> </w:t>
      </w:r>
    </w:p>
    <w:p w14:paraId="6C91DC0D" w14:textId="77777777" w:rsidR="00783927" w:rsidRDefault="0035186A">
      <w:pPr>
        <w:pStyle w:val="Prrafodelista"/>
        <w:spacing w:after="120" w:line="276" w:lineRule="auto"/>
        <w:ind w:left="1440"/>
        <w:jc w:val="both"/>
        <w:rPr>
          <w:rFonts w:ascii="Arial" w:hAnsi="Arial" w:cs="Arial"/>
          <w:b/>
          <w:sz w:val="22"/>
          <w:szCs w:val="22"/>
        </w:rPr>
      </w:pPr>
      <w:r>
        <w:rPr>
          <w:rFonts w:ascii="Arial" w:hAnsi="Arial" w:cs="Arial"/>
          <w:sz w:val="22"/>
          <w:szCs w:val="22"/>
        </w:rPr>
        <w:t xml:space="preserve"> h) Dotar de mayor seguridad al fundo para la instalación de más módulos agropecuarios.</w:t>
      </w:r>
      <w:r>
        <w:rPr>
          <w:rFonts w:ascii="Arial" w:hAnsi="Arial" w:cs="Arial"/>
          <w:b/>
          <w:sz w:val="22"/>
          <w:szCs w:val="22"/>
        </w:rPr>
        <w:t xml:space="preserve">    </w:t>
      </w:r>
    </w:p>
    <w:p w14:paraId="32B3CEF7" w14:textId="77777777" w:rsidR="00783927" w:rsidRDefault="00783927">
      <w:pPr>
        <w:pStyle w:val="Prrafodelista"/>
        <w:spacing w:after="120" w:line="276" w:lineRule="auto"/>
        <w:ind w:left="1440"/>
        <w:jc w:val="both"/>
        <w:rPr>
          <w:rFonts w:ascii="Arial" w:hAnsi="Arial" w:cs="Arial"/>
          <w:b/>
          <w:sz w:val="22"/>
          <w:szCs w:val="22"/>
        </w:rPr>
      </w:pPr>
    </w:p>
    <w:p w14:paraId="3717B777" w14:textId="77777777" w:rsidR="00783927" w:rsidRDefault="00783927">
      <w:pPr>
        <w:pStyle w:val="Prrafodelista"/>
        <w:spacing w:after="120" w:line="276" w:lineRule="auto"/>
        <w:ind w:left="1440"/>
        <w:jc w:val="both"/>
        <w:rPr>
          <w:rFonts w:ascii="Arial" w:hAnsi="Arial" w:cs="Arial"/>
          <w:b/>
          <w:sz w:val="22"/>
          <w:szCs w:val="22"/>
        </w:rPr>
      </w:pPr>
    </w:p>
    <w:p w14:paraId="23E632FD" w14:textId="77777777" w:rsidR="00783927" w:rsidRDefault="00783927">
      <w:pPr>
        <w:pStyle w:val="Prrafodelista"/>
        <w:spacing w:after="120" w:line="276" w:lineRule="auto"/>
        <w:ind w:left="1440"/>
        <w:jc w:val="both"/>
        <w:rPr>
          <w:rFonts w:ascii="Arial" w:hAnsi="Arial" w:cs="Arial"/>
          <w:b/>
          <w:sz w:val="22"/>
          <w:szCs w:val="22"/>
        </w:rPr>
      </w:pPr>
    </w:p>
    <w:p w14:paraId="513ED6D2" w14:textId="77777777" w:rsidR="00783927" w:rsidRDefault="00783927">
      <w:pPr>
        <w:pStyle w:val="Prrafodelista"/>
        <w:spacing w:after="120" w:line="276" w:lineRule="auto"/>
        <w:ind w:left="1440"/>
        <w:jc w:val="both"/>
        <w:rPr>
          <w:rFonts w:ascii="Arial" w:hAnsi="Arial" w:cs="Arial"/>
          <w:b/>
          <w:sz w:val="22"/>
          <w:szCs w:val="22"/>
        </w:rPr>
      </w:pPr>
    </w:p>
    <w:p w14:paraId="72C417FE" w14:textId="77777777" w:rsidR="00783927" w:rsidRDefault="00783927">
      <w:pPr>
        <w:pStyle w:val="Prrafodelista"/>
        <w:spacing w:after="120" w:line="276" w:lineRule="auto"/>
        <w:ind w:left="1440"/>
        <w:jc w:val="both"/>
        <w:rPr>
          <w:rFonts w:ascii="Arial" w:hAnsi="Arial" w:cs="Arial"/>
          <w:b/>
          <w:sz w:val="22"/>
          <w:szCs w:val="22"/>
        </w:rPr>
      </w:pPr>
    </w:p>
    <w:p w14:paraId="67D96614" w14:textId="77777777" w:rsidR="00783927" w:rsidRDefault="00783927">
      <w:pPr>
        <w:pStyle w:val="Prrafodelista"/>
        <w:spacing w:after="120" w:line="276" w:lineRule="auto"/>
        <w:ind w:left="1440"/>
        <w:jc w:val="both"/>
        <w:rPr>
          <w:rFonts w:ascii="Arial" w:hAnsi="Arial" w:cs="Arial"/>
          <w:b/>
          <w:sz w:val="22"/>
          <w:szCs w:val="22"/>
        </w:rPr>
      </w:pPr>
    </w:p>
    <w:p w14:paraId="1A2E0262" w14:textId="77777777" w:rsidR="00783927" w:rsidRDefault="00783927">
      <w:pPr>
        <w:pStyle w:val="Prrafodelista"/>
        <w:spacing w:after="120" w:line="276" w:lineRule="auto"/>
        <w:ind w:left="1440"/>
        <w:jc w:val="both"/>
        <w:rPr>
          <w:rFonts w:ascii="Arial" w:hAnsi="Arial" w:cs="Arial"/>
          <w:color w:val="000000" w:themeColor="text1"/>
          <w:sz w:val="22"/>
          <w:szCs w:val="22"/>
        </w:rPr>
      </w:pPr>
    </w:p>
    <w:p w14:paraId="721E1967" w14:textId="77777777" w:rsidR="00783927" w:rsidRDefault="00783927">
      <w:pPr>
        <w:pStyle w:val="Prrafodelista"/>
        <w:ind w:left="993" w:firstLine="423"/>
        <w:jc w:val="both"/>
        <w:rPr>
          <w:rFonts w:ascii="Arial" w:hAnsi="Arial" w:cs="Arial"/>
          <w:color w:val="000000" w:themeColor="text1"/>
          <w:sz w:val="22"/>
          <w:szCs w:val="22"/>
        </w:rPr>
      </w:pPr>
    </w:p>
    <w:p w14:paraId="07C18047" w14:textId="77777777" w:rsidR="00783927" w:rsidRDefault="0035186A">
      <w:pPr>
        <w:pStyle w:val="Prrafodelista"/>
        <w:numPr>
          <w:ilvl w:val="1"/>
          <w:numId w:val="26"/>
        </w:numPr>
        <w:spacing w:after="120" w:line="276" w:lineRule="auto"/>
        <w:ind w:left="993" w:hanging="426"/>
        <w:jc w:val="both"/>
        <w:rPr>
          <w:rFonts w:ascii="Arial" w:hAnsi="Arial" w:cs="Arial"/>
          <w:color w:val="000000" w:themeColor="text1"/>
          <w:sz w:val="22"/>
          <w:szCs w:val="22"/>
        </w:rPr>
      </w:pPr>
      <w:r>
        <w:rPr>
          <w:rFonts w:ascii="Arial" w:hAnsi="Arial" w:cs="Arial"/>
          <w:color w:val="000000" w:themeColor="text1"/>
          <w:sz w:val="22"/>
          <w:szCs w:val="22"/>
        </w:rPr>
        <w:t>Matriz de Planificación a Corto, Mediano y Largo Plazo (se incluyen los procesos, metas e indicadores por años que resulten de los objetivos propuestos).</w:t>
      </w:r>
    </w:p>
    <w:p w14:paraId="2562E103" w14:textId="77777777" w:rsidR="00783927" w:rsidRDefault="00783927">
      <w:pPr>
        <w:pStyle w:val="Prrafodelista"/>
        <w:ind w:left="1080"/>
        <w:jc w:val="both"/>
        <w:rPr>
          <w:rFonts w:ascii="Arial" w:hAnsi="Arial" w:cs="Arial"/>
          <w:color w:val="000000" w:themeColor="text1"/>
          <w:sz w:val="22"/>
          <w:szCs w:val="22"/>
        </w:rPr>
      </w:pPr>
    </w:p>
    <w:p w14:paraId="5D5EF2ED" w14:textId="77777777" w:rsidR="00783927" w:rsidRDefault="00783927">
      <w:pPr>
        <w:keepNext/>
        <w:keepLines/>
        <w:spacing w:after="0" w:line="259" w:lineRule="auto"/>
        <w:ind w:left="0" w:right="0" w:firstLine="0"/>
        <w:outlineLvl w:val="1"/>
        <w:rPr>
          <w:rFonts w:eastAsiaTheme="majorEastAsia"/>
          <w:color w:val="auto"/>
          <w:sz w:val="22"/>
        </w:rPr>
      </w:pPr>
    </w:p>
    <w:tbl>
      <w:tblPr>
        <w:tblW w:w="100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276"/>
        <w:gridCol w:w="1134"/>
        <w:gridCol w:w="1276"/>
        <w:gridCol w:w="768"/>
        <w:gridCol w:w="933"/>
        <w:gridCol w:w="791"/>
      </w:tblGrid>
      <w:tr w:rsidR="00783927" w14:paraId="74C4B20F" w14:textId="77777777">
        <w:trPr>
          <w:trHeight w:val="300"/>
        </w:trPr>
        <w:tc>
          <w:tcPr>
            <w:tcW w:w="1985" w:type="dxa"/>
            <w:vMerge w:val="restart"/>
            <w:shd w:val="clear" w:color="auto" w:fill="auto"/>
            <w:vAlign w:val="center"/>
          </w:tcPr>
          <w:p w14:paraId="1E9A48D7" w14:textId="77777777" w:rsidR="00783927" w:rsidRDefault="0035186A">
            <w:pPr>
              <w:widowControl w:val="0"/>
              <w:autoSpaceDE w:val="0"/>
              <w:autoSpaceDN w:val="0"/>
              <w:spacing w:after="160" w:line="259" w:lineRule="auto"/>
              <w:ind w:left="0" w:right="0" w:firstLine="34"/>
              <w:jc w:val="center"/>
              <w:rPr>
                <w:rFonts w:eastAsiaTheme="minorHAnsi"/>
                <w:color w:val="auto"/>
                <w:sz w:val="22"/>
              </w:rPr>
            </w:pPr>
            <w:r>
              <w:rPr>
                <w:rFonts w:eastAsiaTheme="minorHAnsi"/>
                <w:b/>
                <w:bCs/>
                <w:color w:val="auto"/>
                <w:sz w:val="22"/>
              </w:rPr>
              <w:t>OBJETIVO ESTRATÉGICO</w:t>
            </w:r>
            <w:r>
              <w:rPr>
                <w:rFonts w:eastAsiaTheme="minorHAnsi"/>
                <w:b/>
                <w:bCs/>
                <w:color w:val="auto"/>
                <w:sz w:val="22"/>
              </w:rPr>
              <w:br/>
              <w:t>PEI</w:t>
            </w:r>
          </w:p>
        </w:tc>
        <w:tc>
          <w:tcPr>
            <w:tcW w:w="1843" w:type="dxa"/>
            <w:vMerge w:val="restart"/>
            <w:shd w:val="clear" w:color="auto" w:fill="auto"/>
            <w:noWrap/>
            <w:vAlign w:val="center"/>
          </w:tcPr>
          <w:p w14:paraId="1FE9124F"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ACTIVIDAD</w:t>
            </w:r>
          </w:p>
        </w:tc>
        <w:tc>
          <w:tcPr>
            <w:tcW w:w="1276" w:type="dxa"/>
            <w:vMerge w:val="restart"/>
            <w:shd w:val="clear" w:color="auto" w:fill="auto"/>
            <w:noWrap/>
            <w:vAlign w:val="center"/>
          </w:tcPr>
          <w:p w14:paraId="4B702F00"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META</w:t>
            </w:r>
          </w:p>
        </w:tc>
        <w:tc>
          <w:tcPr>
            <w:tcW w:w="4902" w:type="dxa"/>
            <w:gridSpan w:val="5"/>
          </w:tcPr>
          <w:p w14:paraId="29C7E5B9"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EVALUACIÓN DEL PLAN</w:t>
            </w:r>
          </w:p>
        </w:tc>
      </w:tr>
      <w:tr w:rsidR="00783927" w14:paraId="202CD649" w14:textId="77777777">
        <w:trPr>
          <w:trHeight w:val="300"/>
        </w:trPr>
        <w:tc>
          <w:tcPr>
            <w:tcW w:w="1985" w:type="dxa"/>
            <w:vMerge/>
            <w:shd w:val="clear" w:color="auto" w:fill="auto"/>
            <w:vAlign w:val="center"/>
          </w:tcPr>
          <w:p w14:paraId="38EFF112"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843" w:type="dxa"/>
            <w:vMerge/>
            <w:shd w:val="clear" w:color="auto" w:fill="auto"/>
            <w:noWrap/>
            <w:vAlign w:val="center"/>
          </w:tcPr>
          <w:p w14:paraId="680010AF"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276" w:type="dxa"/>
            <w:vMerge/>
            <w:shd w:val="clear" w:color="auto" w:fill="auto"/>
            <w:noWrap/>
            <w:vAlign w:val="center"/>
          </w:tcPr>
          <w:p w14:paraId="658CFEE9"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134" w:type="dxa"/>
            <w:vMerge w:val="restart"/>
          </w:tcPr>
          <w:p w14:paraId="6D1C1BB7"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p w14:paraId="6A602AF9"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INDICADOR</w:t>
            </w:r>
          </w:p>
        </w:tc>
        <w:tc>
          <w:tcPr>
            <w:tcW w:w="1276" w:type="dxa"/>
            <w:vMerge w:val="restart"/>
          </w:tcPr>
          <w:p w14:paraId="065D7717"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p w14:paraId="4AAE5EA8"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RESPONSABLE</w:t>
            </w:r>
          </w:p>
        </w:tc>
        <w:tc>
          <w:tcPr>
            <w:tcW w:w="2492" w:type="dxa"/>
            <w:gridSpan w:val="3"/>
          </w:tcPr>
          <w:p w14:paraId="1E7240CE" w14:textId="77777777" w:rsidR="00783927" w:rsidRDefault="0035186A">
            <w:pPr>
              <w:widowControl w:val="0"/>
              <w:autoSpaceDE w:val="0"/>
              <w:autoSpaceDN w:val="0"/>
              <w:spacing w:after="160" w:line="259" w:lineRule="auto"/>
              <w:ind w:left="0" w:right="0" w:firstLine="0"/>
              <w:jc w:val="center"/>
              <w:rPr>
                <w:rFonts w:eastAsiaTheme="minorHAnsi"/>
                <w:b/>
                <w:bCs/>
                <w:color w:val="auto"/>
                <w:sz w:val="22"/>
              </w:rPr>
            </w:pPr>
            <w:r>
              <w:rPr>
                <w:rFonts w:eastAsiaTheme="minorHAnsi"/>
                <w:b/>
                <w:bCs/>
                <w:color w:val="auto"/>
                <w:sz w:val="22"/>
              </w:rPr>
              <w:t>CRONOGRAMA</w:t>
            </w:r>
          </w:p>
        </w:tc>
      </w:tr>
      <w:tr w:rsidR="00783927" w14:paraId="7573A3FE" w14:textId="77777777">
        <w:trPr>
          <w:trHeight w:val="368"/>
        </w:trPr>
        <w:tc>
          <w:tcPr>
            <w:tcW w:w="1985" w:type="dxa"/>
            <w:vMerge/>
            <w:shd w:val="clear" w:color="auto" w:fill="auto"/>
            <w:vAlign w:val="center"/>
          </w:tcPr>
          <w:p w14:paraId="732571E1"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843" w:type="dxa"/>
            <w:vMerge/>
            <w:shd w:val="clear" w:color="auto" w:fill="auto"/>
            <w:vAlign w:val="center"/>
          </w:tcPr>
          <w:p w14:paraId="7E8EA9E3"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276" w:type="dxa"/>
            <w:vMerge/>
            <w:shd w:val="clear" w:color="auto" w:fill="auto"/>
            <w:vAlign w:val="center"/>
          </w:tcPr>
          <w:p w14:paraId="4218720F"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134" w:type="dxa"/>
            <w:vMerge/>
          </w:tcPr>
          <w:p w14:paraId="3EDC8862"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1276" w:type="dxa"/>
            <w:vMerge/>
          </w:tcPr>
          <w:p w14:paraId="2D68F6C3" w14:textId="77777777" w:rsidR="00783927" w:rsidRDefault="00783927">
            <w:pPr>
              <w:widowControl w:val="0"/>
              <w:autoSpaceDE w:val="0"/>
              <w:autoSpaceDN w:val="0"/>
              <w:spacing w:after="160" w:line="259" w:lineRule="auto"/>
              <w:ind w:left="0" w:right="0" w:firstLine="0"/>
              <w:jc w:val="center"/>
              <w:rPr>
                <w:rFonts w:eastAsiaTheme="minorHAnsi"/>
                <w:b/>
                <w:bCs/>
                <w:color w:val="auto"/>
                <w:sz w:val="22"/>
              </w:rPr>
            </w:pPr>
          </w:p>
        </w:tc>
        <w:tc>
          <w:tcPr>
            <w:tcW w:w="768" w:type="dxa"/>
          </w:tcPr>
          <w:p w14:paraId="2ECF648B"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Corto</w:t>
            </w:r>
          </w:p>
          <w:p w14:paraId="6550E9D5"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Plazo</w:t>
            </w:r>
          </w:p>
        </w:tc>
        <w:tc>
          <w:tcPr>
            <w:tcW w:w="933" w:type="dxa"/>
          </w:tcPr>
          <w:p w14:paraId="6C277934"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Mediano</w:t>
            </w:r>
          </w:p>
          <w:p w14:paraId="41619E27"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Plazo</w:t>
            </w:r>
          </w:p>
        </w:tc>
        <w:tc>
          <w:tcPr>
            <w:tcW w:w="791" w:type="dxa"/>
          </w:tcPr>
          <w:p w14:paraId="58FD0520"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Largo</w:t>
            </w:r>
          </w:p>
          <w:p w14:paraId="7DBA76FC" w14:textId="77777777" w:rsidR="00783927" w:rsidRDefault="0035186A">
            <w:pPr>
              <w:widowControl w:val="0"/>
              <w:autoSpaceDE w:val="0"/>
              <w:autoSpaceDN w:val="0"/>
              <w:spacing w:after="160" w:line="240" w:lineRule="auto"/>
              <w:ind w:left="0" w:right="0" w:firstLine="0"/>
              <w:jc w:val="center"/>
              <w:rPr>
                <w:rFonts w:eastAsiaTheme="minorHAnsi"/>
                <w:b/>
                <w:bCs/>
                <w:color w:val="auto"/>
                <w:sz w:val="22"/>
              </w:rPr>
            </w:pPr>
            <w:r>
              <w:rPr>
                <w:rFonts w:eastAsiaTheme="minorHAnsi"/>
                <w:b/>
                <w:bCs/>
                <w:color w:val="auto"/>
                <w:sz w:val="22"/>
              </w:rPr>
              <w:t>Plazo</w:t>
            </w:r>
          </w:p>
        </w:tc>
      </w:tr>
      <w:tr w:rsidR="00783927" w14:paraId="0229DAE1" w14:textId="77777777">
        <w:trPr>
          <w:trHeight w:val="1201"/>
        </w:trPr>
        <w:tc>
          <w:tcPr>
            <w:tcW w:w="1985" w:type="dxa"/>
            <w:shd w:val="clear" w:color="auto" w:fill="auto"/>
            <w:vAlign w:val="center"/>
          </w:tcPr>
          <w:p w14:paraId="7067509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Articular coherentemente los documentos de gestión señalados en: PEI, PAT, MPP, RI, y el entorno socioeconómico.</w:t>
            </w:r>
          </w:p>
        </w:tc>
        <w:tc>
          <w:tcPr>
            <w:tcW w:w="1843" w:type="dxa"/>
            <w:shd w:val="clear" w:color="auto" w:fill="auto"/>
            <w:vAlign w:val="center"/>
          </w:tcPr>
          <w:p w14:paraId="468C954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Desarrollo Institucional: Actualización de documentos de gestión</w:t>
            </w:r>
          </w:p>
        </w:tc>
        <w:tc>
          <w:tcPr>
            <w:tcW w:w="1276" w:type="dxa"/>
            <w:shd w:val="clear" w:color="auto" w:fill="auto"/>
            <w:vAlign w:val="center"/>
          </w:tcPr>
          <w:p w14:paraId="1A48144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5 documentos de gestión.</w:t>
            </w:r>
          </w:p>
        </w:tc>
        <w:tc>
          <w:tcPr>
            <w:tcW w:w="1134" w:type="dxa"/>
          </w:tcPr>
          <w:p w14:paraId="5A3E737B"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28E11C6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p w14:paraId="5F0BC31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Documentos</w:t>
            </w:r>
          </w:p>
          <w:p w14:paraId="6148D04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Resolución</w:t>
            </w:r>
          </w:p>
        </w:tc>
        <w:tc>
          <w:tcPr>
            <w:tcW w:w="1276" w:type="dxa"/>
          </w:tcPr>
          <w:p w14:paraId="416B1C18"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45219890"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34E6AFF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tc>
        <w:tc>
          <w:tcPr>
            <w:tcW w:w="768" w:type="dxa"/>
            <w:shd w:val="clear" w:color="auto" w:fill="BFBFBF" w:themeFill="background1" w:themeFillShade="BF"/>
          </w:tcPr>
          <w:p w14:paraId="10F986E7"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4FB8FC2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06AEFCE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A38C591" w14:textId="77777777">
        <w:trPr>
          <w:trHeight w:val="900"/>
        </w:trPr>
        <w:tc>
          <w:tcPr>
            <w:tcW w:w="1985" w:type="dxa"/>
            <w:shd w:val="clear" w:color="auto" w:fill="auto"/>
            <w:vAlign w:val="center"/>
          </w:tcPr>
          <w:p w14:paraId="1ABEA7D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una plana docente idónea, y el reconocimiento de las buenas prácticas dentro de su labor profesional.</w:t>
            </w:r>
          </w:p>
        </w:tc>
        <w:tc>
          <w:tcPr>
            <w:tcW w:w="1843" w:type="dxa"/>
            <w:shd w:val="clear" w:color="auto" w:fill="auto"/>
            <w:vAlign w:val="center"/>
          </w:tcPr>
          <w:p w14:paraId="1F3A464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Selección y contratación de docentes regulares, asistentes y auxiliares</w:t>
            </w:r>
          </w:p>
        </w:tc>
        <w:tc>
          <w:tcPr>
            <w:tcW w:w="1276" w:type="dxa"/>
            <w:shd w:val="clear" w:color="auto" w:fill="auto"/>
            <w:vAlign w:val="center"/>
          </w:tcPr>
          <w:p w14:paraId="19A76B8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 15 docentes y, 3 asistentes y auxiliares.</w:t>
            </w:r>
          </w:p>
        </w:tc>
        <w:tc>
          <w:tcPr>
            <w:tcW w:w="1134" w:type="dxa"/>
          </w:tcPr>
          <w:p w14:paraId="46D53AC4"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7D3C3C6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Contrato doc.</w:t>
            </w:r>
          </w:p>
        </w:tc>
        <w:tc>
          <w:tcPr>
            <w:tcW w:w="1276" w:type="dxa"/>
          </w:tcPr>
          <w:p w14:paraId="0AE72FE4"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6224EEE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Comisión de contrato</w:t>
            </w:r>
          </w:p>
        </w:tc>
        <w:tc>
          <w:tcPr>
            <w:tcW w:w="768" w:type="dxa"/>
            <w:shd w:val="clear" w:color="auto" w:fill="BFBFBF" w:themeFill="background1" w:themeFillShade="BF"/>
          </w:tcPr>
          <w:p w14:paraId="3DEE132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71615C9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3F2ADBA3"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32005F9A" w14:textId="77777777">
        <w:trPr>
          <w:trHeight w:val="2121"/>
        </w:trPr>
        <w:tc>
          <w:tcPr>
            <w:tcW w:w="1985" w:type="dxa"/>
            <w:shd w:val="clear" w:color="auto" w:fill="auto"/>
            <w:vAlign w:val="center"/>
          </w:tcPr>
          <w:p w14:paraId="1F00453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Priorizar en el presupuesto anual institucional la implementación de programas de desarrollo, mantenimiento y renovación de: infraestructura, equipamiento, materiales para la enseñanza, material bibliográfico, servicios básicos, telefonía e internet.</w:t>
            </w:r>
          </w:p>
        </w:tc>
        <w:tc>
          <w:tcPr>
            <w:tcW w:w="1843" w:type="dxa"/>
            <w:shd w:val="clear" w:color="auto" w:fill="auto"/>
            <w:vAlign w:val="center"/>
          </w:tcPr>
          <w:p w14:paraId="686BF3E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Mantenimiento, refacción y acondicionamiento de la infraestructura institucional (requiere plan)</w:t>
            </w:r>
          </w:p>
        </w:tc>
        <w:tc>
          <w:tcPr>
            <w:tcW w:w="1276" w:type="dxa"/>
            <w:shd w:val="clear" w:color="auto" w:fill="auto"/>
            <w:vAlign w:val="center"/>
          </w:tcPr>
          <w:p w14:paraId="10796D4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Sistema eléctrico, agua, desagüe y servicios higiénicos, en buenas condiciones.</w:t>
            </w:r>
          </w:p>
        </w:tc>
        <w:tc>
          <w:tcPr>
            <w:tcW w:w="1134" w:type="dxa"/>
          </w:tcPr>
          <w:p w14:paraId="1D619CF3"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44CEE88C"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50BC2DA2"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5E2F737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p w14:paraId="5D6DB7B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documentos</w:t>
            </w:r>
          </w:p>
        </w:tc>
        <w:tc>
          <w:tcPr>
            <w:tcW w:w="1276" w:type="dxa"/>
          </w:tcPr>
          <w:p w14:paraId="552D70EC"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4B51E33A"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F870B94"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AD3E8A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p w14:paraId="4E906DB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Adm.</w:t>
            </w:r>
          </w:p>
          <w:p w14:paraId="15CDB750"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68" w:type="dxa"/>
            <w:shd w:val="clear" w:color="auto" w:fill="BFBFBF" w:themeFill="background1" w:themeFillShade="BF"/>
          </w:tcPr>
          <w:p w14:paraId="0FFE238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23A58CA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1115BED"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07A25791" w14:textId="77777777">
        <w:trPr>
          <w:trHeight w:val="1354"/>
        </w:trPr>
        <w:tc>
          <w:tcPr>
            <w:tcW w:w="1985" w:type="dxa"/>
            <w:shd w:val="clear" w:color="auto" w:fill="auto"/>
            <w:vAlign w:val="center"/>
          </w:tcPr>
          <w:p w14:paraId="53605BE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Asegurar la idoneidad de los espacios o ambientes de aprendizaje, en concordancia con la propuesta pedagógica.</w:t>
            </w:r>
          </w:p>
        </w:tc>
        <w:tc>
          <w:tcPr>
            <w:tcW w:w="1843" w:type="dxa"/>
            <w:shd w:val="clear" w:color="auto" w:fill="auto"/>
            <w:vAlign w:val="center"/>
          </w:tcPr>
          <w:p w14:paraId="32B1A4C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Evaluación de los espacios o ambientes de aprendizaje.</w:t>
            </w:r>
          </w:p>
        </w:tc>
        <w:tc>
          <w:tcPr>
            <w:tcW w:w="1276" w:type="dxa"/>
            <w:shd w:val="clear" w:color="auto" w:fill="auto"/>
            <w:vAlign w:val="center"/>
          </w:tcPr>
          <w:p w14:paraId="640B183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 aulas pedagógicas, 03 laboratorios, 02 talleres, 01 huerto, 01 estación experimental y de producción 3 ambientes en los lugares de las aulas desconcentradas.</w:t>
            </w:r>
          </w:p>
        </w:tc>
        <w:tc>
          <w:tcPr>
            <w:tcW w:w="1134" w:type="dxa"/>
          </w:tcPr>
          <w:p w14:paraId="18AC0EF5"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BC689D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Inspección técnica</w:t>
            </w:r>
          </w:p>
        </w:tc>
        <w:tc>
          <w:tcPr>
            <w:tcW w:w="1276" w:type="dxa"/>
          </w:tcPr>
          <w:p w14:paraId="2AA3103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Administración</w:t>
            </w:r>
          </w:p>
          <w:p w14:paraId="4CB0F0C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shd w:val="clear" w:color="auto" w:fill="BFBFBF" w:themeFill="background1" w:themeFillShade="BF"/>
          </w:tcPr>
          <w:p w14:paraId="3B11FF5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FFFFFF" w:themeFill="background1"/>
          </w:tcPr>
          <w:p w14:paraId="3C7DD93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4303E62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BF3844E" w14:textId="77777777">
        <w:trPr>
          <w:trHeight w:val="1448"/>
        </w:trPr>
        <w:tc>
          <w:tcPr>
            <w:tcW w:w="1985" w:type="dxa"/>
            <w:vMerge w:val="restart"/>
            <w:shd w:val="clear" w:color="auto" w:fill="auto"/>
            <w:vAlign w:val="center"/>
          </w:tcPr>
          <w:p w14:paraId="7A061BE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Priorizar en el presupuesto anual institucional la implementación de programas de desarrollo, mantenimiento y renovación de: infraestructura, equipamiento, materiales para la enseñanza, material bibliográfico, servicios básicos, telefonía e internet.</w:t>
            </w:r>
          </w:p>
        </w:tc>
        <w:tc>
          <w:tcPr>
            <w:tcW w:w="1843" w:type="dxa"/>
            <w:vMerge w:val="restart"/>
            <w:shd w:val="clear" w:color="auto" w:fill="auto"/>
            <w:vAlign w:val="center"/>
          </w:tcPr>
          <w:p w14:paraId="57688E8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Mantenimiento, refacción y equipamiento básico de los espacios o ambientes de aprendizaje priorizados (requiere plan por cada Área académica)</w:t>
            </w:r>
          </w:p>
        </w:tc>
        <w:tc>
          <w:tcPr>
            <w:tcW w:w="1276" w:type="dxa"/>
            <w:shd w:val="clear" w:color="auto" w:fill="auto"/>
            <w:vAlign w:val="center"/>
          </w:tcPr>
          <w:p w14:paraId="612FF02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15 aulas pedagógicas con: carpetas, pizarras, instalaciones eléctricas, iluminación, ventilación y equipos multimedia, en buen estado.</w:t>
            </w:r>
          </w:p>
        </w:tc>
        <w:tc>
          <w:tcPr>
            <w:tcW w:w="1134" w:type="dxa"/>
          </w:tcPr>
          <w:p w14:paraId="071D340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p w14:paraId="0662CAC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documentos</w:t>
            </w:r>
          </w:p>
        </w:tc>
        <w:tc>
          <w:tcPr>
            <w:tcW w:w="1276" w:type="dxa"/>
          </w:tcPr>
          <w:p w14:paraId="170A68B9"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056043A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p w14:paraId="5910D56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Adm.</w:t>
            </w:r>
          </w:p>
        </w:tc>
        <w:tc>
          <w:tcPr>
            <w:tcW w:w="768" w:type="dxa"/>
            <w:shd w:val="clear" w:color="auto" w:fill="BFBFBF" w:themeFill="background1" w:themeFillShade="BF"/>
          </w:tcPr>
          <w:p w14:paraId="75D6D76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4E12A39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3C19FC5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73124CC" w14:textId="77777777">
        <w:trPr>
          <w:trHeight w:val="1302"/>
        </w:trPr>
        <w:tc>
          <w:tcPr>
            <w:tcW w:w="1985" w:type="dxa"/>
            <w:vMerge/>
            <w:shd w:val="clear" w:color="auto" w:fill="auto"/>
            <w:vAlign w:val="center"/>
          </w:tcPr>
          <w:p w14:paraId="58277C3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vMerge/>
            <w:shd w:val="clear" w:color="auto" w:fill="auto"/>
            <w:vAlign w:val="center"/>
          </w:tcPr>
          <w:p w14:paraId="7DD59961"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276" w:type="dxa"/>
            <w:shd w:val="clear" w:color="auto" w:fill="auto"/>
            <w:vAlign w:val="center"/>
          </w:tcPr>
          <w:p w14:paraId="066A160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Mantenimiento y adquisición de máquinas, equipos, herramientas e instrumentos necesarios para el desarrollo </w:t>
            </w:r>
            <w:r>
              <w:rPr>
                <w:rFonts w:eastAsiaTheme="minorHAnsi"/>
                <w:color w:val="auto"/>
                <w:sz w:val="22"/>
              </w:rPr>
              <w:lastRenderedPageBreak/>
              <w:t>de las competencias en los estudiantes del programa de estudio.</w:t>
            </w:r>
          </w:p>
        </w:tc>
        <w:tc>
          <w:tcPr>
            <w:tcW w:w="1134" w:type="dxa"/>
          </w:tcPr>
          <w:p w14:paraId="2EDCB549"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64236CB6"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3E0E6EF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4AC4B6D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Coordinador del Programa de Estudio.</w:t>
            </w:r>
          </w:p>
        </w:tc>
        <w:tc>
          <w:tcPr>
            <w:tcW w:w="768" w:type="dxa"/>
            <w:shd w:val="clear" w:color="auto" w:fill="BFBFBF" w:themeFill="background1" w:themeFillShade="BF"/>
          </w:tcPr>
          <w:p w14:paraId="77A6B17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50F302E3"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15C2A498"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5A7F6071" w14:textId="77777777">
        <w:trPr>
          <w:trHeight w:val="1828"/>
        </w:trPr>
        <w:tc>
          <w:tcPr>
            <w:tcW w:w="1985" w:type="dxa"/>
            <w:vMerge/>
            <w:shd w:val="clear" w:color="auto" w:fill="auto"/>
            <w:vAlign w:val="center"/>
          </w:tcPr>
          <w:p w14:paraId="635D8E2F"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vMerge/>
            <w:shd w:val="clear" w:color="auto" w:fill="auto"/>
            <w:vAlign w:val="center"/>
          </w:tcPr>
          <w:p w14:paraId="17248661"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276" w:type="dxa"/>
            <w:shd w:val="clear" w:color="auto" w:fill="auto"/>
            <w:vAlign w:val="center"/>
          </w:tcPr>
          <w:p w14:paraId="6F4400E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Mantenimiento y adquisición de máquinas, equipos, herramientas e instrumentos necesarios para el desarrollo de las competencias en los estudiantes del programa de estudio de Mecánica </w:t>
            </w:r>
          </w:p>
        </w:tc>
        <w:tc>
          <w:tcPr>
            <w:tcW w:w="1134" w:type="dxa"/>
          </w:tcPr>
          <w:p w14:paraId="1EE319E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0964615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Coordinador del Programa de Estudio.</w:t>
            </w:r>
          </w:p>
        </w:tc>
        <w:tc>
          <w:tcPr>
            <w:tcW w:w="768" w:type="dxa"/>
            <w:shd w:val="clear" w:color="auto" w:fill="BFBFBF" w:themeFill="background1" w:themeFillShade="BF"/>
          </w:tcPr>
          <w:p w14:paraId="6AF744EF"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2B1C681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7BD2A135"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7D71AF1A" w14:textId="77777777">
        <w:trPr>
          <w:trHeight w:val="1970"/>
        </w:trPr>
        <w:tc>
          <w:tcPr>
            <w:tcW w:w="1985" w:type="dxa"/>
            <w:vMerge w:val="restart"/>
            <w:shd w:val="clear" w:color="auto" w:fill="auto"/>
            <w:vAlign w:val="center"/>
          </w:tcPr>
          <w:p w14:paraId="63A3C85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Priorizar en el presupuesto anual institucional la implementación de programas de desarrollo, mantenimiento y renovación de: infraestructura, equipamiento, materiales para la enseñanza, material bibliográfico, servicios básicos, telefonía e </w:t>
            </w:r>
            <w:r>
              <w:rPr>
                <w:rFonts w:eastAsiaTheme="minorHAnsi"/>
                <w:color w:val="auto"/>
                <w:sz w:val="22"/>
              </w:rPr>
              <w:lastRenderedPageBreak/>
              <w:t>internet.</w:t>
            </w:r>
          </w:p>
        </w:tc>
        <w:tc>
          <w:tcPr>
            <w:tcW w:w="1843" w:type="dxa"/>
            <w:vMerge w:val="restart"/>
            <w:shd w:val="clear" w:color="auto" w:fill="auto"/>
            <w:vAlign w:val="center"/>
          </w:tcPr>
          <w:p w14:paraId="1D4A4E2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Mantenimiento, refacción y equipamiento básico de los espacios o ambientes de aprendizaje priorizados (requiere plan por cada Área académica)</w:t>
            </w:r>
          </w:p>
        </w:tc>
        <w:tc>
          <w:tcPr>
            <w:tcW w:w="1276" w:type="dxa"/>
            <w:shd w:val="clear" w:color="auto" w:fill="auto"/>
            <w:vAlign w:val="center"/>
          </w:tcPr>
          <w:p w14:paraId="46A635F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Mantenimiento y adquisición de máquinas, equipos, herramientas e instrumentos necesarios para el desarrollo de las competencias en los estudiante</w:t>
            </w:r>
            <w:r>
              <w:rPr>
                <w:rFonts w:eastAsiaTheme="minorHAnsi"/>
                <w:color w:val="auto"/>
                <w:sz w:val="22"/>
              </w:rPr>
              <w:lastRenderedPageBreak/>
              <w:t>s del programa de estudio.</w:t>
            </w:r>
          </w:p>
        </w:tc>
        <w:tc>
          <w:tcPr>
            <w:tcW w:w="1134" w:type="dxa"/>
          </w:tcPr>
          <w:p w14:paraId="71713D3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Informe</w:t>
            </w:r>
          </w:p>
        </w:tc>
        <w:tc>
          <w:tcPr>
            <w:tcW w:w="1276" w:type="dxa"/>
          </w:tcPr>
          <w:p w14:paraId="204643D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Coordinador del Programa de Estudio.</w:t>
            </w:r>
          </w:p>
        </w:tc>
        <w:tc>
          <w:tcPr>
            <w:tcW w:w="768" w:type="dxa"/>
            <w:shd w:val="clear" w:color="auto" w:fill="BFBFBF" w:themeFill="background1" w:themeFillShade="BF"/>
          </w:tcPr>
          <w:p w14:paraId="42A484D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3C89E741"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117981B5"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1CF5C8AA" w14:textId="77777777">
        <w:trPr>
          <w:trHeight w:val="1841"/>
        </w:trPr>
        <w:tc>
          <w:tcPr>
            <w:tcW w:w="1985" w:type="dxa"/>
            <w:vMerge/>
            <w:shd w:val="clear" w:color="auto" w:fill="auto"/>
            <w:vAlign w:val="center"/>
          </w:tcPr>
          <w:p w14:paraId="0D577B0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vMerge/>
            <w:shd w:val="clear" w:color="auto" w:fill="auto"/>
            <w:vAlign w:val="center"/>
          </w:tcPr>
          <w:p w14:paraId="701845E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276" w:type="dxa"/>
            <w:shd w:val="clear" w:color="auto" w:fill="auto"/>
            <w:vAlign w:val="center"/>
          </w:tcPr>
          <w:p w14:paraId="6E3EF19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Mantenimiento y adquisición de máquinas, equipos, herramientas e instrumentos necesarios para el desarrollo de las competencias en los estudiantes del programa de estudio</w:t>
            </w:r>
          </w:p>
        </w:tc>
        <w:tc>
          <w:tcPr>
            <w:tcW w:w="1134" w:type="dxa"/>
          </w:tcPr>
          <w:p w14:paraId="7FC6B75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0575940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Coordinador del Programa de Estudio.</w:t>
            </w:r>
          </w:p>
        </w:tc>
        <w:tc>
          <w:tcPr>
            <w:tcW w:w="768" w:type="dxa"/>
            <w:shd w:val="clear" w:color="auto" w:fill="BFBFBF" w:themeFill="background1" w:themeFillShade="BF"/>
          </w:tcPr>
          <w:p w14:paraId="0ABD76C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2182E27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3537138D"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70A5132" w14:textId="77777777">
        <w:trPr>
          <w:trHeight w:val="1298"/>
        </w:trPr>
        <w:tc>
          <w:tcPr>
            <w:tcW w:w="1985" w:type="dxa"/>
            <w:shd w:val="clear" w:color="auto" w:fill="auto"/>
            <w:vAlign w:val="center"/>
          </w:tcPr>
          <w:p w14:paraId="1C1FDD5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Brindar una oferta formativa asociada a los requerimientos del sector productivo, grupos de interés y al entorno socioeconómico.</w:t>
            </w:r>
          </w:p>
        </w:tc>
        <w:tc>
          <w:tcPr>
            <w:tcW w:w="1843" w:type="dxa"/>
            <w:shd w:val="clear" w:color="auto" w:fill="auto"/>
            <w:vAlign w:val="center"/>
          </w:tcPr>
          <w:p w14:paraId="0D7AA28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Apoyo a las oficinas, limpieza y seguridad institucional (requiere evaluación de desempeño)</w:t>
            </w:r>
          </w:p>
        </w:tc>
        <w:tc>
          <w:tcPr>
            <w:tcW w:w="1276" w:type="dxa"/>
            <w:shd w:val="clear" w:color="auto" w:fill="auto"/>
            <w:vAlign w:val="center"/>
          </w:tcPr>
          <w:p w14:paraId="34B8F12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3 secretarias</w:t>
            </w:r>
            <w:r>
              <w:rPr>
                <w:rFonts w:eastAsiaTheme="minorHAnsi"/>
                <w:color w:val="auto"/>
                <w:sz w:val="22"/>
              </w:rPr>
              <w:br/>
              <w:t>03 colaboradores</w:t>
            </w:r>
          </w:p>
        </w:tc>
        <w:tc>
          <w:tcPr>
            <w:tcW w:w="1134" w:type="dxa"/>
          </w:tcPr>
          <w:p w14:paraId="36091BA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Contrato de personal</w:t>
            </w:r>
          </w:p>
        </w:tc>
        <w:tc>
          <w:tcPr>
            <w:tcW w:w="1276" w:type="dxa"/>
          </w:tcPr>
          <w:p w14:paraId="1677648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tc>
        <w:tc>
          <w:tcPr>
            <w:tcW w:w="768" w:type="dxa"/>
          </w:tcPr>
          <w:p w14:paraId="7D58A77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4D1CABC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5FF72319"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07B6CADB" w14:textId="77777777">
        <w:trPr>
          <w:trHeight w:val="707"/>
        </w:trPr>
        <w:tc>
          <w:tcPr>
            <w:tcW w:w="1985" w:type="dxa"/>
            <w:shd w:val="clear" w:color="auto" w:fill="auto"/>
            <w:vAlign w:val="center"/>
          </w:tcPr>
          <w:p w14:paraId="51D9C03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Promover un proceso de admisión que brinde igualdad de oportunidades a la juventud loretana y del país.</w:t>
            </w:r>
          </w:p>
        </w:tc>
        <w:tc>
          <w:tcPr>
            <w:tcW w:w="1843" w:type="dxa"/>
            <w:shd w:val="clear" w:color="auto" w:fill="auto"/>
            <w:vAlign w:val="center"/>
          </w:tcPr>
          <w:p w14:paraId="29AF915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Proceso de Admisión acorde con perfil de estudiante.</w:t>
            </w:r>
          </w:p>
        </w:tc>
        <w:tc>
          <w:tcPr>
            <w:tcW w:w="1276" w:type="dxa"/>
            <w:shd w:val="clear" w:color="auto" w:fill="auto"/>
            <w:vAlign w:val="center"/>
          </w:tcPr>
          <w:p w14:paraId="4F667EA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Cubrir el 100% de vacantes de los Programas de Estudio acordes al perfil de ingreso. En 2 </w:t>
            </w:r>
            <w:r>
              <w:rPr>
                <w:rFonts w:eastAsiaTheme="minorHAnsi"/>
                <w:color w:val="auto"/>
                <w:sz w:val="22"/>
              </w:rPr>
              <w:lastRenderedPageBreak/>
              <w:t xml:space="preserve">procesos de admisión </w:t>
            </w:r>
          </w:p>
        </w:tc>
        <w:tc>
          <w:tcPr>
            <w:tcW w:w="1134" w:type="dxa"/>
          </w:tcPr>
          <w:p w14:paraId="2A15CFA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 xml:space="preserve"> </w:t>
            </w:r>
          </w:p>
          <w:p w14:paraId="21CBB3E7"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EC158E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Admisión </w:t>
            </w:r>
          </w:p>
        </w:tc>
        <w:tc>
          <w:tcPr>
            <w:tcW w:w="1276" w:type="dxa"/>
          </w:tcPr>
          <w:p w14:paraId="7A7D0B7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Comisión central de admisión</w:t>
            </w:r>
          </w:p>
        </w:tc>
        <w:tc>
          <w:tcPr>
            <w:tcW w:w="768" w:type="dxa"/>
            <w:shd w:val="clear" w:color="auto" w:fill="BFBFBF" w:themeFill="background1" w:themeFillShade="BF"/>
          </w:tcPr>
          <w:p w14:paraId="2A2D6A6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2B580EF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6C43FFBC"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A7C277E" w14:textId="77777777">
        <w:trPr>
          <w:trHeight w:val="836"/>
        </w:trPr>
        <w:tc>
          <w:tcPr>
            <w:tcW w:w="1985" w:type="dxa"/>
            <w:vMerge w:val="restart"/>
            <w:shd w:val="clear" w:color="auto" w:fill="auto"/>
            <w:vAlign w:val="center"/>
          </w:tcPr>
          <w:p w14:paraId="0A90FB4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Promover la formación integral del estudiante y el logro de las competencias técnico-profesionales, en función al perfil de egreso de cada programa de estudio.</w:t>
            </w:r>
          </w:p>
        </w:tc>
        <w:tc>
          <w:tcPr>
            <w:tcW w:w="1843" w:type="dxa"/>
            <w:shd w:val="clear" w:color="auto" w:fill="auto"/>
            <w:noWrap/>
            <w:vAlign w:val="center"/>
          </w:tcPr>
          <w:p w14:paraId="7704330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Elaboración de horarios</w:t>
            </w:r>
          </w:p>
        </w:tc>
        <w:tc>
          <w:tcPr>
            <w:tcW w:w="1276" w:type="dxa"/>
            <w:shd w:val="clear" w:color="auto" w:fill="auto"/>
            <w:vAlign w:val="center"/>
          </w:tcPr>
          <w:p w14:paraId="7726466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Carga horaria para 60 docentes con un horario especial para realizar Trabajo Colegiado.</w:t>
            </w:r>
          </w:p>
        </w:tc>
        <w:tc>
          <w:tcPr>
            <w:tcW w:w="1134" w:type="dxa"/>
          </w:tcPr>
          <w:p w14:paraId="12685D9A"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48DB919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2A6E4ED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shd w:val="clear" w:color="auto" w:fill="BFBFBF" w:themeFill="background1" w:themeFillShade="BF"/>
          </w:tcPr>
          <w:p w14:paraId="64D34BE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191470F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403E20C6"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F6C6D01" w14:textId="77777777">
        <w:trPr>
          <w:trHeight w:val="900"/>
        </w:trPr>
        <w:tc>
          <w:tcPr>
            <w:tcW w:w="1985" w:type="dxa"/>
            <w:vMerge/>
            <w:shd w:val="clear" w:color="auto" w:fill="auto"/>
            <w:vAlign w:val="center"/>
          </w:tcPr>
          <w:p w14:paraId="7803E543"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noWrap/>
            <w:vAlign w:val="center"/>
          </w:tcPr>
          <w:p w14:paraId="487F290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Evaluación de recuperación</w:t>
            </w:r>
          </w:p>
        </w:tc>
        <w:tc>
          <w:tcPr>
            <w:tcW w:w="1276" w:type="dxa"/>
            <w:shd w:val="clear" w:color="auto" w:fill="auto"/>
            <w:vAlign w:val="center"/>
          </w:tcPr>
          <w:p w14:paraId="5156151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Cumplir al 100% con el cronograma publicado por cada Área Académica</w:t>
            </w:r>
          </w:p>
        </w:tc>
        <w:tc>
          <w:tcPr>
            <w:tcW w:w="1134" w:type="dxa"/>
          </w:tcPr>
          <w:p w14:paraId="6E74C10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101D9B3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shd w:val="clear" w:color="auto" w:fill="BFBFBF" w:themeFill="background1" w:themeFillShade="BF"/>
          </w:tcPr>
          <w:p w14:paraId="5AD90C1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53B27AA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0118CC90"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EEB0F8A" w14:textId="77777777">
        <w:trPr>
          <w:trHeight w:val="637"/>
        </w:trPr>
        <w:tc>
          <w:tcPr>
            <w:tcW w:w="1985" w:type="dxa"/>
            <w:vMerge/>
            <w:shd w:val="clear" w:color="auto" w:fill="auto"/>
            <w:vAlign w:val="center"/>
          </w:tcPr>
          <w:p w14:paraId="6D9E9E2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7925F48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Distribución de horas lectivas (reajuste)</w:t>
            </w:r>
          </w:p>
        </w:tc>
        <w:tc>
          <w:tcPr>
            <w:tcW w:w="1276" w:type="dxa"/>
            <w:shd w:val="clear" w:color="auto" w:fill="auto"/>
            <w:vAlign w:val="center"/>
          </w:tcPr>
          <w:p w14:paraId="4022C3A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100% docentes con carga lectiva de acuerdo a su perfil profesional y experiencia específica.</w:t>
            </w:r>
          </w:p>
        </w:tc>
        <w:tc>
          <w:tcPr>
            <w:tcW w:w="1134" w:type="dxa"/>
          </w:tcPr>
          <w:p w14:paraId="10B9753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35D3007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shd w:val="clear" w:color="auto" w:fill="BFBFBF" w:themeFill="background1" w:themeFillShade="BF"/>
          </w:tcPr>
          <w:p w14:paraId="7AC4EF1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7015A28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09099022"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0A0716FD" w14:textId="77777777">
        <w:trPr>
          <w:trHeight w:val="1500"/>
        </w:trPr>
        <w:tc>
          <w:tcPr>
            <w:tcW w:w="1985" w:type="dxa"/>
            <w:vMerge/>
            <w:shd w:val="clear" w:color="auto" w:fill="auto"/>
            <w:vAlign w:val="center"/>
          </w:tcPr>
          <w:p w14:paraId="2ABFFAE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2209144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Distribución de horas no lectivas (reajuste)</w:t>
            </w:r>
          </w:p>
        </w:tc>
        <w:tc>
          <w:tcPr>
            <w:tcW w:w="1276" w:type="dxa"/>
            <w:shd w:val="clear" w:color="auto" w:fill="auto"/>
            <w:vAlign w:val="center"/>
          </w:tcPr>
          <w:p w14:paraId="515B057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100% de estudiantes con un docente tutor designado.</w:t>
            </w:r>
            <w:r>
              <w:rPr>
                <w:rFonts w:eastAsiaTheme="minorHAnsi"/>
                <w:color w:val="auto"/>
                <w:sz w:val="22"/>
              </w:rPr>
              <w:br/>
              <w:t xml:space="preserve">100% de estudiantes con un docente </w:t>
            </w:r>
            <w:r>
              <w:rPr>
                <w:rFonts w:eastAsiaTheme="minorHAnsi"/>
                <w:color w:val="auto"/>
                <w:sz w:val="22"/>
              </w:rPr>
              <w:lastRenderedPageBreak/>
              <w:t>supervisor de las EFSRT designado.</w:t>
            </w:r>
          </w:p>
        </w:tc>
        <w:tc>
          <w:tcPr>
            <w:tcW w:w="1134" w:type="dxa"/>
          </w:tcPr>
          <w:p w14:paraId="2BEE5A4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Informe</w:t>
            </w:r>
          </w:p>
        </w:tc>
        <w:tc>
          <w:tcPr>
            <w:tcW w:w="1276" w:type="dxa"/>
          </w:tcPr>
          <w:p w14:paraId="72098B9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shd w:val="clear" w:color="auto" w:fill="BFBFBF" w:themeFill="background1" w:themeFillShade="BF"/>
          </w:tcPr>
          <w:p w14:paraId="733DE69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28C51A7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2C95CDDB"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5169B162" w14:textId="77777777">
        <w:trPr>
          <w:trHeight w:val="885"/>
        </w:trPr>
        <w:tc>
          <w:tcPr>
            <w:tcW w:w="1985" w:type="dxa"/>
            <w:vMerge/>
            <w:shd w:val="clear" w:color="auto" w:fill="auto"/>
            <w:vAlign w:val="center"/>
          </w:tcPr>
          <w:p w14:paraId="4D09A5E0"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062D648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Inauguración del año académica</w:t>
            </w:r>
          </w:p>
        </w:tc>
        <w:tc>
          <w:tcPr>
            <w:tcW w:w="1276" w:type="dxa"/>
            <w:shd w:val="clear" w:color="auto" w:fill="auto"/>
            <w:vAlign w:val="center"/>
          </w:tcPr>
          <w:p w14:paraId="16768D4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Recibir al 100% de estudiantes en del turno día y  al 100% de estudiantes del turno noche.</w:t>
            </w:r>
          </w:p>
        </w:tc>
        <w:tc>
          <w:tcPr>
            <w:tcW w:w="1134" w:type="dxa"/>
          </w:tcPr>
          <w:p w14:paraId="5D1778E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actividad</w:t>
            </w:r>
          </w:p>
        </w:tc>
        <w:tc>
          <w:tcPr>
            <w:tcW w:w="1276" w:type="dxa"/>
          </w:tcPr>
          <w:p w14:paraId="6886C72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tc>
        <w:tc>
          <w:tcPr>
            <w:tcW w:w="768" w:type="dxa"/>
            <w:shd w:val="clear" w:color="auto" w:fill="BFBFBF" w:themeFill="background1" w:themeFillShade="BF"/>
          </w:tcPr>
          <w:p w14:paraId="15941A90"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6DCBBA8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3BC00AC3"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0C35B8CC" w14:textId="77777777">
        <w:trPr>
          <w:trHeight w:val="1040"/>
        </w:trPr>
        <w:tc>
          <w:tcPr>
            <w:tcW w:w="1985" w:type="dxa"/>
            <w:vMerge/>
            <w:shd w:val="clear" w:color="auto" w:fill="auto"/>
            <w:vAlign w:val="center"/>
          </w:tcPr>
          <w:p w14:paraId="5EC6CE9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0BEFAC4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Matrícula y ratificación de matrícula de estudiantes.</w:t>
            </w:r>
          </w:p>
        </w:tc>
        <w:tc>
          <w:tcPr>
            <w:tcW w:w="1276" w:type="dxa"/>
            <w:shd w:val="clear" w:color="auto" w:fill="auto"/>
            <w:vAlign w:val="center"/>
          </w:tcPr>
          <w:p w14:paraId="04B1EA1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Matricular y ratificar la matrícula del 100% de estudiantes dentro del plazo establecido.</w:t>
            </w:r>
          </w:p>
        </w:tc>
        <w:tc>
          <w:tcPr>
            <w:tcW w:w="1134" w:type="dxa"/>
          </w:tcPr>
          <w:p w14:paraId="386DCE8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Actividad</w:t>
            </w:r>
          </w:p>
        </w:tc>
        <w:tc>
          <w:tcPr>
            <w:tcW w:w="1276" w:type="dxa"/>
          </w:tcPr>
          <w:p w14:paraId="6798823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Secretaria académica</w:t>
            </w:r>
          </w:p>
        </w:tc>
        <w:tc>
          <w:tcPr>
            <w:tcW w:w="768" w:type="dxa"/>
            <w:shd w:val="clear" w:color="auto" w:fill="BFBFBF" w:themeFill="background1" w:themeFillShade="BF"/>
          </w:tcPr>
          <w:p w14:paraId="60C80671"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74ABF90F"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047EB6C1"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389BA68E" w14:textId="77777777">
        <w:trPr>
          <w:trHeight w:val="2672"/>
        </w:trPr>
        <w:tc>
          <w:tcPr>
            <w:tcW w:w="1985" w:type="dxa"/>
            <w:shd w:val="clear" w:color="auto" w:fill="auto"/>
            <w:vAlign w:val="center"/>
          </w:tcPr>
          <w:p w14:paraId="03FF23C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proyectos productivos y/o empresariales que generen recursos para mejorar la enseñanza-aprendizaje en cada programa de estudio</w:t>
            </w:r>
          </w:p>
        </w:tc>
        <w:tc>
          <w:tcPr>
            <w:tcW w:w="1843" w:type="dxa"/>
            <w:shd w:val="clear" w:color="auto" w:fill="auto"/>
            <w:vAlign w:val="center"/>
          </w:tcPr>
          <w:p w14:paraId="6E0D6A6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Desarrollo Institucional: Implementación de Proyectos Productivos a nivel Institucional y por Programa de Estudio (requiere proyectos)</w:t>
            </w:r>
          </w:p>
        </w:tc>
        <w:tc>
          <w:tcPr>
            <w:tcW w:w="1276" w:type="dxa"/>
            <w:shd w:val="clear" w:color="auto" w:fill="auto"/>
            <w:vAlign w:val="center"/>
          </w:tcPr>
          <w:p w14:paraId="13B8DA9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02 proyectos productivos, como mínimo, por cada Programa de estudio</w:t>
            </w:r>
            <w:r>
              <w:rPr>
                <w:rFonts w:eastAsiaTheme="minorHAnsi"/>
                <w:color w:val="auto"/>
                <w:sz w:val="22"/>
              </w:rPr>
              <w:br/>
              <w:t>Experiencia en el Sector productivo para el 100% de docentes y administrativos.</w:t>
            </w:r>
            <w:r>
              <w:rPr>
                <w:rFonts w:eastAsiaTheme="minorHAnsi"/>
                <w:color w:val="auto"/>
                <w:sz w:val="22"/>
              </w:rPr>
              <w:br/>
              <w:t>EFSRT para el 50% de los estudiante</w:t>
            </w:r>
            <w:r>
              <w:rPr>
                <w:rFonts w:eastAsiaTheme="minorHAnsi"/>
                <w:color w:val="auto"/>
                <w:sz w:val="22"/>
              </w:rPr>
              <w:lastRenderedPageBreak/>
              <w:t>s.</w:t>
            </w:r>
            <w:r>
              <w:rPr>
                <w:rFonts w:eastAsiaTheme="minorHAnsi"/>
                <w:color w:val="auto"/>
                <w:sz w:val="22"/>
              </w:rPr>
              <w:br/>
              <w:t>Mantenimiento y modernización de las Áreas académicas</w:t>
            </w:r>
          </w:p>
        </w:tc>
        <w:tc>
          <w:tcPr>
            <w:tcW w:w="1134" w:type="dxa"/>
          </w:tcPr>
          <w:p w14:paraId="35A6005C"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3C68A3C9"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560321C"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266F18B7"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0F13F55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Proyectos</w:t>
            </w:r>
          </w:p>
        </w:tc>
        <w:tc>
          <w:tcPr>
            <w:tcW w:w="1276" w:type="dxa"/>
          </w:tcPr>
          <w:p w14:paraId="0BB770FC"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17762261"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2A11AADF" w14:textId="77777777" w:rsidR="00783927" w:rsidRDefault="00783927">
            <w:pPr>
              <w:widowControl w:val="0"/>
              <w:autoSpaceDE w:val="0"/>
              <w:autoSpaceDN w:val="0"/>
              <w:spacing w:after="160" w:line="259" w:lineRule="auto"/>
              <w:ind w:left="0" w:right="0" w:firstLine="0"/>
              <w:rPr>
                <w:rFonts w:eastAsiaTheme="minorHAnsi"/>
                <w:color w:val="auto"/>
                <w:sz w:val="22"/>
              </w:rPr>
            </w:pPr>
          </w:p>
          <w:p w14:paraId="02D4F95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tc>
        <w:tc>
          <w:tcPr>
            <w:tcW w:w="768" w:type="dxa"/>
            <w:shd w:val="clear" w:color="auto" w:fill="BFBFBF" w:themeFill="background1" w:themeFillShade="BF"/>
          </w:tcPr>
          <w:p w14:paraId="3F6F422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2A496BB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5DB6605D"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CE93373" w14:textId="77777777">
        <w:trPr>
          <w:trHeight w:val="1250"/>
        </w:trPr>
        <w:tc>
          <w:tcPr>
            <w:tcW w:w="1985" w:type="dxa"/>
            <w:shd w:val="clear" w:color="auto" w:fill="auto"/>
            <w:vAlign w:val="center"/>
          </w:tcPr>
          <w:p w14:paraId="4651561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Brindar una oferta formativa  asociada a los requerimientos del sector productivo, grupos de interés y al entorno socioeconómico.</w:t>
            </w:r>
          </w:p>
        </w:tc>
        <w:tc>
          <w:tcPr>
            <w:tcW w:w="1843" w:type="dxa"/>
            <w:shd w:val="clear" w:color="auto" w:fill="auto"/>
            <w:vAlign w:val="center"/>
          </w:tcPr>
          <w:p w14:paraId="3960E5F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Diseño y desarrollo académico: actualización de los planes de estudio, unidades didácticas y sílabos</w:t>
            </w:r>
          </w:p>
        </w:tc>
        <w:tc>
          <w:tcPr>
            <w:tcW w:w="1276" w:type="dxa"/>
            <w:shd w:val="clear" w:color="auto" w:fill="auto"/>
            <w:vAlign w:val="center"/>
          </w:tcPr>
          <w:p w14:paraId="5563B36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Trabajo colegiado para actualizar planes de estudio, unidades didácticas y sílabos.</w:t>
            </w:r>
          </w:p>
        </w:tc>
        <w:tc>
          <w:tcPr>
            <w:tcW w:w="1134" w:type="dxa"/>
          </w:tcPr>
          <w:p w14:paraId="6CE6AC3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Doc. Planes de Estudio</w:t>
            </w:r>
          </w:p>
        </w:tc>
        <w:tc>
          <w:tcPr>
            <w:tcW w:w="1276" w:type="dxa"/>
          </w:tcPr>
          <w:p w14:paraId="6868C6F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p w14:paraId="16A5D29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Académica </w:t>
            </w:r>
          </w:p>
        </w:tc>
        <w:tc>
          <w:tcPr>
            <w:tcW w:w="768" w:type="dxa"/>
            <w:shd w:val="clear" w:color="auto" w:fill="BFBFBF" w:themeFill="background1" w:themeFillShade="BF"/>
          </w:tcPr>
          <w:p w14:paraId="728DA58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3F150E3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5CFB897"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71463336" w14:textId="77777777">
        <w:trPr>
          <w:trHeight w:val="1977"/>
        </w:trPr>
        <w:tc>
          <w:tcPr>
            <w:tcW w:w="1985" w:type="dxa"/>
            <w:shd w:val="clear" w:color="auto" w:fill="auto"/>
            <w:vAlign w:val="center"/>
          </w:tcPr>
          <w:p w14:paraId="09679E4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Incrementar la firma de convenios con los centros de producción y/o instituciones asociadas para el desarrollo de las prácticas preprofesionales o experiencias formativas en situación real de trabajo.</w:t>
            </w:r>
          </w:p>
        </w:tc>
        <w:tc>
          <w:tcPr>
            <w:tcW w:w="1843" w:type="dxa"/>
            <w:shd w:val="clear" w:color="auto" w:fill="auto"/>
            <w:vAlign w:val="center"/>
          </w:tcPr>
          <w:p w14:paraId="672F683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Articulación con el sector productivo.</w:t>
            </w:r>
          </w:p>
        </w:tc>
        <w:tc>
          <w:tcPr>
            <w:tcW w:w="1276" w:type="dxa"/>
            <w:shd w:val="clear" w:color="auto" w:fill="auto"/>
            <w:vAlign w:val="center"/>
          </w:tcPr>
          <w:p w14:paraId="20BE448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Al menos 05 convenios o alianzas con empresas e instituciones, para el desarrollo de EFSRT del 50% de estudiantes de cada Programa de Estudio.</w:t>
            </w:r>
          </w:p>
        </w:tc>
        <w:tc>
          <w:tcPr>
            <w:tcW w:w="1134" w:type="dxa"/>
          </w:tcPr>
          <w:p w14:paraId="3E579F2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Convenios </w:t>
            </w:r>
          </w:p>
        </w:tc>
        <w:tc>
          <w:tcPr>
            <w:tcW w:w="1276" w:type="dxa"/>
          </w:tcPr>
          <w:p w14:paraId="42813FC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tc>
        <w:tc>
          <w:tcPr>
            <w:tcW w:w="768" w:type="dxa"/>
            <w:shd w:val="clear" w:color="auto" w:fill="BFBFBF" w:themeFill="background1" w:themeFillShade="BF"/>
          </w:tcPr>
          <w:p w14:paraId="7379BB3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20103713"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91DA4C0"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5229B352" w14:textId="77777777">
        <w:trPr>
          <w:trHeight w:val="1800"/>
        </w:trPr>
        <w:tc>
          <w:tcPr>
            <w:tcW w:w="1985" w:type="dxa"/>
            <w:vMerge w:val="restart"/>
            <w:shd w:val="clear" w:color="auto" w:fill="auto"/>
            <w:vAlign w:val="center"/>
          </w:tcPr>
          <w:p w14:paraId="2D279A2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Gestionar proyectos de investigación aplicada, desarrollo tecnológico e innovación, en cada programa de estudio, que respondan a necesidades </w:t>
            </w:r>
            <w:r>
              <w:rPr>
                <w:rFonts w:eastAsiaTheme="minorHAnsi"/>
                <w:color w:val="auto"/>
                <w:sz w:val="22"/>
              </w:rPr>
              <w:lastRenderedPageBreak/>
              <w:t>concretas locales, regionales y nacionales.</w:t>
            </w:r>
          </w:p>
        </w:tc>
        <w:tc>
          <w:tcPr>
            <w:tcW w:w="1843" w:type="dxa"/>
            <w:shd w:val="clear" w:color="auto" w:fill="auto"/>
            <w:vAlign w:val="center"/>
          </w:tcPr>
          <w:p w14:paraId="6352780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Investigación aplicada e innovación (requiere plan)</w:t>
            </w:r>
          </w:p>
        </w:tc>
        <w:tc>
          <w:tcPr>
            <w:tcW w:w="1276" w:type="dxa"/>
            <w:shd w:val="clear" w:color="auto" w:fill="auto"/>
            <w:vAlign w:val="center"/>
          </w:tcPr>
          <w:p w14:paraId="6DD4846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01 feria de Interna de investigación e innovación tecnológica con la participación de al menos 02 proyectos </w:t>
            </w:r>
            <w:r>
              <w:rPr>
                <w:rFonts w:eastAsiaTheme="minorHAnsi"/>
                <w:color w:val="auto"/>
                <w:sz w:val="22"/>
              </w:rPr>
              <w:lastRenderedPageBreak/>
              <w:t>por cada Programa de Estudio</w:t>
            </w:r>
          </w:p>
        </w:tc>
        <w:tc>
          <w:tcPr>
            <w:tcW w:w="1134" w:type="dxa"/>
          </w:tcPr>
          <w:p w14:paraId="0CE8630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Actividad</w:t>
            </w:r>
          </w:p>
        </w:tc>
        <w:tc>
          <w:tcPr>
            <w:tcW w:w="1276" w:type="dxa"/>
          </w:tcPr>
          <w:p w14:paraId="4A2B9D8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de Investigación </w:t>
            </w:r>
          </w:p>
        </w:tc>
        <w:tc>
          <w:tcPr>
            <w:tcW w:w="768" w:type="dxa"/>
            <w:shd w:val="clear" w:color="auto" w:fill="BFBFBF" w:themeFill="background1" w:themeFillShade="BF"/>
          </w:tcPr>
          <w:p w14:paraId="0647B87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087C4DF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3C831C2"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85A4CF4" w14:textId="77777777">
        <w:trPr>
          <w:trHeight w:val="1828"/>
        </w:trPr>
        <w:tc>
          <w:tcPr>
            <w:tcW w:w="1985" w:type="dxa"/>
            <w:vMerge/>
            <w:shd w:val="clear" w:color="auto" w:fill="auto"/>
            <w:vAlign w:val="center"/>
          </w:tcPr>
          <w:p w14:paraId="24D1347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08D5C33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Biblioteca virtual y repositorio digital por programa de estudio.</w:t>
            </w:r>
          </w:p>
        </w:tc>
        <w:tc>
          <w:tcPr>
            <w:tcW w:w="1276" w:type="dxa"/>
            <w:shd w:val="clear" w:color="auto" w:fill="auto"/>
            <w:vAlign w:val="center"/>
          </w:tcPr>
          <w:p w14:paraId="0BAF11F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 libro digital por cada Unidad Didáctica publicado en el portal web Institucional.</w:t>
            </w:r>
            <w:r>
              <w:rPr>
                <w:rFonts w:eastAsiaTheme="minorHAnsi"/>
                <w:color w:val="auto"/>
                <w:sz w:val="22"/>
              </w:rPr>
              <w:br/>
              <w:t>Publicación del 100% de proyectos de investigación aplicada e innovación desarrollados.</w:t>
            </w:r>
          </w:p>
        </w:tc>
        <w:tc>
          <w:tcPr>
            <w:tcW w:w="1134" w:type="dxa"/>
          </w:tcPr>
          <w:p w14:paraId="5650E34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Producto </w:t>
            </w:r>
          </w:p>
        </w:tc>
        <w:tc>
          <w:tcPr>
            <w:tcW w:w="1276" w:type="dxa"/>
          </w:tcPr>
          <w:p w14:paraId="782D187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Académica</w:t>
            </w:r>
          </w:p>
        </w:tc>
        <w:tc>
          <w:tcPr>
            <w:tcW w:w="768" w:type="dxa"/>
          </w:tcPr>
          <w:p w14:paraId="7510E4C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24265647"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6DC8B87C"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8B8B262" w14:textId="77777777">
        <w:trPr>
          <w:trHeight w:val="1258"/>
        </w:trPr>
        <w:tc>
          <w:tcPr>
            <w:tcW w:w="1985" w:type="dxa"/>
            <w:shd w:val="clear" w:color="auto" w:fill="auto"/>
            <w:vAlign w:val="center"/>
          </w:tcPr>
          <w:p w14:paraId="4B4719A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Incrementar mejores servicios de bienestar y atención básica de emergencia para los estudiantes, docentes y administrativos de la Institución.</w:t>
            </w:r>
          </w:p>
        </w:tc>
        <w:tc>
          <w:tcPr>
            <w:tcW w:w="1843" w:type="dxa"/>
            <w:shd w:val="clear" w:color="auto" w:fill="auto"/>
            <w:vAlign w:val="center"/>
          </w:tcPr>
          <w:p w14:paraId="01B04D4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Seguimiento y servicios de apoyo al estudiante: Tutoría y consejería.</w:t>
            </w:r>
          </w:p>
        </w:tc>
        <w:tc>
          <w:tcPr>
            <w:tcW w:w="1276" w:type="dxa"/>
            <w:shd w:val="clear" w:color="auto" w:fill="auto"/>
            <w:vAlign w:val="center"/>
          </w:tcPr>
          <w:p w14:paraId="6390567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 de deserción estudiantil.</w:t>
            </w:r>
            <w:r>
              <w:rPr>
                <w:rFonts w:eastAsiaTheme="minorHAnsi"/>
                <w:color w:val="auto"/>
                <w:sz w:val="22"/>
              </w:rPr>
              <w:br/>
              <w:t>100% de estudiantes aprobados.</w:t>
            </w:r>
          </w:p>
        </w:tc>
        <w:tc>
          <w:tcPr>
            <w:tcW w:w="1134" w:type="dxa"/>
          </w:tcPr>
          <w:p w14:paraId="3351A7E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informe</w:t>
            </w:r>
          </w:p>
        </w:tc>
        <w:tc>
          <w:tcPr>
            <w:tcW w:w="1276" w:type="dxa"/>
          </w:tcPr>
          <w:p w14:paraId="5EA38B9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432EA93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701EBE3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6674C50F"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58CDAE27" w14:textId="77777777">
        <w:trPr>
          <w:trHeight w:val="1134"/>
        </w:trPr>
        <w:tc>
          <w:tcPr>
            <w:tcW w:w="1985" w:type="dxa"/>
            <w:shd w:val="clear" w:color="auto" w:fill="auto"/>
            <w:vAlign w:val="center"/>
          </w:tcPr>
          <w:p w14:paraId="50A01C9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Acompañar y evaluar el ejercicio profesional de los egresados de cada uno de los programas de estudio que oferta la institución.</w:t>
            </w:r>
          </w:p>
        </w:tc>
        <w:tc>
          <w:tcPr>
            <w:tcW w:w="1843" w:type="dxa"/>
            <w:shd w:val="clear" w:color="auto" w:fill="auto"/>
            <w:vAlign w:val="center"/>
          </w:tcPr>
          <w:p w14:paraId="29758F2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Seguimiento y servicios de apoyo al egresado</w:t>
            </w:r>
          </w:p>
        </w:tc>
        <w:tc>
          <w:tcPr>
            <w:tcW w:w="1276" w:type="dxa"/>
            <w:shd w:val="clear" w:color="auto" w:fill="auto"/>
            <w:vAlign w:val="center"/>
          </w:tcPr>
          <w:p w14:paraId="1E0234F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Información sobre la situación ocupacional de al menos el 25% de egresados de los últimos </w:t>
            </w:r>
            <w:r>
              <w:rPr>
                <w:rFonts w:eastAsiaTheme="minorHAnsi"/>
                <w:color w:val="auto"/>
                <w:sz w:val="22"/>
              </w:rPr>
              <w:lastRenderedPageBreak/>
              <w:t>tres años.</w:t>
            </w:r>
          </w:p>
        </w:tc>
        <w:tc>
          <w:tcPr>
            <w:tcW w:w="1134" w:type="dxa"/>
          </w:tcPr>
          <w:p w14:paraId="55B5F6F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 xml:space="preserve">Informe </w:t>
            </w:r>
          </w:p>
        </w:tc>
        <w:tc>
          <w:tcPr>
            <w:tcW w:w="1276" w:type="dxa"/>
          </w:tcPr>
          <w:p w14:paraId="40D02D6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0D6ADA2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573FEF2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4AC73F21"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3DBC61EA" w14:textId="77777777">
        <w:trPr>
          <w:trHeight w:val="1548"/>
        </w:trPr>
        <w:tc>
          <w:tcPr>
            <w:tcW w:w="1985" w:type="dxa"/>
            <w:shd w:val="clear" w:color="auto" w:fill="auto"/>
            <w:vAlign w:val="center"/>
          </w:tcPr>
          <w:p w14:paraId="659EEDD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Implementar y monitorear el desarrollo de las Experiencias Formativas en Situación Real de Trabajo de los estudiantes de cada programa de estudio.</w:t>
            </w:r>
          </w:p>
        </w:tc>
        <w:tc>
          <w:tcPr>
            <w:tcW w:w="1843" w:type="dxa"/>
            <w:shd w:val="clear" w:color="auto" w:fill="auto"/>
            <w:vAlign w:val="center"/>
          </w:tcPr>
          <w:p w14:paraId="1D179C5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Supervisión de Experiencias Formativas en Situación Real de Trabajo (requiere plan)</w:t>
            </w:r>
          </w:p>
        </w:tc>
        <w:tc>
          <w:tcPr>
            <w:tcW w:w="1276" w:type="dxa"/>
            <w:shd w:val="clear" w:color="auto" w:fill="auto"/>
            <w:vAlign w:val="center"/>
          </w:tcPr>
          <w:p w14:paraId="2DD473E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100% de estudiantes realizan las EFSRT por cada módulo formativo</w:t>
            </w:r>
          </w:p>
        </w:tc>
        <w:tc>
          <w:tcPr>
            <w:tcW w:w="1134" w:type="dxa"/>
          </w:tcPr>
          <w:p w14:paraId="4A6FC37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Informe </w:t>
            </w:r>
          </w:p>
        </w:tc>
        <w:tc>
          <w:tcPr>
            <w:tcW w:w="1276" w:type="dxa"/>
          </w:tcPr>
          <w:p w14:paraId="3CAA251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665E998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5635DC7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6B588392"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F17016F" w14:textId="77777777">
        <w:trPr>
          <w:trHeight w:val="1825"/>
        </w:trPr>
        <w:tc>
          <w:tcPr>
            <w:tcW w:w="1985" w:type="dxa"/>
            <w:shd w:val="clear" w:color="auto" w:fill="auto"/>
            <w:vAlign w:val="center"/>
          </w:tcPr>
          <w:p w14:paraId="7F051AC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programas de formación continua para la capacitación y actualización de docentes, administrativos, estudiantes, egresados, público en general.</w:t>
            </w:r>
          </w:p>
        </w:tc>
        <w:tc>
          <w:tcPr>
            <w:tcW w:w="1843" w:type="dxa"/>
            <w:shd w:val="clear" w:color="auto" w:fill="auto"/>
            <w:vAlign w:val="center"/>
          </w:tcPr>
          <w:p w14:paraId="01E2580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y capacitación de docentes (requiere plan)</w:t>
            </w:r>
          </w:p>
        </w:tc>
        <w:tc>
          <w:tcPr>
            <w:tcW w:w="1276" w:type="dxa"/>
            <w:shd w:val="clear" w:color="auto" w:fill="auto"/>
            <w:vAlign w:val="center"/>
          </w:tcPr>
          <w:p w14:paraId="6357124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01 actualización Técnico-Pedagógica.</w:t>
            </w:r>
            <w:r>
              <w:rPr>
                <w:rFonts w:eastAsiaTheme="minorHAnsi"/>
                <w:color w:val="auto"/>
                <w:sz w:val="22"/>
              </w:rPr>
              <w:br/>
              <w:t xml:space="preserve">02 cursos por cada de especialidad por cada Programa de Estudio. </w:t>
            </w:r>
            <w:r>
              <w:rPr>
                <w:rFonts w:eastAsiaTheme="minorHAnsi"/>
                <w:color w:val="auto"/>
                <w:sz w:val="22"/>
              </w:rPr>
              <w:br/>
              <w:t>02 cursos en temas transversales.</w:t>
            </w:r>
          </w:p>
        </w:tc>
        <w:tc>
          <w:tcPr>
            <w:tcW w:w="1134" w:type="dxa"/>
          </w:tcPr>
          <w:p w14:paraId="1E65079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24DFDAA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Formación Continua</w:t>
            </w:r>
          </w:p>
        </w:tc>
        <w:tc>
          <w:tcPr>
            <w:tcW w:w="768" w:type="dxa"/>
            <w:shd w:val="clear" w:color="auto" w:fill="BFBFBF" w:themeFill="background1" w:themeFillShade="BF"/>
          </w:tcPr>
          <w:p w14:paraId="3AD4337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79C79DF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7A050ED5"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1588E04" w14:textId="77777777">
        <w:trPr>
          <w:trHeight w:val="600"/>
        </w:trPr>
        <w:tc>
          <w:tcPr>
            <w:tcW w:w="1985" w:type="dxa"/>
            <w:vMerge w:val="restart"/>
            <w:shd w:val="clear" w:color="auto" w:fill="auto"/>
            <w:vAlign w:val="center"/>
          </w:tcPr>
          <w:p w14:paraId="209EC32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programas de formación continua para la capacitación y actualización de docentes, administrativos, estudiantes, egresados, público en general.</w:t>
            </w:r>
          </w:p>
        </w:tc>
        <w:tc>
          <w:tcPr>
            <w:tcW w:w="1843" w:type="dxa"/>
            <w:shd w:val="clear" w:color="auto" w:fill="auto"/>
            <w:vAlign w:val="center"/>
          </w:tcPr>
          <w:p w14:paraId="05B0D7F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y capacitación del personal administrativo</w:t>
            </w:r>
          </w:p>
        </w:tc>
        <w:tc>
          <w:tcPr>
            <w:tcW w:w="1276" w:type="dxa"/>
            <w:shd w:val="clear" w:color="auto" w:fill="auto"/>
            <w:vAlign w:val="center"/>
          </w:tcPr>
          <w:p w14:paraId="6C5974F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04 cursos</w:t>
            </w:r>
          </w:p>
        </w:tc>
        <w:tc>
          <w:tcPr>
            <w:tcW w:w="1134" w:type="dxa"/>
          </w:tcPr>
          <w:p w14:paraId="3EEA2DC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Actividad</w:t>
            </w:r>
          </w:p>
        </w:tc>
        <w:tc>
          <w:tcPr>
            <w:tcW w:w="1276" w:type="dxa"/>
          </w:tcPr>
          <w:p w14:paraId="38EC29A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Formación Continua</w:t>
            </w:r>
          </w:p>
        </w:tc>
        <w:tc>
          <w:tcPr>
            <w:tcW w:w="768" w:type="dxa"/>
            <w:shd w:val="clear" w:color="auto" w:fill="BFBFBF" w:themeFill="background1" w:themeFillShade="BF"/>
          </w:tcPr>
          <w:p w14:paraId="5706C22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395283B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D93FCD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5C613138" w14:textId="77777777">
        <w:trPr>
          <w:trHeight w:val="900"/>
        </w:trPr>
        <w:tc>
          <w:tcPr>
            <w:tcW w:w="1985" w:type="dxa"/>
            <w:vMerge/>
            <w:shd w:val="clear" w:color="auto" w:fill="auto"/>
            <w:vAlign w:val="center"/>
          </w:tcPr>
          <w:p w14:paraId="5D4D003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6E0E839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y capacitación para estudiantes y egresados</w:t>
            </w:r>
          </w:p>
        </w:tc>
        <w:tc>
          <w:tcPr>
            <w:tcW w:w="1276" w:type="dxa"/>
            <w:shd w:val="clear" w:color="auto" w:fill="auto"/>
            <w:vAlign w:val="center"/>
          </w:tcPr>
          <w:p w14:paraId="3DDA2AF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Al menos 02 cursos, por cada Programa de Estudio</w:t>
            </w:r>
          </w:p>
        </w:tc>
        <w:tc>
          <w:tcPr>
            <w:tcW w:w="1134" w:type="dxa"/>
          </w:tcPr>
          <w:p w14:paraId="75B0198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Actividad</w:t>
            </w:r>
          </w:p>
        </w:tc>
        <w:tc>
          <w:tcPr>
            <w:tcW w:w="1276" w:type="dxa"/>
          </w:tcPr>
          <w:p w14:paraId="7FD0464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Formación Continua</w:t>
            </w:r>
          </w:p>
        </w:tc>
        <w:tc>
          <w:tcPr>
            <w:tcW w:w="768" w:type="dxa"/>
            <w:shd w:val="clear" w:color="auto" w:fill="BFBFBF" w:themeFill="background1" w:themeFillShade="BF"/>
          </w:tcPr>
          <w:p w14:paraId="742503E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4B13CDB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51C70D97"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97D29CF" w14:textId="77777777">
        <w:trPr>
          <w:trHeight w:val="600"/>
        </w:trPr>
        <w:tc>
          <w:tcPr>
            <w:tcW w:w="1985" w:type="dxa"/>
            <w:vMerge/>
            <w:shd w:val="clear" w:color="auto" w:fill="auto"/>
            <w:vAlign w:val="center"/>
          </w:tcPr>
          <w:p w14:paraId="17AA299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760AE73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dirigida al sector productivo</w:t>
            </w:r>
          </w:p>
        </w:tc>
        <w:tc>
          <w:tcPr>
            <w:tcW w:w="1276" w:type="dxa"/>
            <w:shd w:val="clear" w:color="auto" w:fill="auto"/>
            <w:vAlign w:val="center"/>
          </w:tcPr>
          <w:p w14:paraId="1B55F763"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Al menos 01 curso por Programa </w:t>
            </w:r>
            <w:r>
              <w:rPr>
                <w:rFonts w:eastAsiaTheme="minorHAnsi"/>
                <w:color w:val="auto"/>
                <w:sz w:val="22"/>
              </w:rPr>
              <w:lastRenderedPageBreak/>
              <w:t>de Estudio</w:t>
            </w:r>
          </w:p>
        </w:tc>
        <w:tc>
          <w:tcPr>
            <w:tcW w:w="1134" w:type="dxa"/>
          </w:tcPr>
          <w:p w14:paraId="4C005DE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Actividad</w:t>
            </w:r>
          </w:p>
        </w:tc>
        <w:tc>
          <w:tcPr>
            <w:tcW w:w="1276" w:type="dxa"/>
          </w:tcPr>
          <w:p w14:paraId="451FC8C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Formación Continua</w:t>
            </w:r>
          </w:p>
        </w:tc>
        <w:tc>
          <w:tcPr>
            <w:tcW w:w="768" w:type="dxa"/>
            <w:shd w:val="clear" w:color="auto" w:fill="BFBFBF" w:themeFill="background1" w:themeFillShade="BF"/>
          </w:tcPr>
          <w:p w14:paraId="6F65596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1E245EC0"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7453AF68"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37936C6B" w14:textId="77777777">
        <w:trPr>
          <w:trHeight w:val="1500"/>
        </w:trPr>
        <w:tc>
          <w:tcPr>
            <w:tcW w:w="1985" w:type="dxa"/>
            <w:shd w:val="clear" w:color="auto" w:fill="auto"/>
            <w:vAlign w:val="center"/>
          </w:tcPr>
          <w:p w14:paraId="61B9BBF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Realizar el seguimiento y monitoreo al desempeño de los estudiantes durante su periodo de profesionalización</w:t>
            </w:r>
          </w:p>
        </w:tc>
        <w:tc>
          <w:tcPr>
            <w:tcW w:w="1843" w:type="dxa"/>
            <w:shd w:val="clear" w:color="auto" w:fill="auto"/>
            <w:vAlign w:val="center"/>
          </w:tcPr>
          <w:p w14:paraId="2D6C134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el Sistema de Registro de Información Académica (requiere manual)</w:t>
            </w:r>
          </w:p>
        </w:tc>
        <w:tc>
          <w:tcPr>
            <w:tcW w:w="1276" w:type="dxa"/>
            <w:shd w:val="clear" w:color="auto" w:fill="auto"/>
            <w:vAlign w:val="center"/>
          </w:tcPr>
          <w:p w14:paraId="262C2E8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01 sistema para el Registro de: postulantes, matrícula, asistencia, notas, evaluación de recuperación, repitencia, evaluación extraordinaria, consolidados, certificados, sustentaciones, titulación, etc.</w:t>
            </w:r>
          </w:p>
        </w:tc>
        <w:tc>
          <w:tcPr>
            <w:tcW w:w="1134" w:type="dxa"/>
          </w:tcPr>
          <w:p w14:paraId="080209E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Informe </w:t>
            </w:r>
          </w:p>
        </w:tc>
        <w:tc>
          <w:tcPr>
            <w:tcW w:w="1276" w:type="dxa"/>
          </w:tcPr>
          <w:p w14:paraId="5142850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7FF5905D"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0AB03C8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260F649C"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24D9688" w14:textId="77777777">
        <w:trPr>
          <w:trHeight w:val="2100"/>
        </w:trPr>
        <w:tc>
          <w:tcPr>
            <w:tcW w:w="1985" w:type="dxa"/>
            <w:shd w:val="clear" w:color="auto" w:fill="auto"/>
            <w:vAlign w:val="center"/>
          </w:tcPr>
          <w:p w14:paraId="2DB3241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Promover la formación integral del estudiante y el logro de las competencias técnico-profesionales, en función al perfil de egreso de cada programa de estudio.</w:t>
            </w:r>
          </w:p>
        </w:tc>
        <w:tc>
          <w:tcPr>
            <w:tcW w:w="1843" w:type="dxa"/>
            <w:shd w:val="clear" w:color="auto" w:fill="auto"/>
            <w:vAlign w:val="center"/>
          </w:tcPr>
          <w:p w14:paraId="4C7CF47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Asesoría a estudiantes del V y VI semestre para el desarrollo de trabajos de aplicación profesional.</w:t>
            </w:r>
          </w:p>
        </w:tc>
        <w:tc>
          <w:tcPr>
            <w:tcW w:w="1276" w:type="dxa"/>
            <w:shd w:val="clear" w:color="auto" w:fill="auto"/>
            <w:vAlign w:val="center"/>
          </w:tcPr>
          <w:p w14:paraId="70BBCFE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100% de estudiantes egresados en el 2019 en proceso de sustentación para la obtención del título profesional</w:t>
            </w:r>
          </w:p>
        </w:tc>
        <w:tc>
          <w:tcPr>
            <w:tcW w:w="1134" w:type="dxa"/>
          </w:tcPr>
          <w:p w14:paraId="702393C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Informe </w:t>
            </w:r>
          </w:p>
        </w:tc>
        <w:tc>
          <w:tcPr>
            <w:tcW w:w="1276" w:type="dxa"/>
          </w:tcPr>
          <w:p w14:paraId="1FE82DD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2933DCD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45ABD303"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6BCAE8B0"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F7D7BF6" w14:textId="77777777">
        <w:trPr>
          <w:trHeight w:val="1403"/>
        </w:trPr>
        <w:tc>
          <w:tcPr>
            <w:tcW w:w="1985" w:type="dxa"/>
            <w:shd w:val="clear" w:color="auto" w:fill="auto"/>
            <w:vAlign w:val="center"/>
          </w:tcPr>
          <w:p w14:paraId="5594BD2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Implementar un proceso de titulación que evalué el logro de las competencias definidas en el </w:t>
            </w:r>
            <w:r>
              <w:rPr>
                <w:rFonts w:eastAsiaTheme="minorHAnsi"/>
                <w:color w:val="auto"/>
                <w:sz w:val="22"/>
              </w:rPr>
              <w:lastRenderedPageBreak/>
              <w:t>perfil de egreso de cada programa de estudio.</w:t>
            </w:r>
          </w:p>
        </w:tc>
        <w:tc>
          <w:tcPr>
            <w:tcW w:w="1843" w:type="dxa"/>
            <w:shd w:val="clear" w:color="auto" w:fill="auto"/>
            <w:vAlign w:val="center"/>
          </w:tcPr>
          <w:p w14:paraId="4628F0D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Titulación de los egresados</w:t>
            </w:r>
          </w:p>
        </w:tc>
        <w:tc>
          <w:tcPr>
            <w:tcW w:w="1276" w:type="dxa"/>
            <w:shd w:val="clear" w:color="auto" w:fill="auto"/>
            <w:vAlign w:val="center"/>
          </w:tcPr>
          <w:p w14:paraId="2BAC04A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01 reglamento de titulación.</w:t>
            </w:r>
            <w:r>
              <w:rPr>
                <w:rFonts w:eastAsiaTheme="minorHAnsi"/>
                <w:color w:val="auto"/>
                <w:sz w:val="22"/>
              </w:rPr>
              <w:br/>
              <w:t>100% de estudiante</w:t>
            </w:r>
            <w:r>
              <w:rPr>
                <w:rFonts w:eastAsiaTheme="minorHAnsi"/>
                <w:color w:val="auto"/>
                <w:sz w:val="22"/>
              </w:rPr>
              <w:lastRenderedPageBreak/>
              <w:t>s egresados obtienen el Título Profesional Técnico a Nombre de la Nación.</w:t>
            </w:r>
          </w:p>
        </w:tc>
        <w:tc>
          <w:tcPr>
            <w:tcW w:w="1134" w:type="dxa"/>
          </w:tcPr>
          <w:p w14:paraId="013B5C6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 xml:space="preserve">Documento </w:t>
            </w:r>
          </w:p>
        </w:tc>
        <w:tc>
          <w:tcPr>
            <w:tcW w:w="1276" w:type="dxa"/>
          </w:tcPr>
          <w:p w14:paraId="5D53A35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w:t>
            </w:r>
          </w:p>
          <w:p w14:paraId="6CAD4F7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Académico </w:t>
            </w:r>
          </w:p>
        </w:tc>
        <w:tc>
          <w:tcPr>
            <w:tcW w:w="768" w:type="dxa"/>
            <w:shd w:val="clear" w:color="auto" w:fill="BFBFBF" w:themeFill="background1" w:themeFillShade="BF"/>
          </w:tcPr>
          <w:p w14:paraId="4FCE62E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3BB4BCF0"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1FC1238C"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1E57CF7" w14:textId="77777777">
        <w:trPr>
          <w:trHeight w:val="1550"/>
        </w:trPr>
        <w:tc>
          <w:tcPr>
            <w:tcW w:w="1985" w:type="dxa"/>
            <w:shd w:val="clear" w:color="auto" w:fill="auto"/>
            <w:vAlign w:val="center"/>
          </w:tcPr>
          <w:p w14:paraId="1C097ED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Conformar un Sistema de Gestión de Calidad para la evaluación de las actividades del Plan Anual de Trabajo e implementación de los planes de mejora pertinentes.</w:t>
            </w:r>
          </w:p>
        </w:tc>
        <w:tc>
          <w:tcPr>
            <w:tcW w:w="1843" w:type="dxa"/>
            <w:shd w:val="clear" w:color="auto" w:fill="auto"/>
            <w:vAlign w:val="center"/>
          </w:tcPr>
          <w:p w14:paraId="3354866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Monitoreo de la ejecución del Plan Anual de Trabajo</w:t>
            </w:r>
          </w:p>
        </w:tc>
        <w:tc>
          <w:tcPr>
            <w:tcW w:w="1276" w:type="dxa"/>
            <w:shd w:val="clear" w:color="auto" w:fill="auto"/>
            <w:vAlign w:val="center"/>
          </w:tcPr>
          <w:p w14:paraId="4CB4038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01 plan de mejora por cada actividad.</w:t>
            </w:r>
          </w:p>
        </w:tc>
        <w:tc>
          <w:tcPr>
            <w:tcW w:w="1134" w:type="dxa"/>
          </w:tcPr>
          <w:p w14:paraId="30F7B55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Informe </w:t>
            </w:r>
          </w:p>
        </w:tc>
        <w:tc>
          <w:tcPr>
            <w:tcW w:w="1276" w:type="dxa"/>
          </w:tcPr>
          <w:p w14:paraId="29F4DB5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p w14:paraId="31907C4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Área de Calidad </w:t>
            </w:r>
          </w:p>
        </w:tc>
        <w:tc>
          <w:tcPr>
            <w:tcW w:w="768" w:type="dxa"/>
            <w:shd w:val="clear" w:color="auto" w:fill="BFBFBF" w:themeFill="background1" w:themeFillShade="BF"/>
          </w:tcPr>
          <w:p w14:paraId="0EFD063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1BE5267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4101173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7DB3053D" w14:textId="77777777">
        <w:trPr>
          <w:trHeight w:val="1402"/>
        </w:trPr>
        <w:tc>
          <w:tcPr>
            <w:tcW w:w="1985" w:type="dxa"/>
            <w:shd w:val="clear" w:color="auto" w:fill="auto"/>
            <w:vAlign w:val="center"/>
          </w:tcPr>
          <w:p w14:paraId="3BF7E89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Realizar actividades extracurriculares que contribuyan en la formación integral de los estudiantes de cada programa de estudio.</w:t>
            </w:r>
          </w:p>
        </w:tc>
        <w:tc>
          <w:tcPr>
            <w:tcW w:w="1843" w:type="dxa"/>
            <w:shd w:val="clear" w:color="auto" w:fill="auto"/>
            <w:noWrap/>
            <w:vAlign w:val="center"/>
          </w:tcPr>
          <w:p w14:paraId="30A2F96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Proyección a la comunidad</w:t>
            </w:r>
          </w:p>
        </w:tc>
        <w:tc>
          <w:tcPr>
            <w:tcW w:w="1276" w:type="dxa"/>
            <w:shd w:val="clear" w:color="auto" w:fill="auto"/>
            <w:vAlign w:val="center"/>
          </w:tcPr>
          <w:p w14:paraId="774659E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01 proyecto por cada Programa de Estudio, por cada semestre.</w:t>
            </w:r>
          </w:p>
        </w:tc>
        <w:tc>
          <w:tcPr>
            <w:tcW w:w="1134" w:type="dxa"/>
          </w:tcPr>
          <w:p w14:paraId="60F4C8D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29C8CD2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Unidad de Bienestar y Empleabilidad</w:t>
            </w:r>
          </w:p>
        </w:tc>
        <w:tc>
          <w:tcPr>
            <w:tcW w:w="768" w:type="dxa"/>
            <w:shd w:val="clear" w:color="auto" w:fill="BFBFBF" w:themeFill="background1" w:themeFillShade="BF"/>
          </w:tcPr>
          <w:p w14:paraId="1773E34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53E21F63"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24DAEC96"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0180363" w14:textId="77777777">
        <w:trPr>
          <w:trHeight w:val="1266"/>
        </w:trPr>
        <w:tc>
          <w:tcPr>
            <w:tcW w:w="1985" w:type="dxa"/>
            <w:shd w:val="clear" w:color="auto" w:fill="auto"/>
            <w:vAlign w:val="center"/>
          </w:tcPr>
          <w:p w14:paraId="57DCF1B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una plana administrativa idónea, y el reconocimiento de las buenas prácticas dentro de sus actividades laborales.</w:t>
            </w:r>
          </w:p>
        </w:tc>
        <w:tc>
          <w:tcPr>
            <w:tcW w:w="1843" w:type="dxa"/>
            <w:shd w:val="clear" w:color="auto" w:fill="auto"/>
            <w:vAlign w:val="center"/>
          </w:tcPr>
          <w:p w14:paraId="5230E8F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Reconocimiento de buenas prácticas</w:t>
            </w:r>
          </w:p>
        </w:tc>
        <w:tc>
          <w:tcPr>
            <w:tcW w:w="1276" w:type="dxa"/>
            <w:shd w:val="clear" w:color="auto" w:fill="auto"/>
            <w:vAlign w:val="center"/>
          </w:tcPr>
          <w:p w14:paraId="396556F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10 buenas prácticas premiadas a nivel de gestión institucional, gestión pedagógica y gestión administrativa.</w:t>
            </w:r>
          </w:p>
        </w:tc>
        <w:tc>
          <w:tcPr>
            <w:tcW w:w="1134" w:type="dxa"/>
          </w:tcPr>
          <w:p w14:paraId="7FC7284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166071F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p w14:paraId="0D00486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Área de Calidad </w:t>
            </w:r>
          </w:p>
        </w:tc>
        <w:tc>
          <w:tcPr>
            <w:tcW w:w="768" w:type="dxa"/>
            <w:shd w:val="clear" w:color="auto" w:fill="BFBFBF" w:themeFill="background1" w:themeFillShade="BF"/>
          </w:tcPr>
          <w:p w14:paraId="5EE74C9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6A71681C"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1BB3E9AB"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1177DDAE" w14:textId="77777777">
        <w:trPr>
          <w:trHeight w:val="1554"/>
        </w:trPr>
        <w:tc>
          <w:tcPr>
            <w:tcW w:w="1985" w:type="dxa"/>
            <w:shd w:val="clear" w:color="auto" w:fill="auto"/>
            <w:vAlign w:val="center"/>
          </w:tcPr>
          <w:p w14:paraId="1446C4A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Promover la formación integral del estudiante y el logro de las competencias </w:t>
            </w:r>
            <w:r>
              <w:rPr>
                <w:rFonts w:eastAsiaTheme="minorHAnsi"/>
                <w:color w:val="auto"/>
                <w:sz w:val="22"/>
              </w:rPr>
              <w:lastRenderedPageBreak/>
              <w:t>técnico-profesionales, en función al perfil de egreso de cada programa de estudio.</w:t>
            </w:r>
          </w:p>
        </w:tc>
        <w:tc>
          <w:tcPr>
            <w:tcW w:w="1843" w:type="dxa"/>
            <w:shd w:val="clear" w:color="auto" w:fill="auto"/>
            <w:noWrap/>
            <w:vAlign w:val="center"/>
          </w:tcPr>
          <w:p w14:paraId="79F2424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Plan lector</w:t>
            </w:r>
          </w:p>
        </w:tc>
        <w:tc>
          <w:tcPr>
            <w:tcW w:w="1276" w:type="dxa"/>
            <w:shd w:val="clear" w:color="auto" w:fill="auto"/>
            <w:vAlign w:val="center"/>
          </w:tcPr>
          <w:p w14:paraId="5DE4BBC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Estudiantes leen 01 libro por cada Unidad </w:t>
            </w:r>
            <w:r>
              <w:rPr>
                <w:rFonts w:eastAsiaTheme="minorHAnsi"/>
                <w:color w:val="auto"/>
                <w:sz w:val="22"/>
              </w:rPr>
              <w:lastRenderedPageBreak/>
              <w:t>Didáctica del Plan de Estudio correspondiente.</w:t>
            </w:r>
          </w:p>
        </w:tc>
        <w:tc>
          <w:tcPr>
            <w:tcW w:w="1134" w:type="dxa"/>
          </w:tcPr>
          <w:p w14:paraId="2B04F7BF"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 xml:space="preserve">Actividad </w:t>
            </w:r>
          </w:p>
        </w:tc>
        <w:tc>
          <w:tcPr>
            <w:tcW w:w="1276" w:type="dxa"/>
          </w:tcPr>
          <w:p w14:paraId="78A1192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p w14:paraId="574FB56D"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Académica </w:t>
            </w:r>
          </w:p>
        </w:tc>
        <w:tc>
          <w:tcPr>
            <w:tcW w:w="768" w:type="dxa"/>
            <w:shd w:val="clear" w:color="auto" w:fill="BFBFBF" w:themeFill="background1" w:themeFillShade="BF"/>
          </w:tcPr>
          <w:p w14:paraId="27F00DF6"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3F545768"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21A9FDBC"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212500A7" w14:textId="77777777">
        <w:trPr>
          <w:trHeight w:val="900"/>
        </w:trPr>
        <w:tc>
          <w:tcPr>
            <w:tcW w:w="1985" w:type="dxa"/>
            <w:shd w:val="clear" w:color="auto" w:fill="auto"/>
            <w:noWrap/>
            <w:vAlign w:val="center"/>
          </w:tcPr>
          <w:p w14:paraId="3E80218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Incrementar mejores servicios de bienestar y atención básica de emergencia para los estudiantes, docentes y administrativos de la Institución.</w:t>
            </w:r>
          </w:p>
        </w:tc>
        <w:tc>
          <w:tcPr>
            <w:tcW w:w="1843" w:type="dxa"/>
            <w:shd w:val="clear" w:color="auto" w:fill="auto"/>
            <w:vAlign w:val="center"/>
          </w:tcPr>
          <w:p w14:paraId="5492C5D4"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Implementación de medidas de seguridad</w:t>
            </w:r>
          </w:p>
        </w:tc>
        <w:tc>
          <w:tcPr>
            <w:tcW w:w="1276" w:type="dxa"/>
            <w:shd w:val="clear" w:color="auto" w:fill="auto"/>
            <w:vAlign w:val="center"/>
          </w:tcPr>
          <w:p w14:paraId="1DBC400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Zona de parqueo</w:t>
            </w:r>
            <w:r>
              <w:rPr>
                <w:rFonts w:eastAsiaTheme="minorHAnsi"/>
                <w:color w:val="auto"/>
                <w:sz w:val="22"/>
              </w:rPr>
              <w:br/>
              <w:t>Señalización</w:t>
            </w:r>
            <w:r>
              <w:rPr>
                <w:rFonts w:eastAsiaTheme="minorHAnsi"/>
                <w:color w:val="auto"/>
                <w:sz w:val="22"/>
              </w:rPr>
              <w:br/>
              <w:t>Vigilancia</w:t>
            </w:r>
          </w:p>
        </w:tc>
        <w:tc>
          <w:tcPr>
            <w:tcW w:w="1134" w:type="dxa"/>
          </w:tcPr>
          <w:p w14:paraId="59F19A4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24B92735"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p w14:paraId="6E21EEA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Administración  </w:t>
            </w:r>
          </w:p>
        </w:tc>
        <w:tc>
          <w:tcPr>
            <w:tcW w:w="768" w:type="dxa"/>
            <w:shd w:val="clear" w:color="auto" w:fill="BFBFBF" w:themeFill="background1" w:themeFillShade="BF"/>
          </w:tcPr>
          <w:p w14:paraId="26CE3532"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4FDB8A9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3461A5DE"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7173B7B" w14:textId="77777777">
        <w:trPr>
          <w:trHeight w:val="1452"/>
        </w:trPr>
        <w:tc>
          <w:tcPr>
            <w:tcW w:w="1985" w:type="dxa"/>
            <w:shd w:val="clear" w:color="auto" w:fill="auto"/>
            <w:vAlign w:val="center"/>
          </w:tcPr>
          <w:p w14:paraId="2396D9B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Gestionar Perfiles de Egreso actualizados y pertinentes a las demandas del sector productivo y/o grupos de interés, por cada programa de estudio.</w:t>
            </w:r>
          </w:p>
        </w:tc>
        <w:tc>
          <w:tcPr>
            <w:tcW w:w="1843" w:type="dxa"/>
            <w:shd w:val="clear" w:color="auto" w:fill="auto"/>
            <w:vAlign w:val="center"/>
          </w:tcPr>
          <w:p w14:paraId="6D2A18AA"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Actualización de los perfiles de egreso con la participación de los grupos de interés.</w:t>
            </w:r>
          </w:p>
        </w:tc>
        <w:tc>
          <w:tcPr>
            <w:tcW w:w="1276" w:type="dxa"/>
            <w:shd w:val="clear" w:color="auto" w:fill="auto"/>
            <w:vAlign w:val="center"/>
          </w:tcPr>
          <w:p w14:paraId="030128E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02 mesas de concertación por cada programa de estudio</w:t>
            </w:r>
          </w:p>
        </w:tc>
        <w:tc>
          <w:tcPr>
            <w:tcW w:w="1134" w:type="dxa"/>
          </w:tcPr>
          <w:p w14:paraId="5E8AABD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08EF180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Dirección</w:t>
            </w:r>
          </w:p>
          <w:p w14:paraId="577867A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Área de Calidad  </w:t>
            </w:r>
          </w:p>
        </w:tc>
        <w:tc>
          <w:tcPr>
            <w:tcW w:w="768" w:type="dxa"/>
            <w:shd w:val="clear" w:color="auto" w:fill="BFBFBF" w:themeFill="background1" w:themeFillShade="BF"/>
          </w:tcPr>
          <w:p w14:paraId="412D5F97"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04B8E93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44D8AAA4"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5DD8EFE" w14:textId="77777777">
        <w:trPr>
          <w:trHeight w:val="1132"/>
        </w:trPr>
        <w:tc>
          <w:tcPr>
            <w:tcW w:w="1985" w:type="dxa"/>
            <w:shd w:val="clear" w:color="auto" w:fill="auto"/>
            <w:vAlign w:val="center"/>
          </w:tcPr>
          <w:p w14:paraId="6151B8B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Establecer, implementar y evaluar las políticas ambientales y la ecoeficiencia pertinentes dentro de la Institución.</w:t>
            </w:r>
          </w:p>
        </w:tc>
        <w:tc>
          <w:tcPr>
            <w:tcW w:w="1843" w:type="dxa"/>
            <w:shd w:val="clear" w:color="auto" w:fill="auto"/>
            <w:vAlign w:val="center"/>
          </w:tcPr>
          <w:p w14:paraId="17285F49"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Implementación de recipientes de residuos sólidos para: papeles, plásticos, vidrios, residuos orgánicos.</w:t>
            </w:r>
          </w:p>
        </w:tc>
        <w:tc>
          <w:tcPr>
            <w:tcW w:w="1276" w:type="dxa"/>
            <w:shd w:val="clear" w:color="auto" w:fill="auto"/>
            <w:vAlign w:val="center"/>
          </w:tcPr>
          <w:p w14:paraId="02DC3157"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Colocar 10 recipientes, con los colores respectivos, alrededor del Instituto</w:t>
            </w:r>
          </w:p>
        </w:tc>
        <w:tc>
          <w:tcPr>
            <w:tcW w:w="1134" w:type="dxa"/>
          </w:tcPr>
          <w:p w14:paraId="545D847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Actividad </w:t>
            </w:r>
          </w:p>
        </w:tc>
        <w:tc>
          <w:tcPr>
            <w:tcW w:w="1276" w:type="dxa"/>
          </w:tcPr>
          <w:p w14:paraId="22AF830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p w14:paraId="42418991"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Unidad Administración </w:t>
            </w:r>
          </w:p>
        </w:tc>
        <w:tc>
          <w:tcPr>
            <w:tcW w:w="768" w:type="dxa"/>
            <w:shd w:val="clear" w:color="auto" w:fill="BFBFBF" w:themeFill="background1" w:themeFillShade="BF"/>
          </w:tcPr>
          <w:p w14:paraId="67474F1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35B2609A"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1730CAB7"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4FC7CC22" w14:textId="77777777">
        <w:trPr>
          <w:trHeight w:val="900"/>
        </w:trPr>
        <w:tc>
          <w:tcPr>
            <w:tcW w:w="1985" w:type="dxa"/>
            <w:vMerge w:val="restart"/>
            <w:shd w:val="clear" w:color="auto" w:fill="auto"/>
            <w:vAlign w:val="center"/>
          </w:tcPr>
          <w:p w14:paraId="5FC38F2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Brindar una oferta formativa  asociada a los requerimientos del sector productivo, </w:t>
            </w:r>
            <w:r>
              <w:rPr>
                <w:rFonts w:eastAsiaTheme="minorHAnsi"/>
                <w:color w:val="auto"/>
                <w:sz w:val="22"/>
              </w:rPr>
              <w:lastRenderedPageBreak/>
              <w:t>grupos de interés y al entorno socioeconómico.</w:t>
            </w:r>
          </w:p>
        </w:tc>
        <w:tc>
          <w:tcPr>
            <w:tcW w:w="1843" w:type="dxa"/>
            <w:shd w:val="clear" w:color="auto" w:fill="auto"/>
            <w:vAlign w:val="center"/>
          </w:tcPr>
          <w:p w14:paraId="6C587036"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lastRenderedPageBreak/>
              <w:t>Área con saneamiento físico legal</w:t>
            </w:r>
          </w:p>
        </w:tc>
        <w:tc>
          <w:tcPr>
            <w:tcW w:w="1276" w:type="dxa"/>
            <w:shd w:val="clear" w:color="auto" w:fill="auto"/>
            <w:vAlign w:val="center"/>
          </w:tcPr>
          <w:p w14:paraId="17D5B0AB"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Solucionar el problema de invasión de terreno</w:t>
            </w:r>
          </w:p>
        </w:tc>
        <w:tc>
          <w:tcPr>
            <w:tcW w:w="1134" w:type="dxa"/>
          </w:tcPr>
          <w:p w14:paraId="7BE75D12"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Informe </w:t>
            </w:r>
          </w:p>
        </w:tc>
        <w:tc>
          <w:tcPr>
            <w:tcW w:w="1276" w:type="dxa"/>
          </w:tcPr>
          <w:p w14:paraId="75EA6A48"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tc>
        <w:tc>
          <w:tcPr>
            <w:tcW w:w="768" w:type="dxa"/>
            <w:shd w:val="clear" w:color="auto" w:fill="BFBFBF" w:themeFill="background1" w:themeFillShade="BF"/>
          </w:tcPr>
          <w:p w14:paraId="3CFC37FB"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tcPr>
          <w:p w14:paraId="32FC5A59"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tcPr>
          <w:p w14:paraId="1622CAB9"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r w:rsidR="00783927" w14:paraId="6EC685D9" w14:textId="77777777">
        <w:trPr>
          <w:trHeight w:val="1500"/>
        </w:trPr>
        <w:tc>
          <w:tcPr>
            <w:tcW w:w="1985" w:type="dxa"/>
            <w:vMerge/>
            <w:shd w:val="clear" w:color="auto" w:fill="auto"/>
            <w:vAlign w:val="center"/>
          </w:tcPr>
          <w:p w14:paraId="3EEF25A5"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1843" w:type="dxa"/>
            <w:shd w:val="clear" w:color="auto" w:fill="auto"/>
            <w:vAlign w:val="center"/>
          </w:tcPr>
          <w:p w14:paraId="7783F6FE"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Construcción del nuevo Instituto de Educación Superior Tecnológico Publico "Contamana" de Contamana</w:t>
            </w:r>
          </w:p>
        </w:tc>
        <w:tc>
          <w:tcPr>
            <w:tcW w:w="1276" w:type="dxa"/>
            <w:shd w:val="clear" w:color="auto" w:fill="auto"/>
            <w:vAlign w:val="center"/>
          </w:tcPr>
          <w:p w14:paraId="1CA7562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Infraestructura y equipamiento moderno</w:t>
            </w:r>
          </w:p>
        </w:tc>
        <w:tc>
          <w:tcPr>
            <w:tcW w:w="1134" w:type="dxa"/>
          </w:tcPr>
          <w:p w14:paraId="5A9FDA2C"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Obra </w:t>
            </w:r>
          </w:p>
        </w:tc>
        <w:tc>
          <w:tcPr>
            <w:tcW w:w="1276" w:type="dxa"/>
          </w:tcPr>
          <w:p w14:paraId="4181ADF0" w14:textId="77777777" w:rsidR="00783927" w:rsidRDefault="0035186A">
            <w:pPr>
              <w:widowControl w:val="0"/>
              <w:autoSpaceDE w:val="0"/>
              <w:autoSpaceDN w:val="0"/>
              <w:spacing w:after="160" w:line="259" w:lineRule="auto"/>
              <w:ind w:left="0" w:right="0" w:firstLine="0"/>
              <w:rPr>
                <w:rFonts w:eastAsiaTheme="minorHAnsi"/>
                <w:color w:val="auto"/>
                <w:sz w:val="22"/>
              </w:rPr>
            </w:pPr>
            <w:r>
              <w:rPr>
                <w:rFonts w:eastAsiaTheme="minorHAnsi"/>
                <w:color w:val="auto"/>
                <w:sz w:val="22"/>
              </w:rPr>
              <w:t xml:space="preserve">Dirección </w:t>
            </w:r>
          </w:p>
        </w:tc>
        <w:tc>
          <w:tcPr>
            <w:tcW w:w="768" w:type="dxa"/>
            <w:shd w:val="clear" w:color="auto" w:fill="BFBFBF" w:themeFill="background1" w:themeFillShade="BF"/>
          </w:tcPr>
          <w:p w14:paraId="26FAB5DE"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933" w:type="dxa"/>
            <w:shd w:val="clear" w:color="auto" w:fill="BFBFBF" w:themeFill="background1" w:themeFillShade="BF"/>
          </w:tcPr>
          <w:p w14:paraId="7B1FCBC7" w14:textId="77777777" w:rsidR="00783927" w:rsidRDefault="00783927">
            <w:pPr>
              <w:widowControl w:val="0"/>
              <w:autoSpaceDE w:val="0"/>
              <w:autoSpaceDN w:val="0"/>
              <w:spacing w:after="160" w:line="259" w:lineRule="auto"/>
              <w:ind w:left="0" w:right="0" w:firstLine="0"/>
              <w:rPr>
                <w:rFonts w:eastAsiaTheme="minorHAnsi"/>
                <w:color w:val="auto"/>
                <w:sz w:val="22"/>
              </w:rPr>
            </w:pPr>
          </w:p>
        </w:tc>
        <w:tc>
          <w:tcPr>
            <w:tcW w:w="791" w:type="dxa"/>
            <w:shd w:val="clear" w:color="auto" w:fill="BFBFBF" w:themeFill="background1" w:themeFillShade="BF"/>
          </w:tcPr>
          <w:p w14:paraId="0DD99219" w14:textId="77777777" w:rsidR="00783927" w:rsidRDefault="00783927">
            <w:pPr>
              <w:widowControl w:val="0"/>
              <w:autoSpaceDE w:val="0"/>
              <w:autoSpaceDN w:val="0"/>
              <w:spacing w:after="160" w:line="259" w:lineRule="auto"/>
              <w:ind w:left="0" w:right="0" w:firstLine="0"/>
              <w:rPr>
                <w:rFonts w:eastAsiaTheme="minorHAnsi"/>
                <w:color w:val="auto"/>
                <w:sz w:val="22"/>
              </w:rPr>
            </w:pPr>
          </w:p>
        </w:tc>
      </w:tr>
    </w:tbl>
    <w:p w14:paraId="5109BB95" w14:textId="77777777" w:rsidR="00783927" w:rsidRDefault="00783927">
      <w:pPr>
        <w:pStyle w:val="Prrafodelista"/>
        <w:ind w:left="1080"/>
        <w:jc w:val="both"/>
        <w:rPr>
          <w:rFonts w:ascii="Arial" w:hAnsi="Arial" w:cs="Arial"/>
          <w:color w:val="000000" w:themeColor="text1"/>
          <w:sz w:val="22"/>
          <w:szCs w:val="22"/>
        </w:rPr>
      </w:pPr>
    </w:p>
    <w:p w14:paraId="4052AE22" w14:textId="11087C01" w:rsidR="00783927" w:rsidRDefault="00783927">
      <w:pPr>
        <w:ind w:left="0" w:firstLine="0"/>
        <w:rPr>
          <w:color w:val="000000" w:themeColor="text1"/>
          <w:sz w:val="22"/>
        </w:rPr>
      </w:pPr>
    </w:p>
    <w:p w14:paraId="3EEF11F0" w14:textId="77777777" w:rsidR="00783927" w:rsidRDefault="00783927">
      <w:pPr>
        <w:ind w:left="0" w:firstLine="0"/>
        <w:rPr>
          <w:color w:val="000000" w:themeColor="text1"/>
          <w:sz w:val="22"/>
        </w:rPr>
      </w:pPr>
    </w:p>
    <w:p w14:paraId="748FF7E1" w14:textId="77777777" w:rsidR="00783927" w:rsidRDefault="00783927">
      <w:pPr>
        <w:ind w:left="0" w:firstLine="0"/>
        <w:rPr>
          <w:color w:val="000000" w:themeColor="text1"/>
          <w:sz w:val="22"/>
        </w:rPr>
      </w:pPr>
    </w:p>
    <w:p w14:paraId="52256ED2" w14:textId="77777777" w:rsidR="00783927" w:rsidRDefault="00783927">
      <w:pPr>
        <w:ind w:left="0" w:firstLine="0"/>
        <w:rPr>
          <w:color w:val="000000" w:themeColor="text1"/>
          <w:sz w:val="22"/>
        </w:rPr>
      </w:pPr>
    </w:p>
    <w:p w14:paraId="01194057" w14:textId="77777777" w:rsidR="00783927" w:rsidRDefault="00783927">
      <w:pPr>
        <w:ind w:left="0" w:firstLine="0"/>
        <w:rPr>
          <w:color w:val="000000" w:themeColor="text1"/>
          <w:sz w:val="22"/>
        </w:rPr>
      </w:pPr>
    </w:p>
    <w:p w14:paraId="40C5F91C" w14:textId="77777777" w:rsidR="00783927" w:rsidRDefault="00783927">
      <w:pPr>
        <w:ind w:left="0" w:firstLine="0"/>
        <w:rPr>
          <w:color w:val="000000" w:themeColor="text1"/>
          <w:sz w:val="22"/>
        </w:rPr>
      </w:pPr>
    </w:p>
    <w:p w14:paraId="05F28729" w14:textId="77777777" w:rsidR="00783927" w:rsidRDefault="00783927">
      <w:pPr>
        <w:ind w:left="0" w:firstLine="0"/>
        <w:rPr>
          <w:color w:val="000000" w:themeColor="text1"/>
          <w:sz w:val="22"/>
        </w:rPr>
      </w:pPr>
    </w:p>
    <w:p w14:paraId="4437E29F" w14:textId="77777777" w:rsidR="00783927" w:rsidRDefault="00783927">
      <w:pPr>
        <w:ind w:left="0" w:firstLine="0"/>
        <w:rPr>
          <w:color w:val="000000" w:themeColor="text1"/>
          <w:sz w:val="22"/>
        </w:rPr>
      </w:pPr>
    </w:p>
    <w:p w14:paraId="2EFDC67A" w14:textId="77777777" w:rsidR="00783927" w:rsidRDefault="00783927">
      <w:pPr>
        <w:ind w:left="0" w:firstLine="0"/>
        <w:rPr>
          <w:color w:val="000000" w:themeColor="text1"/>
          <w:sz w:val="22"/>
        </w:rPr>
      </w:pPr>
    </w:p>
    <w:p w14:paraId="58B4128E" w14:textId="77777777" w:rsidR="00783927" w:rsidRDefault="00783927">
      <w:pPr>
        <w:ind w:left="0" w:firstLine="0"/>
        <w:rPr>
          <w:color w:val="000000" w:themeColor="text1"/>
          <w:sz w:val="22"/>
        </w:rPr>
      </w:pPr>
    </w:p>
    <w:p w14:paraId="0F38C26E" w14:textId="77777777" w:rsidR="00783927" w:rsidRDefault="00783927">
      <w:pPr>
        <w:ind w:left="0" w:firstLine="0"/>
        <w:rPr>
          <w:color w:val="000000" w:themeColor="text1"/>
          <w:sz w:val="22"/>
        </w:rPr>
      </w:pPr>
    </w:p>
    <w:p w14:paraId="0F87BE92" w14:textId="77777777" w:rsidR="00783927" w:rsidRDefault="00783927">
      <w:pPr>
        <w:ind w:left="0" w:firstLine="0"/>
        <w:rPr>
          <w:color w:val="000000" w:themeColor="text1"/>
          <w:sz w:val="22"/>
        </w:rPr>
      </w:pPr>
    </w:p>
    <w:p w14:paraId="65A69AE3" w14:textId="77777777" w:rsidR="00783927" w:rsidRDefault="00783927">
      <w:pPr>
        <w:ind w:left="0" w:firstLine="0"/>
        <w:rPr>
          <w:color w:val="000000" w:themeColor="text1"/>
          <w:sz w:val="22"/>
        </w:rPr>
      </w:pPr>
    </w:p>
    <w:p w14:paraId="4390EAFA" w14:textId="77777777" w:rsidR="00783927" w:rsidRDefault="00783927">
      <w:pPr>
        <w:ind w:left="0" w:firstLine="0"/>
        <w:rPr>
          <w:color w:val="000000" w:themeColor="text1"/>
          <w:sz w:val="22"/>
        </w:rPr>
      </w:pPr>
    </w:p>
    <w:p w14:paraId="299363F8" w14:textId="77777777" w:rsidR="00783927" w:rsidRDefault="00783927">
      <w:pPr>
        <w:ind w:left="0" w:firstLine="0"/>
        <w:rPr>
          <w:color w:val="000000" w:themeColor="text1"/>
          <w:sz w:val="22"/>
        </w:rPr>
      </w:pPr>
    </w:p>
    <w:p w14:paraId="166EF132" w14:textId="77777777" w:rsidR="00783927" w:rsidRDefault="00783927">
      <w:pPr>
        <w:ind w:left="0" w:firstLine="0"/>
        <w:rPr>
          <w:color w:val="000000" w:themeColor="text1"/>
          <w:sz w:val="22"/>
        </w:rPr>
      </w:pPr>
    </w:p>
    <w:p w14:paraId="3927C54F" w14:textId="77777777" w:rsidR="00783927" w:rsidRDefault="00783927">
      <w:pPr>
        <w:ind w:left="0" w:firstLine="0"/>
        <w:rPr>
          <w:color w:val="000000" w:themeColor="text1"/>
          <w:sz w:val="22"/>
        </w:rPr>
      </w:pPr>
    </w:p>
    <w:p w14:paraId="45C93FBD" w14:textId="77777777" w:rsidR="00783927" w:rsidRDefault="00783927">
      <w:pPr>
        <w:ind w:left="0" w:firstLine="0"/>
        <w:rPr>
          <w:color w:val="000000" w:themeColor="text1"/>
          <w:sz w:val="22"/>
        </w:rPr>
      </w:pPr>
    </w:p>
    <w:p w14:paraId="549F1FE8" w14:textId="77777777" w:rsidR="00783927" w:rsidRDefault="00783927">
      <w:pPr>
        <w:ind w:left="0" w:firstLine="0"/>
        <w:rPr>
          <w:color w:val="000000" w:themeColor="text1"/>
          <w:sz w:val="22"/>
        </w:rPr>
      </w:pPr>
    </w:p>
    <w:p w14:paraId="7797F6D9" w14:textId="77777777" w:rsidR="00783927" w:rsidRDefault="00783927">
      <w:pPr>
        <w:ind w:left="0" w:firstLine="0"/>
        <w:rPr>
          <w:color w:val="000000" w:themeColor="text1"/>
          <w:sz w:val="22"/>
        </w:rPr>
      </w:pPr>
    </w:p>
    <w:p w14:paraId="1BE5CE6E" w14:textId="77777777" w:rsidR="00783927" w:rsidRDefault="00783927">
      <w:pPr>
        <w:ind w:left="0" w:firstLine="0"/>
        <w:rPr>
          <w:color w:val="000000" w:themeColor="text1"/>
          <w:sz w:val="22"/>
        </w:rPr>
      </w:pPr>
    </w:p>
    <w:p w14:paraId="5A2D2581" w14:textId="77777777" w:rsidR="00783927" w:rsidRDefault="00783927">
      <w:pPr>
        <w:ind w:left="0" w:firstLine="0"/>
        <w:rPr>
          <w:color w:val="000000" w:themeColor="text1"/>
          <w:sz w:val="22"/>
        </w:rPr>
      </w:pPr>
    </w:p>
    <w:p w14:paraId="1104B403" w14:textId="77777777" w:rsidR="00783927" w:rsidRDefault="00783927">
      <w:pPr>
        <w:ind w:left="0" w:firstLine="0"/>
        <w:rPr>
          <w:color w:val="000000" w:themeColor="text1"/>
          <w:sz w:val="22"/>
        </w:rPr>
      </w:pPr>
    </w:p>
    <w:p w14:paraId="7C7A8B03" w14:textId="0D89D9A1" w:rsidR="00783927" w:rsidRDefault="00783927">
      <w:pPr>
        <w:pStyle w:val="Prrafodelista"/>
        <w:ind w:left="1080"/>
        <w:jc w:val="both"/>
        <w:rPr>
          <w:rFonts w:ascii="Arial" w:hAnsi="Arial" w:cs="Arial"/>
          <w:color w:val="000000" w:themeColor="text1"/>
          <w:sz w:val="22"/>
          <w:szCs w:val="22"/>
        </w:rPr>
      </w:pPr>
    </w:p>
    <w:p w14:paraId="7C6EAFDB" w14:textId="3D5D5181" w:rsidR="00074220" w:rsidRDefault="00074220">
      <w:pPr>
        <w:pStyle w:val="Prrafodelista"/>
        <w:ind w:left="1080"/>
        <w:jc w:val="both"/>
        <w:rPr>
          <w:rFonts w:ascii="Arial" w:hAnsi="Arial" w:cs="Arial"/>
          <w:color w:val="000000" w:themeColor="text1"/>
          <w:sz w:val="22"/>
          <w:szCs w:val="22"/>
        </w:rPr>
      </w:pPr>
    </w:p>
    <w:p w14:paraId="400C9FE6" w14:textId="3F5F12D2" w:rsidR="00074220" w:rsidRDefault="00074220">
      <w:pPr>
        <w:pStyle w:val="Prrafodelista"/>
        <w:ind w:left="1080"/>
        <w:jc w:val="both"/>
        <w:rPr>
          <w:rFonts w:ascii="Arial" w:hAnsi="Arial" w:cs="Arial"/>
          <w:color w:val="000000" w:themeColor="text1"/>
          <w:sz w:val="22"/>
          <w:szCs w:val="22"/>
        </w:rPr>
      </w:pPr>
    </w:p>
    <w:p w14:paraId="3D61DB14" w14:textId="6E1E7178" w:rsidR="00074220" w:rsidRDefault="00074220">
      <w:pPr>
        <w:pStyle w:val="Prrafodelista"/>
        <w:ind w:left="1080"/>
        <w:jc w:val="both"/>
        <w:rPr>
          <w:rFonts w:ascii="Arial" w:hAnsi="Arial" w:cs="Arial"/>
          <w:color w:val="000000" w:themeColor="text1"/>
          <w:sz w:val="22"/>
          <w:szCs w:val="22"/>
        </w:rPr>
      </w:pPr>
    </w:p>
    <w:p w14:paraId="20F3F551" w14:textId="77777777" w:rsidR="00074220" w:rsidRDefault="00074220">
      <w:pPr>
        <w:pStyle w:val="Prrafodelista"/>
        <w:ind w:left="1080"/>
        <w:jc w:val="both"/>
        <w:rPr>
          <w:rFonts w:ascii="Arial" w:hAnsi="Arial" w:cs="Arial"/>
          <w:color w:val="000000" w:themeColor="text1"/>
          <w:sz w:val="22"/>
          <w:szCs w:val="22"/>
        </w:rPr>
      </w:pPr>
    </w:p>
    <w:p w14:paraId="0433ED93" w14:textId="77777777" w:rsidR="00783927" w:rsidRDefault="0035186A">
      <w:pPr>
        <w:pStyle w:val="Prrafodelista"/>
        <w:keepNext/>
        <w:keepLines/>
        <w:numPr>
          <w:ilvl w:val="0"/>
          <w:numId w:val="4"/>
        </w:numPr>
        <w:spacing w:after="113" w:line="246" w:lineRule="auto"/>
        <w:ind w:right="-15"/>
        <w:outlineLvl w:val="0"/>
        <w:rPr>
          <w:rFonts w:ascii="Arial" w:hAnsi="Arial" w:cs="Arial"/>
          <w:b/>
          <w:sz w:val="22"/>
        </w:rPr>
      </w:pPr>
      <w:r>
        <w:rPr>
          <w:rFonts w:ascii="Arial" w:hAnsi="Arial" w:cs="Arial"/>
          <w:b/>
          <w:sz w:val="22"/>
        </w:rPr>
        <w:lastRenderedPageBreak/>
        <w:t xml:space="preserve"> PROPUESTA PEDAGÓGICA</w:t>
      </w:r>
    </w:p>
    <w:p w14:paraId="572DE110" w14:textId="77777777" w:rsidR="00783927" w:rsidRDefault="00783927">
      <w:pPr>
        <w:spacing w:after="0" w:line="276" w:lineRule="auto"/>
        <w:ind w:left="426" w:right="0" w:firstLine="0"/>
        <w:contextualSpacing/>
        <w:jc w:val="left"/>
        <w:rPr>
          <w:rFonts w:eastAsia="Times New Roman"/>
          <w:b/>
          <w:color w:val="auto"/>
          <w:sz w:val="22"/>
        </w:rPr>
      </w:pPr>
    </w:p>
    <w:p w14:paraId="162019A7"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6.1. MODELO EDUCATIVO CON EL ENFOQUE POR COMPETENCIAS </w:t>
      </w:r>
    </w:p>
    <w:p w14:paraId="6884D24A"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El  mundo  occidental  ha  exigido  un  nuevo  giro  a  la  educación,  este  enfoque  se  ha llamado competencias  educativas,  intenta  que  el  mejoramiento  de  la  calidad  de  la  educación atienda  a  la  construcción  de </w:t>
      </w:r>
      <w:r>
        <w:rPr>
          <w:rFonts w:eastAsia="Times New Roman"/>
          <w:i/>
          <w:color w:val="auto"/>
          <w:sz w:val="22"/>
        </w:rPr>
        <w:t xml:space="preserve">competencias, </w:t>
      </w:r>
      <w:r>
        <w:rPr>
          <w:rFonts w:eastAsia="Times New Roman"/>
          <w:color w:val="auto"/>
          <w:sz w:val="22"/>
        </w:rPr>
        <w:t xml:space="preserve">que  incida  en  que  los  “sujetos”  puedan  competir exitosamente en el campo laboral y, como resultado indirecto, los productos y servicios compitan con buenos resultados en los mercados internacionales. </w:t>
      </w:r>
    </w:p>
    <w:p w14:paraId="4A844AAE"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Las competencias educativas señalan que hay que desarrollar nuevos métodos que combinen las exigencias de las tecnologías con las habilidades o destrezas del trabajador. Se origina en las necesidades laborales y por tanto, demanda que la Institución se vincule al mundo del trabajo. Por ello se plantea la necesidad de proporcionar al estudiante elementos para que pueda enfrentar las variables que se le presenten en el contexto laboral. </w:t>
      </w:r>
    </w:p>
    <w:p w14:paraId="5031E155" w14:textId="77777777" w:rsidR="00783927" w:rsidRDefault="00783927">
      <w:pPr>
        <w:spacing w:after="0" w:line="276" w:lineRule="auto"/>
        <w:ind w:left="426" w:right="0" w:hanging="426"/>
        <w:contextualSpacing/>
        <w:rPr>
          <w:rFonts w:eastAsia="Times New Roman"/>
          <w:color w:val="auto"/>
          <w:sz w:val="22"/>
        </w:rPr>
      </w:pPr>
    </w:p>
    <w:p w14:paraId="249E57D7"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6.2. DEFINICIÓN DEL MODELO EDUCATIVO EN BASE A LAS COMPETENCIAS </w:t>
      </w:r>
    </w:p>
    <w:p w14:paraId="699CA467"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Este  modelo  es  conocido  también  como  educación  basada    en    competencias. Se fundamenta en un currículo que se apoya en las competencias de manera integral y en la resolución de problemas. Utiliza recursos que simulen la vida real: análisis y resolución de problemas, que aborda de manera integral; trabajo por equipos, favorecido por tutorías. </w:t>
      </w:r>
    </w:p>
    <w:p w14:paraId="395BE054"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El proyecto educativo basado en competencias establece que la obtención de las metas radica en  el  conocimiento  de  la  disciplina,  el  desarrollo  de  las  habilidades,  las  competencias  de desempeño o de producción y el desarrollo de conductas que se relacionen con los valores universales y con los de las mismas materias o disciplinas. </w:t>
      </w:r>
    </w:p>
    <w:p w14:paraId="14B9D959"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El concepto de competencia es multidimensional e incluye distintos niveles como saber (datos, conceptos, conocimientos), saber hacer (habilidades, destrezas, métodos de actuación), saber ser (actitudes y valores que guían el comportamiento) y saber estar (capacidades relacionada con la comunicación interpersonal y el trabajo en equipo). En otras palabras, la competencia es la capacidad de un buen desempeño en contextos complejos y auténticos. Se basa en la integración y activación de conocimientos, habilidades, destrezas, actitudes y valores. </w:t>
      </w:r>
    </w:p>
    <w:p w14:paraId="38D3F536" w14:textId="77777777" w:rsidR="00783927" w:rsidRDefault="00783927">
      <w:pPr>
        <w:spacing w:after="0" w:line="276" w:lineRule="auto"/>
        <w:ind w:left="1211" w:right="0" w:firstLine="0"/>
        <w:contextualSpacing/>
        <w:jc w:val="left"/>
        <w:rPr>
          <w:rFonts w:eastAsia="Times New Roman"/>
          <w:color w:val="auto"/>
          <w:sz w:val="22"/>
        </w:rPr>
      </w:pPr>
    </w:p>
    <w:p w14:paraId="3672F634"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      MARCO REFERENCIAL</w:t>
      </w:r>
    </w:p>
    <w:p w14:paraId="735BFDB5" w14:textId="77777777" w:rsidR="00783927" w:rsidRDefault="0035186A">
      <w:pPr>
        <w:tabs>
          <w:tab w:val="left" w:pos="567"/>
        </w:tabs>
        <w:spacing w:after="0" w:line="276" w:lineRule="auto"/>
        <w:ind w:left="426" w:right="0" w:hanging="426"/>
        <w:contextualSpacing/>
        <w:rPr>
          <w:rFonts w:eastAsia="Times New Roman"/>
          <w:color w:val="auto"/>
          <w:sz w:val="22"/>
        </w:rPr>
      </w:pPr>
      <w:r>
        <w:rPr>
          <w:rFonts w:eastAsia="Times New Roman"/>
          <w:color w:val="auto"/>
          <w:sz w:val="22"/>
        </w:rPr>
        <w:t xml:space="preserve">       El Proyecto Educativo Nacional al 2021: “LA EDUCACIÓN QUE QUEREMOS PARA EL PERÚ”, aprobado por Resolución Suprema N° 001-2007-ED, establece como Política N° 25.1: Mejorar la formación de las instituciones de educación superior, universitaria y técnico-profesional. </w:t>
      </w:r>
    </w:p>
    <w:p w14:paraId="2B20FA46" w14:textId="77777777" w:rsidR="00783927" w:rsidRDefault="0035186A">
      <w:pPr>
        <w:tabs>
          <w:tab w:val="left" w:pos="567"/>
          <w:tab w:val="left" w:pos="993"/>
        </w:tabs>
        <w:spacing w:after="0" w:line="276" w:lineRule="auto"/>
        <w:ind w:left="426" w:right="0" w:hanging="426"/>
        <w:contextualSpacing/>
        <w:rPr>
          <w:rFonts w:eastAsia="Times New Roman"/>
          <w:color w:val="auto"/>
          <w:sz w:val="22"/>
        </w:rPr>
      </w:pPr>
      <w:r>
        <w:rPr>
          <w:rFonts w:eastAsia="Times New Roman"/>
          <w:color w:val="auto"/>
          <w:sz w:val="22"/>
        </w:rPr>
        <w:t xml:space="preserve">       Que el Plan Estratégico Sectorial Multianual (PESEM) 2016-2021 del Sector Educación, aprobado por Resolución Ministerial N° 287-2016-MINEDU, define como Objetivo Estratégico Sectorial 2: “Garantizar una oferta de Educación Superior y técnico-productiva que cumpla con condiciones básicas de calidad”.</w:t>
      </w:r>
    </w:p>
    <w:p w14:paraId="2B2E0A1A" w14:textId="77777777" w:rsidR="00783927" w:rsidRDefault="0035186A">
      <w:pPr>
        <w:spacing w:after="0" w:line="276" w:lineRule="auto"/>
        <w:ind w:left="426" w:right="0" w:hanging="426"/>
        <w:contextualSpacing/>
        <w:rPr>
          <w:rFonts w:eastAsia="Times New Roman"/>
          <w:color w:val="auto"/>
          <w:sz w:val="22"/>
        </w:rPr>
      </w:pPr>
      <w:r>
        <w:rPr>
          <w:rFonts w:eastAsia="Times New Roman"/>
          <w:color w:val="auto"/>
          <w:sz w:val="22"/>
        </w:rPr>
        <w:t xml:space="preserve">       En el Proyecto Educativo de la Región Loreto “HACIA UNA EDUCACIÓN PRODUCTIVA     Y DE CALIDAD”; el OBJETIVO  5 especifica: “Educación superior de calidad contribuye al desarrollo y la competitividad regional y nacional”; en la que hace énfasis a:</w:t>
      </w:r>
    </w:p>
    <w:p w14:paraId="2046438A" w14:textId="77777777" w:rsidR="00783927" w:rsidRDefault="0035186A">
      <w:pPr>
        <w:numPr>
          <w:ilvl w:val="0"/>
          <w:numId w:val="28"/>
        </w:numPr>
        <w:spacing w:after="0" w:line="276" w:lineRule="auto"/>
        <w:ind w:left="426" w:right="0" w:firstLine="0"/>
        <w:contextualSpacing/>
        <w:rPr>
          <w:rFonts w:eastAsia="Times New Roman"/>
          <w:color w:val="auto"/>
          <w:sz w:val="22"/>
        </w:rPr>
      </w:pPr>
      <w:r>
        <w:rPr>
          <w:rFonts w:eastAsia="Times New Roman"/>
          <w:color w:val="auto"/>
          <w:sz w:val="22"/>
        </w:rPr>
        <w:t>Renovado sistema de educación superior articulado al desarrollo regional y nacional.</w:t>
      </w:r>
    </w:p>
    <w:p w14:paraId="4299D289" w14:textId="77777777" w:rsidR="00783927" w:rsidRDefault="0035186A">
      <w:pPr>
        <w:numPr>
          <w:ilvl w:val="0"/>
          <w:numId w:val="28"/>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lastRenderedPageBreak/>
        <w:t>Renovar la estructura del sistema de la educación superior, tanto universitaria cuanto técnico profesional.</w:t>
      </w:r>
    </w:p>
    <w:p w14:paraId="222E9D99" w14:textId="77777777" w:rsidR="00783927" w:rsidRDefault="0035186A">
      <w:pPr>
        <w:numPr>
          <w:ilvl w:val="0"/>
          <w:numId w:val="28"/>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Consolidar y dar funcionamiento efectivo al sistema nacional de acreditación y certificación de la calidad de la educación superior.</w:t>
      </w:r>
    </w:p>
    <w:p w14:paraId="7160C986" w14:textId="77777777" w:rsidR="00783927" w:rsidRDefault="0035186A">
      <w:pPr>
        <w:numPr>
          <w:ilvl w:val="0"/>
          <w:numId w:val="28"/>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Articulación de la educación superior con la realidad económica y cultural regional.</w:t>
      </w:r>
    </w:p>
    <w:p w14:paraId="29201CCE" w14:textId="77777777" w:rsidR="00783927" w:rsidRDefault="0035186A">
      <w:pPr>
        <w:numPr>
          <w:ilvl w:val="0"/>
          <w:numId w:val="28"/>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Educación superior, ligada a la investigación y a la planificación.</w:t>
      </w:r>
    </w:p>
    <w:p w14:paraId="4FFDDFE1" w14:textId="77777777" w:rsidR="00783927" w:rsidRDefault="0035186A">
      <w:pPr>
        <w:numPr>
          <w:ilvl w:val="0"/>
          <w:numId w:val="28"/>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Una educación que usa y aplica las tecnologías de información y comunicación en el proceso educativo regional.</w:t>
      </w:r>
    </w:p>
    <w:p w14:paraId="59829ACC" w14:textId="77777777" w:rsidR="00783927" w:rsidRDefault="0035186A">
      <w:pPr>
        <w:tabs>
          <w:tab w:val="left" w:pos="993"/>
        </w:tabs>
        <w:spacing w:after="0" w:line="276" w:lineRule="auto"/>
        <w:ind w:left="426" w:right="0" w:firstLine="0"/>
        <w:contextualSpacing/>
        <w:rPr>
          <w:rFonts w:eastAsia="Times New Roman"/>
          <w:color w:val="auto"/>
          <w:sz w:val="22"/>
        </w:rPr>
      </w:pPr>
      <w:r>
        <w:rPr>
          <w:rFonts w:eastAsia="Times New Roman"/>
          <w:color w:val="auto"/>
          <w:sz w:val="22"/>
        </w:rPr>
        <w:t>En el Proyecto Educativo Local de la Provincia de Ucayali 2010-2021 “LA EDUCACIÓN QUE QUEREMOS PARA LA PROVINCIA DE UCAYALI”; El OBJETIVO 5 especifica: “Educación superior, factor del desarrollo productivo y empresarial”, en la que hace énfasis a:</w:t>
      </w:r>
    </w:p>
    <w:p w14:paraId="027958B5" w14:textId="77777777" w:rsidR="00783927" w:rsidRDefault="0035186A">
      <w:pPr>
        <w:numPr>
          <w:ilvl w:val="0"/>
          <w:numId w:val="29"/>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Vincular las instituciones de educación superior y tecnológica al desarrollo local y regional ofertando carreras profesionales de acuerdo a la demanda del mercado laboral, regional y nacional.</w:t>
      </w:r>
    </w:p>
    <w:p w14:paraId="044CCE02" w14:textId="77777777" w:rsidR="00783927" w:rsidRDefault="0035186A">
      <w:pPr>
        <w:numPr>
          <w:ilvl w:val="0"/>
          <w:numId w:val="29"/>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Implementar estrategias para que los profesionales de educación superior y universitaria presten asesoramiento técnico a las instituciones educativas y sectores productivos empresariales.</w:t>
      </w:r>
    </w:p>
    <w:p w14:paraId="1187C353" w14:textId="77777777" w:rsidR="00783927" w:rsidRDefault="0035186A">
      <w:pPr>
        <w:numPr>
          <w:ilvl w:val="0"/>
          <w:numId w:val="29"/>
        </w:numPr>
        <w:tabs>
          <w:tab w:val="left" w:pos="993"/>
        </w:tabs>
        <w:spacing w:after="0" w:line="276" w:lineRule="auto"/>
        <w:ind w:left="709" w:right="0" w:hanging="283"/>
        <w:contextualSpacing/>
        <w:rPr>
          <w:rFonts w:eastAsia="Times New Roman"/>
          <w:color w:val="auto"/>
          <w:sz w:val="22"/>
        </w:rPr>
      </w:pPr>
      <w:r>
        <w:rPr>
          <w:rFonts w:eastAsia="Times New Roman"/>
          <w:color w:val="auto"/>
          <w:sz w:val="22"/>
        </w:rPr>
        <w:t>Cultivar una visión productiva y empresarial en los estudiantes de educación superior según su especialidad.</w:t>
      </w:r>
    </w:p>
    <w:p w14:paraId="205D1226" w14:textId="77777777" w:rsidR="00783927" w:rsidRDefault="00783927">
      <w:pPr>
        <w:spacing w:after="0" w:line="276" w:lineRule="auto"/>
        <w:ind w:left="1211" w:right="0" w:firstLine="0"/>
        <w:contextualSpacing/>
        <w:jc w:val="left"/>
        <w:rPr>
          <w:rFonts w:eastAsia="Times New Roman"/>
          <w:color w:val="auto"/>
          <w:sz w:val="22"/>
        </w:rPr>
      </w:pPr>
    </w:p>
    <w:p w14:paraId="2D8DFF94"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       JUSTIFICACIÓN</w:t>
      </w:r>
    </w:p>
    <w:p w14:paraId="3B92A2B3" w14:textId="77777777" w:rsidR="00783927" w:rsidRDefault="0035186A">
      <w:pPr>
        <w:spacing w:after="0" w:line="276" w:lineRule="auto"/>
        <w:ind w:left="426" w:right="0" w:firstLine="0"/>
        <w:rPr>
          <w:color w:val="262626"/>
          <w:sz w:val="22"/>
        </w:rPr>
      </w:pPr>
      <w:r>
        <w:rPr>
          <w:color w:val="262626"/>
          <w:sz w:val="22"/>
        </w:rPr>
        <w:t>La Ley General de Educación N° 28044, en el Capítulo V, artículo 49° señala: “La 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w:t>
      </w:r>
    </w:p>
    <w:p w14:paraId="03788BA1" w14:textId="77777777" w:rsidR="00783927" w:rsidRDefault="0035186A">
      <w:pPr>
        <w:spacing w:after="0" w:line="276" w:lineRule="auto"/>
        <w:ind w:left="426" w:right="0" w:firstLine="0"/>
        <w:contextualSpacing/>
        <w:rPr>
          <w:rFonts w:eastAsia="Times New Roman"/>
          <w:color w:val="262626"/>
          <w:sz w:val="22"/>
        </w:rPr>
      </w:pPr>
      <w:r>
        <w:rPr>
          <w:rFonts w:eastAsia="Times New Roman"/>
          <w:color w:val="262626"/>
          <w:sz w:val="22"/>
        </w:rPr>
        <w:t>Por otro lado la educación técnica y superior tecnológica orienta el proceso educativo a la formación de profesionales que impulsen la actividad productiva en cada región del país, la investigación aplicada, la innovación tecnológica, la transferencia de tecnología, la creatividad y el emprendimiento para alcanzar un mayor desarrollo social, económico, cultural y humano; y por consiguiente, mayores puestos de trabajo.</w:t>
      </w:r>
    </w:p>
    <w:p w14:paraId="42914C25" w14:textId="77777777" w:rsidR="00783927" w:rsidRDefault="0035186A">
      <w:pPr>
        <w:spacing w:after="0" w:line="276" w:lineRule="auto"/>
        <w:ind w:left="426" w:right="0" w:firstLine="0"/>
        <w:contextualSpacing/>
        <w:rPr>
          <w:rFonts w:eastAsia="Times New Roman"/>
          <w:color w:val="0000FF"/>
          <w:sz w:val="22"/>
          <w:lang w:val="es-MX" w:eastAsia="es-MX"/>
        </w:rPr>
      </w:pPr>
      <w:r>
        <w:rPr>
          <w:rFonts w:eastAsia="Times New Roman"/>
          <w:color w:val="262626"/>
          <w:sz w:val="22"/>
        </w:rPr>
        <w:t xml:space="preserve">Por tales motivos la propuesta pedagógica que se plantea en el Proyecto Estratégico Institucional del Instituto de Educación Superior Tecnológico Público “Contamana”, para el periodo 2022-2024, </w:t>
      </w:r>
      <w:r>
        <w:rPr>
          <w:rFonts w:eastAsia="Times New Roman"/>
          <w:b/>
          <w:bCs/>
          <w:color w:val="auto"/>
          <w:sz w:val="22"/>
        </w:rPr>
        <w:t xml:space="preserve"> </w:t>
      </w:r>
      <w:r>
        <w:rPr>
          <w:rFonts w:eastAsia="Times New Roman"/>
          <w:bCs/>
          <w:color w:val="auto"/>
          <w:sz w:val="22"/>
        </w:rPr>
        <w:t>es</w:t>
      </w:r>
      <w:r>
        <w:rPr>
          <w:rFonts w:eastAsia="Times New Roman"/>
          <w:b/>
          <w:bCs/>
          <w:color w:val="auto"/>
          <w:sz w:val="22"/>
        </w:rPr>
        <w:t xml:space="preserve"> </w:t>
      </w:r>
      <w:r>
        <w:rPr>
          <w:rFonts w:eastAsia="Times New Roman"/>
          <w:color w:val="auto"/>
          <w:sz w:val="22"/>
        </w:rPr>
        <w:t>el enfoque por competencias, el cual</w:t>
      </w:r>
      <w:r>
        <w:rPr>
          <w:rFonts w:eastAsia="Times New Roman"/>
          <w:b/>
          <w:bCs/>
          <w:color w:val="auto"/>
          <w:sz w:val="22"/>
        </w:rPr>
        <w:t xml:space="preserve"> </w:t>
      </w:r>
      <w:r>
        <w:rPr>
          <w:rFonts w:eastAsia="Times New Roman"/>
          <w:color w:val="auto"/>
          <w:sz w:val="22"/>
          <w:lang w:val="es-MX" w:eastAsia="es-MX"/>
        </w:rPr>
        <w:t xml:space="preserve">surge en el mundo como respuesta a la necesidad de mejorar  permanentemente la calidad y pertinencia de la educación y la formación de profesionales, frente a la evolución de la tecnología, la producción, en general de la sociedad, y elevar así el nivel de competitividad de las empresas y las condiciones de vida y de trabajo de la población. </w:t>
      </w:r>
    </w:p>
    <w:p w14:paraId="5B230B2B" w14:textId="77777777" w:rsidR="00783927" w:rsidRDefault="0035186A">
      <w:pPr>
        <w:spacing w:after="0" w:line="276" w:lineRule="auto"/>
        <w:ind w:left="0" w:right="0"/>
        <w:rPr>
          <w:color w:val="0000FF"/>
          <w:sz w:val="22"/>
          <w:lang w:val="es-MX" w:eastAsia="es-MX"/>
        </w:rPr>
      </w:pPr>
      <w:r>
        <w:rPr>
          <w:color w:val="262626"/>
          <w:sz w:val="22"/>
        </w:rPr>
        <w:t xml:space="preserve">       A través de esta propuesta pedagógica se pretende:</w:t>
      </w:r>
    </w:p>
    <w:p w14:paraId="6A7067C1" w14:textId="77777777" w:rsidR="00783927" w:rsidRDefault="0035186A">
      <w:pPr>
        <w:numPr>
          <w:ilvl w:val="0"/>
          <w:numId w:val="30"/>
        </w:numPr>
        <w:tabs>
          <w:tab w:val="left" w:pos="708"/>
          <w:tab w:val="center" w:pos="4419"/>
          <w:tab w:val="right" w:pos="8838"/>
        </w:tabs>
        <w:autoSpaceDE w:val="0"/>
        <w:autoSpaceDN w:val="0"/>
        <w:adjustRightInd w:val="0"/>
        <w:spacing w:after="0" w:line="276" w:lineRule="auto"/>
        <w:ind w:left="709" w:right="0" w:hanging="283"/>
        <w:rPr>
          <w:rFonts w:eastAsia="Times New Roman"/>
          <w:color w:val="auto"/>
          <w:sz w:val="22"/>
          <w:lang w:val="es-ES" w:eastAsia="es-ES"/>
        </w:rPr>
      </w:pPr>
      <w:r>
        <w:rPr>
          <w:rFonts w:eastAsia="Times New Roman"/>
          <w:color w:val="auto"/>
          <w:sz w:val="22"/>
          <w:lang w:val="es-ES" w:eastAsia="es-ES"/>
        </w:rPr>
        <w:t xml:space="preserve">Como enfoque orientador en el diseño y desarrollo curricular, considerando además que integra la práctica de emprendimientos, creatividad, valores, y actitudes necesarias para la formación profesional eficiente con eficacia, pertinencia y calidad en el propósito de procurar la empleabilidad de los profesionales en el medio local y </w:t>
      </w:r>
      <w:r>
        <w:rPr>
          <w:rFonts w:eastAsia="Times New Roman"/>
          <w:color w:val="auto"/>
          <w:sz w:val="22"/>
          <w:lang w:val="es-ES" w:eastAsia="es-ES"/>
        </w:rPr>
        <w:lastRenderedPageBreak/>
        <w:t>regional, así como contribuir al mejoramiento de los niveles de productividad y competitividad en las instancias productivas en el mercado laboral.</w:t>
      </w:r>
    </w:p>
    <w:p w14:paraId="75494FF8" w14:textId="77777777" w:rsidR="00783927" w:rsidRDefault="0035186A">
      <w:pPr>
        <w:numPr>
          <w:ilvl w:val="0"/>
          <w:numId w:val="30"/>
        </w:numPr>
        <w:tabs>
          <w:tab w:val="left" w:pos="708"/>
          <w:tab w:val="center" w:pos="4419"/>
          <w:tab w:val="right" w:pos="8838"/>
        </w:tabs>
        <w:autoSpaceDE w:val="0"/>
        <w:autoSpaceDN w:val="0"/>
        <w:adjustRightInd w:val="0"/>
        <w:spacing w:after="0" w:line="276" w:lineRule="auto"/>
        <w:ind w:left="709" w:right="0" w:hanging="283"/>
        <w:rPr>
          <w:rFonts w:eastAsia="Times New Roman"/>
          <w:color w:val="auto"/>
          <w:sz w:val="22"/>
          <w:lang w:eastAsia="es-ES"/>
        </w:rPr>
      </w:pPr>
      <w:r>
        <w:rPr>
          <w:rFonts w:eastAsia="Times New Roman"/>
          <w:color w:val="auto"/>
          <w:sz w:val="22"/>
          <w:lang w:val="es-ES" w:eastAsia="es-ES"/>
        </w:rPr>
        <w:t>Prioriza el desarrollo</w:t>
      </w:r>
      <w:r>
        <w:rPr>
          <w:rFonts w:eastAsia="Times New Roman"/>
          <w:color w:val="auto"/>
          <w:sz w:val="22"/>
          <w:lang w:eastAsia="es-ES"/>
        </w:rPr>
        <w:t xml:space="preserve"> de capacidades que les permitan ejercer con eficiencia una función productiva de bienes o servicios en la actividad económica local y regional. </w:t>
      </w:r>
    </w:p>
    <w:p w14:paraId="188DDCC6" w14:textId="77777777" w:rsidR="00783927" w:rsidRDefault="0035186A">
      <w:pPr>
        <w:numPr>
          <w:ilvl w:val="0"/>
          <w:numId w:val="30"/>
        </w:numPr>
        <w:tabs>
          <w:tab w:val="left" w:pos="708"/>
          <w:tab w:val="center" w:pos="4419"/>
          <w:tab w:val="right" w:pos="8838"/>
        </w:tabs>
        <w:autoSpaceDE w:val="0"/>
        <w:autoSpaceDN w:val="0"/>
        <w:adjustRightInd w:val="0"/>
        <w:spacing w:after="0" w:line="276" w:lineRule="auto"/>
        <w:ind w:left="709" w:right="0" w:hanging="283"/>
        <w:rPr>
          <w:rFonts w:eastAsia="Times New Roman"/>
          <w:color w:val="auto"/>
          <w:sz w:val="22"/>
          <w:lang w:eastAsia="es-ES"/>
        </w:rPr>
      </w:pPr>
      <w:r>
        <w:rPr>
          <w:rFonts w:eastAsia="Times New Roman"/>
          <w:color w:val="auto"/>
          <w:sz w:val="22"/>
          <w:lang w:eastAsia="es-ES"/>
        </w:rPr>
        <w:t xml:space="preserve">Desarrolla capacidades para la gestión empresarial, el emprendimiento y la innovación para generar su propio empleo y competir con éxito en el mercado global. </w:t>
      </w:r>
    </w:p>
    <w:p w14:paraId="155B5F30" w14:textId="77777777" w:rsidR="00783927" w:rsidRDefault="0035186A">
      <w:pPr>
        <w:numPr>
          <w:ilvl w:val="0"/>
          <w:numId w:val="30"/>
        </w:numPr>
        <w:tabs>
          <w:tab w:val="left" w:pos="708"/>
          <w:tab w:val="center" w:pos="4419"/>
          <w:tab w:val="right" w:pos="8838"/>
        </w:tabs>
        <w:autoSpaceDE w:val="0"/>
        <w:autoSpaceDN w:val="0"/>
        <w:adjustRightInd w:val="0"/>
        <w:spacing w:after="0" w:line="276" w:lineRule="auto"/>
        <w:ind w:left="709" w:right="0" w:hanging="283"/>
        <w:rPr>
          <w:rFonts w:eastAsia="Times New Roman"/>
          <w:color w:val="auto"/>
          <w:sz w:val="22"/>
          <w:lang w:val="es-MX" w:eastAsia="es-ES"/>
        </w:rPr>
      </w:pPr>
      <w:r>
        <w:rPr>
          <w:rFonts w:eastAsia="Times New Roman"/>
          <w:color w:val="auto"/>
          <w:sz w:val="22"/>
          <w:lang w:val="es-MX" w:eastAsia="es-ES"/>
        </w:rPr>
        <w:t xml:space="preserve">Los contenidos y actividades de enseñanza y aprendizaje se planifican a partir de las características del entorno productivo local y regional expresado en el Perfil Profesional;  asimismo del conocimiento y utilización de recursos y tecnologías locales, a fin de aprovecharlas como valor agregado en productos y servicios. </w:t>
      </w:r>
    </w:p>
    <w:p w14:paraId="6D5F844F" w14:textId="77777777" w:rsidR="00783927" w:rsidRDefault="0035186A">
      <w:pPr>
        <w:numPr>
          <w:ilvl w:val="0"/>
          <w:numId w:val="30"/>
        </w:numPr>
        <w:tabs>
          <w:tab w:val="left" w:pos="284"/>
          <w:tab w:val="left" w:pos="708"/>
          <w:tab w:val="center" w:pos="4419"/>
          <w:tab w:val="right" w:pos="8838"/>
        </w:tabs>
        <w:autoSpaceDE w:val="0"/>
        <w:autoSpaceDN w:val="0"/>
        <w:adjustRightInd w:val="0"/>
        <w:spacing w:after="0" w:line="276" w:lineRule="auto"/>
        <w:ind w:left="709" w:right="0" w:hanging="283"/>
        <w:rPr>
          <w:rFonts w:eastAsia="Times New Roman"/>
          <w:color w:val="auto"/>
          <w:sz w:val="22"/>
          <w:lang w:val="es-MX" w:eastAsia="es-MX"/>
        </w:rPr>
      </w:pPr>
      <w:r>
        <w:rPr>
          <w:rFonts w:eastAsia="Times New Roman"/>
          <w:color w:val="auto"/>
          <w:sz w:val="22"/>
          <w:lang w:val="es-MX" w:eastAsia="es-MX"/>
        </w:rPr>
        <w:t>También se enfatiza y focaliza, la valoración de las personas en sus capacidades de autoestima, responsabilidad, actitud positiva hacia el cambio, trabajo en equipo, capacidad humana para innovar, imprime énfasis y valor para enfrentar el cambio y gestionarlo y la capacidad humana para la construcción del desarrollo económico y social, recupera la humanización del trabajo, centra el proceso de crecimiento económico y desarrollo social en el ser humano, como agente y beneficiario del cambio.</w:t>
      </w:r>
    </w:p>
    <w:p w14:paraId="0463BCAB" w14:textId="77777777" w:rsidR="00783927" w:rsidRDefault="00783927">
      <w:pPr>
        <w:tabs>
          <w:tab w:val="left" w:pos="284"/>
          <w:tab w:val="left" w:pos="708"/>
          <w:tab w:val="center" w:pos="4419"/>
          <w:tab w:val="right" w:pos="8838"/>
        </w:tabs>
        <w:autoSpaceDE w:val="0"/>
        <w:autoSpaceDN w:val="0"/>
        <w:adjustRightInd w:val="0"/>
        <w:spacing w:after="0" w:line="276" w:lineRule="auto"/>
        <w:ind w:left="0" w:right="0" w:firstLine="0"/>
        <w:rPr>
          <w:rFonts w:eastAsia="Times New Roman"/>
          <w:color w:val="auto"/>
          <w:sz w:val="22"/>
          <w:lang w:val="es-MX" w:eastAsia="es-MX"/>
        </w:rPr>
      </w:pPr>
    </w:p>
    <w:p w14:paraId="0149AA3E"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6.3. FUNCIÓN DEL DOCENTE </w:t>
      </w:r>
    </w:p>
    <w:p w14:paraId="0214AFE5" w14:textId="77777777" w:rsidR="00783927" w:rsidRDefault="0035186A">
      <w:pPr>
        <w:spacing w:after="0" w:line="276" w:lineRule="auto"/>
        <w:ind w:left="426" w:right="0" w:firstLine="0"/>
        <w:rPr>
          <w:sz w:val="22"/>
        </w:rPr>
      </w:pPr>
      <w:r>
        <w:rPr>
          <w:b/>
          <w:sz w:val="22"/>
        </w:rPr>
        <w:t>Por lo general el docente deberá:</w:t>
      </w:r>
      <w:r>
        <w:rPr>
          <w:sz w:val="22"/>
        </w:rPr>
        <w:t xml:space="preserve"> </w:t>
      </w:r>
    </w:p>
    <w:p w14:paraId="6EAC8D7A" w14:textId="77777777" w:rsidR="00783927" w:rsidRDefault="0035186A">
      <w:pPr>
        <w:numPr>
          <w:ilvl w:val="0"/>
          <w:numId w:val="31"/>
        </w:numPr>
        <w:spacing w:after="0" w:line="276" w:lineRule="auto"/>
        <w:ind w:left="426" w:right="0" w:firstLine="0"/>
        <w:rPr>
          <w:sz w:val="22"/>
        </w:rPr>
      </w:pPr>
      <w:r>
        <w:rPr>
          <w:sz w:val="22"/>
        </w:rPr>
        <w:t xml:space="preserve">Organizar el aprendizaje como una construcción de competencias por los estudiantes. </w:t>
      </w:r>
    </w:p>
    <w:p w14:paraId="6CBC69E1" w14:textId="77777777" w:rsidR="00783927" w:rsidRDefault="0035186A">
      <w:pPr>
        <w:numPr>
          <w:ilvl w:val="0"/>
          <w:numId w:val="31"/>
        </w:numPr>
        <w:spacing w:after="0" w:line="276" w:lineRule="auto"/>
        <w:ind w:left="709" w:right="0" w:hanging="283"/>
        <w:rPr>
          <w:sz w:val="22"/>
        </w:rPr>
      </w:pPr>
      <w:r>
        <w:rPr>
          <w:sz w:val="22"/>
        </w:rPr>
        <w:t>Lograr</w:t>
      </w:r>
      <w:r>
        <w:rPr>
          <w:sz w:val="22"/>
        </w:rPr>
        <w:tab/>
        <w:t xml:space="preserve">que las unidades didácticas y actividades sean  interdisciplinares. </w:t>
      </w:r>
    </w:p>
    <w:p w14:paraId="1336C544" w14:textId="77777777" w:rsidR="00783927" w:rsidRDefault="0035186A">
      <w:pPr>
        <w:numPr>
          <w:ilvl w:val="0"/>
          <w:numId w:val="31"/>
        </w:numPr>
        <w:spacing w:after="0" w:line="276" w:lineRule="auto"/>
        <w:ind w:left="426" w:right="0" w:firstLine="0"/>
        <w:rPr>
          <w:sz w:val="22"/>
        </w:rPr>
      </w:pPr>
      <w:r>
        <w:rPr>
          <w:sz w:val="22"/>
        </w:rPr>
        <w:t xml:space="preserve">Diseñar el desarrollo de los temas con base en actividades realizadas por los estudiantes. </w:t>
      </w:r>
    </w:p>
    <w:p w14:paraId="373A842A" w14:textId="77777777" w:rsidR="00783927" w:rsidRDefault="0035186A">
      <w:pPr>
        <w:numPr>
          <w:ilvl w:val="0"/>
          <w:numId w:val="31"/>
        </w:numPr>
        <w:spacing w:after="0" w:line="276" w:lineRule="auto"/>
        <w:ind w:left="709" w:right="0" w:hanging="283"/>
        <w:rPr>
          <w:sz w:val="22"/>
        </w:rPr>
      </w:pPr>
      <w:r>
        <w:rPr>
          <w:sz w:val="22"/>
        </w:rPr>
        <w:t xml:space="preserve">Concebir  el  currículo  como  un  proyecto  de  actividades  a  través  de  las  cuales  las competencias y las habilidades pueden ser construidas por los estudiantes. </w:t>
      </w:r>
    </w:p>
    <w:p w14:paraId="5AED1D84" w14:textId="77777777" w:rsidR="00783927" w:rsidRDefault="0035186A">
      <w:pPr>
        <w:numPr>
          <w:ilvl w:val="0"/>
          <w:numId w:val="31"/>
        </w:numPr>
        <w:spacing w:after="0" w:line="276" w:lineRule="auto"/>
        <w:ind w:left="426" w:right="0" w:firstLine="0"/>
        <w:rPr>
          <w:sz w:val="22"/>
        </w:rPr>
      </w:pPr>
      <w:r>
        <w:rPr>
          <w:sz w:val="22"/>
        </w:rPr>
        <w:t xml:space="preserve">Diseñar proyectos de trabajo para una investigación e innovación tecnológica dirigida. </w:t>
      </w:r>
    </w:p>
    <w:p w14:paraId="55923E1F" w14:textId="77777777" w:rsidR="00783927" w:rsidRDefault="0035186A">
      <w:pPr>
        <w:numPr>
          <w:ilvl w:val="0"/>
          <w:numId w:val="31"/>
        </w:numPr>
        <w:spacing w:after="0" w:line="276" w:lineRule="auto"/>
        <w:ind w:left="426" w:right="0" w:firstLine="0"/>
        <w:rPr>
          <w:sz w:val="22"/>
        </w:rPr>
      </w:pPr>
      <w:r>
        <w:rPr>
          <w:sz w:val="22"/>
        </w:rPr>
        <w:t xml:space="preserve">Aplicar estrategias para una enseñanza y un aprendizaje como investigación. </w:t>
      </w:r>
    </w:p>
    <w:p w14:paraId="66661E0D" w14:textId="77777777" w:rsidR="00783927" w:rsidRDefault="0035186A">
      <w:pPr>
        <w:numPr>
          <w:ilvl w:val="0"/>
          <w:numId w:val="31"/>
        </w:numPr>
        <w:spacing w:after="0" w:line="276" w:lineRule="auto"/>
        <w:ind w:left="426" w:right="0" w:firstLine="0"/>
        <w:rPr>
          <w:sz w:val="22"/>
        </w:rPr>
      </w:pPr>
      <w:r>
        <w:rPr>
          <w:sz w:val="22"/>
        </w:rPr>
        <w:t>Diseñar actividades dirigidas a recurrir a modelizaciones y simulación de experimentos.</w:t>
      </w:r>
    </w:p>
    <w:p w14:paraId="769BBD0C" w14:textId="77777777" w:rsidR="00783927" w:rsidRDefault="0035186A">
      <w:pPr>
        <w:spacing w:after="0" w:line="276" w:lineRule="auto"/>
        <w:ind w:left="426" w:right="0" w:firstLine="0"/>
        <w:rPr>
          <w:sz w:val="22"/>
        </w:rPr>
      </w:pPr>
      <w:r>
        <w:rPr>
          <w:sz w:val="22"/>
        </w:rPr>
        <w:t xml:space="preserve"> </w:t>
      </w:r>
    </w:p>
    <w:p w14:paraId="4FB07DE1" w14:textId="77777777" w:rsidR="00783927" w:rsidRDefault="0035186A">
      <w:pPr>
        <w:spacing w:after="0" w:line="276" w:lineRule="auto"/>
        <w:ind w:left="0" w:right="0" w:firstLine="0"/>
        <w:jc w:val="left"/>
        <w:rPr>
          <w:sz w:val="22"/>
        </w:rPr>
      </w:pPr>
      <w:r>
        <w:rPr>
          <w:b/>
          <w:sz w:val="22"/>
        </w:rPr>
        <w:t xml:space="preserve">       Dirigir las actividades de los estudiantes: </w:t>
      </w:r>
    </w:p>
    <w:p w14:paraId="40D9F8C8" w14:textId="77777777" w:rsidR="00783927" w:rsidRDefault="0035186A">
      <w:pPr>
        <w:numPr>
          <w:ilvl w:val="0"/>
          <w:numId w:val="31"/>
        </w:numPr>
        <w:spacing w:after="0" w:line="276" w:lineRule="auto"/>
        <w:ind w:left="709" w:right="0" w:hanging="283"/>
        <w:rPr>
          <w:sz w:val="22"/>
        </w:rPr>
      </w:pPr>
      <w:r>
        <w:rPr>
          <w:sz w:val="22"/>
        </w:rPr>
        <w:t xml:space="preserve">Facilitar oportunamente la información necesaria para que los estudiantes contrasten la validez de su trabajo, abriéndoles nuevas perspectivas. </w:t>
      </w:r>
    </w:p>
    <w:p w14:paraId="0529D48C" w14:textId="77777777" w:rsidR="00783927" w:rsidRDefault="0035186A">
      <w:pPr>
        <w:numPr>
          <w:ilvl w:val="0"/>
          <w:numId w:val="31"/>
        </w:numPr>
        <w:spacing w:after="0" w:line="276" w:lineRule="auto"/>
        <w:ind w:left="709" w:right="0" w:hanging="283"/>
        <w:rPr>
          <w:sz w:val="22"/>
        </w:rPr>
      </w:pPr>
      <w:r>
        <w:rPr>
          <w:sz w:val="22"/>
        </w:rPr>
        <w:t xml:space="preserve">Contribuir a establecer formas de organización que favorezcan las interacciones entre diferentes unidades didácticas, el aula, la institución y el entorno. </w:t>
      </w:r>
    </w:p>
    <w:p w14:paraId="30CBA1B4" w14:textId="77777777" w:rsidR="00783927" w:rsidRDefault="0035186A">
      <w:pPr>
        <w:numPr>
          <w:ilvl w:val="0"/>
          <w:numId w:val="31"/>
        </w:numPr>
        <w:spacing w:after="0" w:line="276" w:lineRule="auto"/>
        <w:ind w:left="709" w:right="0" w:hanging="283"/>
        <w:rPr>
          <w:sz w:val="22"/>
        </w:rPr>
      </w:pPr>
      <w:r>
        <w:rPr>
          <w:sz w:val="22"/>
        </w:rPr>
        <w:t xml:space="preserve">Saber actuar como experto, capaz de dirigir el trabajo en equipo de “investigadores e innovadores”. </w:t>
      </w:r>
    </w:p>
    <w:p w14:paraId="0F073BA1" w14:textId="77777777" w:rsidR="00783927" w:rsidRDefault="0035186A">
      <w:pPr>
        <w:spacing w:after="0" w:line="276" w:lineRule="auto"/>
        <w:ind w:left="709" w:right="0" w:hanging="283"/>
        <w:rPr>
          <w:sz w:val="22"/>
        </w:rPr>
      </w:pPr>
      <w:r>
        <w:rPr>
          <w:b/>
          <w:sz w:val="22"/>
        </w:rPr>
        <w:t xml:space="preserve">Evaluar: </w:t>
      </w:r>
    </w:p>
    <w:p w14:paraId="23873CAC" w14:textId="77777777" w:rsidR="00783927" w:rsidRDefault="0035186A">
      <w:pPr>
        <w:numPr>
          <w:ilvl w:val="0"/>
          <w:numId w:val="31"/>
        </w:numPr>
        <w:spacing w:after="0" w:line="276" w:lineRule="auto"/>
        <w:ind w:left="709" w:right="0" w:hanging="283"/>
        <w:rPr>
          <w:sz w:val="22"/>
        </w:rPr>
      </w:pPr>
      <w:r>
        <w:rPr>
          <w:sz w:val="22"/>
        </w:rPr>
        <w:t xml:space="preserve">Concebir y utilizar la evaluación como un instrumento de aprendizaje. </w:t>
      </w:r>
    </w:p>
    <w:p w14:paraId="162F5A45" w14:textId="77777777" w:rsidR="00783927" w:rsidRDefault="0035186A">
      <w:pPr>
        <w:numPr>
          <w:ilvl w:val="0"/>
          <w:numId w:val="31"/>
        </w:numPr>
        <w:spacing w:after="0" w:line="276" w:lineRule="auto"/>
        <w:ind w:left="709" w:right="0" w:hanging="283"/>
        <w:rPr>
          <w:sz w:val="22"/>
        </w:rPr>
      </w:pPr>
      <w:r>
        <w:rPr>
          <w:sz w:val="22"/>
        </w:rPr>
        <w:t xml:space="preserve">Ampliar el concepto y la práctica de la evaluación al conjunto de saberes, destrezas, actitudes y valores. </w:t>
      </w:r>
    </w:p>
    <w:p w14:paraId="31A6BCFE" w14:textId="77777777" w:rsidR="00783927" w:rsidRDefault="0035186A">
      <w:pPr>
        <w:numPr>
          <w:ilvl w:val="0"/>
          <w:numId w:val="31"/>
        </w:numPr>
        <w:spacing w:after="0" w:line="276" w:lineRule="auto"/>
        <w:ind w:left="709" w:right="0" w:hanging="283"/>
        <w:rPr>
          <w:sz w:val="22"/>
        </w:rPr>
      </w:pPr>
      <w:r>
        <w:rPr>
          <w:sz w:val="22"/>
        </w:rPr>
        <w:lastRenderedPageBreak/>
        <w:t xml:space="preserve">Diseñar e introducir nuevas formas de evaluación, basadas en el resultado y desempeño. </w:t>
      </w:r>
    </w:p>
    <w:p w14:paraId="64AD3164" w14:textId="77777777" w:rsidR="00783927" w:rsidRDefault="0035186A">
      <w:pPr>
        <w:spacing w:after="0" w:line="276" w:lineRule="auto"/>
        <w:ind w:left="709" w:right="0" w:hanging="283"/>
        <w:rPr>
          <w:sz w:val="22"/>
        </w:rPr>
      </w:pPr>
      <w:r>
        <w:rPr>
          <w:b/>
          <w:sz w:val="22"/>
        </w:rPr>
        <w:t xml:space="preserve">Utilizar la investigación e innovación tecnológica: </w:t>
      </w:r>
    </w:p>
    <w:p w14:paraId="634CB05A" w14:textId="77777777" w:rsidR="00783927" w:rsidRDefault="0035186A">
      <w:pPr>
        <w:numPr>
          <w:ilvl w:val="0"/>
          <w:numId w:val="31"/>
        </w:numPr>
        <w:spacing w:after="0" w:line="276" w:lineRule="auto"/>
        <w:ind w:left="709" w:right="0" w:hanging="283"/>
        <w:rPr>
          <w:sz w:val="22"/>
        </w:rPr>
      </w:pPr>
      <w:r>
        <w:rPr>
          <w:sz w:val="22"/>
        </w:rPr>
        <w:t xml:space="preserve">Asociar sólidamente docencia e investigación. </w:t>
      </w:r>
    </w:p>
    <w:p w14:paraId="10166389" w14:textId="77777777" w:rsidR="00783927" w:rsidRDefault="0035186A">
      <w:pPr>
        <w:numPr>
          <w:ilvl w:val="0"/>
          <w:numId w:val="31"/>
        </w:numPr>
        <w:spacing w:after="0" w:line="276" w:lineRule="auto"/>
        <w:ind w:left="709" w:right="0" w:hanging="283"/>
        <w:rPr>
          <w:sz w:val="22"/>
        </w:rPr>
      </w:pPr>
      <w:r>
        <w:rPr>
          <w:sz w:val="22"/>
        </w:rPr>
        <w:t xml:space="preserve">Trabajar con estudiantes pares de diferentes países. </w:t>
      </w:r>
    </w:p>
    <w:p w14:paraId="45F53564" w14:textId="77777777" w:rsidR="00783927" w:rsidRDefault="0035186A">
      <w:pPr>
        <w:numPr>
          <w:ilvl w:val="0"/>
          <w:numId w:val="31"/>
        </w:numPr>
        <w:spacing w:after="0" w:line="276" w:lineRule="auto"/>
        <w:ind w:left="709" w:right="0" w:hanging="283"/>
        <w:rPr>
          <w:sz w:val="22"/>
        </w:rPr>
      </w:pPr>
      <w:r>
        <w:rPr>
          <w:sz w:val="22"/>
        </w:rPr>
        <w:t xml:space="preserve">La investigación como una de las actividades más efectivas que mejoran la enseñanza y la toma de decisiones de docentes y estudiantes. </w:t>
      </w:r>
    </w:p>
    <w:p w14:paraId="6B0E2720" w14:textId="77777777" w:rsidR="00783927" w:rsidRDefault="00783927">
      <w:pPr>
        <w:spacing w:after="0" w:line="276" w:lineRule="auto"/>
        <w:ind w:left="709" w:right="0" w:firstLine="0"/>
        <w:rPr>
          <w:sz w:val="22"/>
        </w:rPr>
      </w:pPr>
    </w:p>
    <w:p w14:paraId="18FFE2C0"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6.4. LOS 4 PILARES DE LA EDUCACIÓN SUPERIOR TECNOLÓGICA </w:t>
      </w:r>
    </w:p>
    <w:p w14:paraId="2BAA976C" w14:textId="77777777" w:rsidR="00783927" w:rsidRDefault="0035186A">
      <w:pPr>
        <w:spacing w:after="0" w:line="276" w:lineRule="auto"/>
        <w:ind w:left="426" w:right="0" w:firstLine="0"/>
        <w:rPr>
          <w:sz w:val="22"/>
        </w:rPr>
      </w:pPr>
      <w:r>
        <w:rPr>
          <w:sz w:val="22"/>
        </w:rPr>
        <w:t xml:space="preserve">Para cumplir el conjunto de las misiones que les son propias, la educación debe estructurarse en torno a cuatro aprendizajes fundamentales que en el transcurso de la vida serán  para  cada  persona,  en  cierto  sentido,  los  pilares  del  conocimiento:  aprender  a conocer, es decir, adquirir los instrumentos de la comprensión; aprender a hacer, para poder influir sobre el propio entorno; aprender a vivir juntos, para participar y cooperar con los demás en todas las actividades humanas; por último, aprender a ser, un proceso fundamental que recoge elementos de los tres anteriores.  </w:t>
      </w:r>
    </w:p>
    <w:p w14:paraId="4A7FE280" w14:textId="77777777" w:rsidR="00783927" w:rsidRDefault="0035186A">
      <w:pPr>
        <w:spacing w:after="0" w:line="276" w:lineRule="auto"/>
        <w:ind w:left="426" w:right="0" w:firstLine="0"/>
        <w:rPr>
          <w:sz w:val="22"/>
        </w:rPr>
      </w:pPr>
      <w:r>
        <w:rPr>
          <w:sz w:val="22"/>
        </w:rPr>
        <w:t xml:space="preserve">Por supuesto, estas cuatro vías del saber convergen en una sola, ya que hay entre ellas múltiples puntos de contacto, coincidencia e intercambio. </w:t>
      </w:r>
    </w:p>
    <w:p w14:paraId="2721214B" w14:textId="77777777" w:rsidR="00783927" w:rsidRDefault="0035186A">
      <w:pPr>
        <w:numPr>
          <w:ilvl w:val="0"/>
          <w:numId w:val="31"/>
        </w:numPr>
        <w:spacing w:after="0" w:line="276" w:lineRule="auto"/>
        <w:ind w:left="709" w:right="0" w:hanging="283"/>
        <w:rPr>
          <w:sz w:val="22"/>
        </w:rPr>
      </w:pPr>
      <w:r>
        <w:rPr>
          <w:b/>
          <w:sz w:val="22"/>
        </w:rPr>
        <w:t xml:space="preserve">Aprender a conocer </w:t>
      </w:r>
    </w:p>
    <w:p w14:paraId="3D06F717" w14:textId="77777777" w:rsidR="00783927" w:rsidRDefault="0035186A">
      <w:pPr>
        <w:spacing w:after="0" w:line="276" w:lineRule="auto"/>
        <w:ind w:left="709" w:right="0" w:firstLine="0"/>
        <w:rPr>
          <w:sz w:val="22"/>
        </w:rPr>
      </w:pPr>
      <w:r>
        <w:rPr>
          <w:sz w:val="22"/>
        </w:rPr>
        <w:t xml:space="preserve">Este tipo de aprendizaje, que tiende menos a la adquisición de conocimientos clasificados y codificados que al dominio de los instrumentos mismos del saber, puede considerarse a la vez medio y finalidad de la vida humana. </w:t>
      </w:r>
    </w:p>
    <w:p w14:paraId="4F41F3B6" w14:textId="77777777" w:rsidR="00783927" w:rsidRDefault="0035186A">
      <w:pPr>
        <w:spacing w:after="0" w:line="276" w:lineRule="auto"/>
        <w:ind w:left="709" w:right="0" w:firstLine="0"/>
        <w:rPr>
          <w:sz w:val="22"/>
        </w:rPr>
      </w:pPr>
      <w:r>
        <w:rPr>
          <w:sz w:val="22"/>
        </w:rPr>
        <w:t xml:space="preserve">Aprender para conocer supone, en primer término, aprender a aprender, ejercitando la atención, la memoria y el pensamiento. Desde la infancia, sobre todo en las sociedades dominadas por la imagen televisiva, el joven debe aprender a concentrar su atención a las cosas y a las personas.  </w:t>
      </w:r>
    </w:p>
    <w:p w14:paraId="302F7C76" w14:textId="77777777" w:rsidR="00783927" w:rsidRDefault="0035186A">
      <w:pPr>
        <w:spacing w:after="0" w:line="276" w:lineRule="auto"/>
        <w:ind w:left="709" w:right="0" w:firstLine="0"/>
        <w:rPr>
          <w:sz w:val="22"/>
        </w:rPr>
      </w:pPr>
      <w:r>
        <w:rPr>
          <w:sz w:val="22"/>
        </w:rPr>
        <w:t xml:space="preserve">La vertiginosa sucesión de informaciones en los medios de comunicación y el frecuente cambio del canal de televisión, atenta contra el proceso de descubrimiento, que requiere una permanencia y una profundización de la información captada. Este aprendizaje de la atención puede adoptar formas diversas y sacar provecho de múltiples ocasiones de la vida (juegos, visitas a empresas, viajes, trabajos prácticos, asignaturas científicas, etc.). </w:t>
      </w:r>
    </w:p>
    <w:p w14:paraId="28C69190" w14:textId="77777777" w:rsidR="00783927" w:rsidRDefault="0035186A">
      <w:pPr>
        <w:numPr>
          <w:ilvl w:val="0"/>
          <w:numId w:val="31"/>
        </w:numPr>
        <w:spacing w:after="0" w:line="276" w:lineRule="auto"/>
        <w:ind w:left="709" w:right="0" w:hanging="283"/>
        <w:rPr>
          <w:sz w:val="22"/>
        </w:rPr>
      </w:pPr>
      <w:r>
        <w:rPr>
          <w:b/>
          <w:sz w:val="22"/>
        </w:rPr>
        <w:t xml:space="preserve">Aprender a hacer </w:t>
      </w:r>
    </w:p>
    <w:p w14:paraId="64CAFADB" w14:textId="77777777" w:rsidR="00783927" w:rsidRDefault="0035186A">
      <w:pPr>
        <w:spacing w:after="0" w:line="276" w:lineRule="auto"/>
        <w:ind w:left="709" w:right="0" w:firstLine="0"/>
        <w:rPr>
          <w:sz w:val="22"/>
        </w:rPr>
      </w:pPr>
      <w:r>
        <w:rPr>
          <w:sz w:val="22"/>
        </w:rPr>
        <w:t xml:space="preserve">Aprender a conocer y aprender a hacer es en gran medida, indisociable. Pero lo segundo está más estrechamente vinculado a la cuestión de la forma profesional: ¿cómo enseñar al estudiante a poner en práctica sus conocimientos y, al mismo tiempo, como adaptar la enseñanza al futuro mercado del trabajo, cuya evolución no es totalmente previsible? </w:t>
      </w:r>
    </w:p>
    <w:p w14:paraId="5A069094" w14:textId="77777777" w:rsidR="00783927" w:rsidRDefault="0035186A">
      <w:pPr>
        <w:numPr>
          <w:ilvl w:val="0"/>
          <w:numId w:val="31"/>
        </w:numPr>
        <w:spacing w:after="0" w:line="276" w:lineRule="auto"/>
        <w:ind w:left="709" w:right="0" w:hanging="283"/>
        <w:rPr>
          <w:sz w:val="22"/>
        </w:rPr>
      </w:pPr>
      <w:r>
        <w:rPr>
          <w:b/>
          <w:sz w:val="22"/>
        </w:rPr>
        <w:t xml:space="preserve">Aprender a vivir juntos, aprender a vivir con los demás </w:t>
      </w:r>
    </w:p>
    <w:p w14:paraId="48E5629E" w14:textId="77777777" w:rsidR="00783927" w:rsidRDefault="0035186A">
      <w:pPr>
        <w:spacing w:after="0" w:line="276" w:lineRule="auto"/>
        <w:ind w:left="709" w:right="0" w:firstLine="0"/>
        <w:rPr>
          <w:sz w:val="22"/>
        </w:rPr>
      </w:pPr>
      <w:r>
        <w:rPr>
          <w:sz w:val="22"/>
        </w:rPr>
        <w:t xml:space="preserve">Sin duda, este aprendizaje constituye una de las principales empresas de la educación contemporánea. Demasiado a menudo, la violencia que impera en el mundo contradice la esperanza que algunos habían depositado en el progreso de la humanidad. A través de los medios de comunicación masiva, la opinión pública se convierte en observadora permanente, y hasta en rehén, de quienes generan o mantienen vivos los conflictos. Significa también trabajar en equipo  </w:t>
      </w:r>
    </w:p>
    <w:p w14:paraId="230533F9" w14:textId="77777777" w:rsidR="00783927" w:rsidRDefault="0035186A">
      <w:pPr>
        <w:numPr>
          <w:ilvl w:val="0"/>
          <w:numId w:val="31"/>
        </w:numPr>
        <w:spacing w:after="0" w:line="276" w:lineRule="auto"/>
        <w:ind w:left="709" w:right="0" w:hanging="283"/>
        <w:rPr>
          <w:sz w:val="22"/>
        </w:rPr>
      </w:pPr>
      <w:r>
        <w:rPr>
          <w:b/>
          <w:sz w:val="22"/>
        </w:rPr>
        <w:lastRenderedPageBreak/>
        <w:t xml:space="preserve">Aprender a ser </w:t>
      </w:r>
    </w:p>
    <w:p w14:paraId="19A79281" w14:textId="77777777" w:rsidR="00783927" w:rsidRDefault="0035186A">
      <w:pPr>
        <w:spacing w:after="0" w:line="276" w:lineRule="auto"/>
        <w:ind w:left="709" w:right="0" w:firstLine="0"/>
        <w:rPr>
          <w:sz w:val="22"/>
        </w:rPr>
      </w:pPr>
      <w:r>
        <w:rPr>
          <w:sz w:val="22"/>
        </w:rPr>
        <w:t xml:space="preserve">Desde su primera reunión, la comisión ha reafirmado enérgicamente un principio fundamental: la educación debe contribuir al desarrollo global de cada persona: cuerpo y mente, inteligencia, sensibilidad, sentido estético, responsabilidad individual, espiritualidad.  Todos los seres humanos deben estar en condiciones, en particular gracias a la educación recibida en su juventud, de dotarse de un pensamiento autónomo, cuestionador y crítico y de elaborar un juicio propio, para determinar por sí mismos qué deben hacer en las diferentes circunstancias de la vida. </w:t>
      </w:r>
    </w:p>
    <w:p w14:paraId="4CAC176F" w14:textId="77777777" w:rsidR="00783927" w:rsidRDefault="0035186A">
      <w:pPr>
        <w:spacing w:after="0" w:line="276" w:lineRule="auto"/>
        <w:ind w:left="0" w:right="0" w:firstLine="0"/>
        <w:jc w:val="left"/>
        <w:rPr>
          <w:sz w:val="22"/>
        </w:rPr>
      </w:pPr>
      <w:r>
        <w:rPr>
          <w:sz w:val="22"/>
        </w:rPr>
        <w:t xml:space="preserve"> </w:t>
      </w:r>
    </w:p>
    <w:p w14:paraId="010BDC7D" w14:textId="77777777" w:rsidR="00783927" w:rsidRDefault="00783927">
      <w:pPr>
        <w:spacing w:after="0" w:line="276" w:lineRule="auto"/>
        <w:ind w:left="0" w:right="0" w:hanging="10"/>
        <w:jc w:val="center"/>
        <w:rPr>
          <w:sz w:val="22"/>
        </w:rPr>
      </w:pPr>
    </w:p>
    <w:p w14:paraId="3F164EBF"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6.5. EL APRENDIZAJE SIGNIFICATIVO </w:t>
      </w:r>
    </w:p>
    <w:p w14:paraId="55D7DD16" w14:textId="77777777" w:rsidR="00783927" w:rsidRDefault="0035186A">
      <w:pPr>
        <w:spacing w:after="0" w:line="276" w:lineRule="auto"/>
        <w:ind w:left="426" w:right="0" w:firstLine="0"/>
        <w:rPr>
          <w:sz w:val="22"/>
        </w:rPr>
      </w:pPr>
      <w:r>
        <w:rPr>
          <w:sz w:val="22"/>
        </w:rPr>
        <w:t xml:space="preserve">El aprendizaje significativo es  el  tipo  de  aprendizaje   en   que   un   estudiante relaciona la información nueva con la que ya posee, reajustando y reconstruyendo ambas informaciones en este proceso. Dicho de otro modo, la estructura de los conocimientos previos condiciona los nuevos conocimientos y experiencias, y éstos, a su vez, modifican y reestructuran aquellos. Este concepto y teoría están enmarcados en el marco de la psicología constructivista. </w:t>
      </w:r>
    </w:p>
    <w:p w14:paraId="55498948" w14:textId="77777777" w:rsidR="00783927" w:rsidRDefault="0035186A">
      <w:pPr>
        <w:spacing w:after="0" w:line="276" w:lineRule="auto"/>
        <w:ind w:left="426" w:right="0" w:firstLine="0"/>
        <w:rPr>
          <w:sz w:val="22"/>
        </w:rPr>
      </w:pPr>
      <w:r>
        <w:rPr>
          <w:sz w:val="22"/>
        </w:rPr>
        <w:t xml:space="preserve">El aprendizaje significativo ocurre cuando una nueva información se conecta con un concepto relevante preexistente en la estructura cognitiva, esto implica que las nuevas ideas, conceptos y proposiciones pueden ser aprendidos significativamente en la medida en que otras ideas, conceptos o proposiciones relevantes estén adecuadamente claras y disponibles en la estructura cognitiva del individuo y que funcionen como un punto de anclaje a las primeras. </w:t>
      </w:r>
    </w:p>
    <w:p w14:paraId="01246567" w14:textId="77777777" w:rsidR="00783927" w:rsidRDefault="0035186A">
      <w:pPr>
        <w:spacing w:after="0" w:line="276" w:lineRule="auto"/>
        <w:ind w:left="426" w:right="0" w:firstLine="0"/>
        <w:rPr>
          <w:sz w:val="22"/>
        </w:rPr>
      </w:pPr>
      <w:r>
        <w:rPr>
          <w:sz w:val="22"/>
        </w:rPr>
        <w:t xml:space="preserve"> En ese sentido, el aprendizaje significativo se basa en los conocimientos previos que tiene el individuo más los conocimientos nuevos que va adquiriendo. Estos dos al relacionarse, forman una conexión y es así como se forma el nuevo aprendizaje, es decir, el aprendizaje significativo. Además, el aprendizaje significativo de acuerdo con la práctica docente se manifiesta de diferentes maneras y conforme al contexto del estudiante y a los tipos de experiencias que tenga cada docente y alumno; la forma en que las relacione. </w:t>
      </w:r>
    </w:p>
    <w:p w14:paraId="6C52D684" w14:textId="77777777" w:rsidR="00783927" w:rsidRDefault="0035186A">
      <w:pPr>
        <w:numPr>
          <w:ilvl w:val="0"/>
          <w:numId w:val="31"/>
        </w:numPr>
        <w:spacing w:after="0" w:line="276" w:lineRule="auto"/>
        <w:ind w:left="709" w:right="0" w:hanging="283"/>
        <w:rPr>
          <w:sz w:val="22"/>
        </w:rPr>
      </w:pPr>
      <w:r>
        <w:rPr>
          <w:b/>
          <w:sz w:val="22"/>
        </w:rPr>
        <w:t xml:space="preserve">Aprendizaje significativo según Ausbel: </w:t>
      </w:r>
    </w:p>
    <w:p w14:paraId="40FC6557" w14:textId="77777777" w:rsidR="00783927" w:rsidRDefault="0035186A">
      <w:pPr>
        <w:spacing w:after="0" w:line="276" w:lineRule="auto"/>
        <w:ind w:left="709" w:right="0" w:firstLine="0"/>
        <w:rPr>
          <w:sz w:val="22"/>
        </w:rPr>
      </w:pPr>
      <w:r>
        <w:rPr>
          <w:sz w:val="22"/>
        </w:rPr>
        <w:t xml:space="preserve">Aprendizaje significativo es el proceso a través del cual una nueva información (un nuevo conocimiento) se relaciona de manera no arbitraria y sustantiva (no-literal) con la estructura cognitiva de la persona que aprende. En el curso del aprendizaje significativo, el significado lógico del material de aprendizaje se transforma en significado psicológico para el sujeto. </w:t>
      </w:r>
    </w:p>
    <w:p w14:paraId="2DC88277" w14:textId="77777777" w:rsidR="00783927" w:rsidRDefault="0035186A">
      <w:pPr>
        <w:spacing w:after="0" w:line="276" w:lineRule="auto"/>
        <w:ind w:left="709" w:right="0" w:firstLine="0"/>
        <w:rPr>
          <w:sz w:val="22"/>
        </w:rPr>
      </w:pPr>
      <w:r>
        <w:rPr>
          <w:sz w:val="22"/>
        </w:rPr>
        <w:t xml:space="preserve">Para Ausubel (1963), el aprendizaje significativo es el mecanismo humano, por excelencia, para adquirir y almacenar la inmensa cantidad de ideas e informaciones representadas en cualquier campo del conocimiento. </w:t>
      </w:r>
    </w:p>
    <w:p w14:paraId="0041CA21" w14:textId="77777777" w:rsidR="00783927" w:rsidRDefault="00783927">
      <w:pPr>
        <w:spacing w:after="0" w:line="276" w:lineRule="auto"/>
        <w:ind w:left="709" w:right="0" w:firstLine="0"/>
        <w:rPr>
          <w:sz w:val="22"/>
        </w:rPr>
      </w:pPr>
    </w:p>
    <w:p w14:paraId="76F3FE9F" w14:textId="77777777" w:rsidR="00783927" w:rsidRDefault="00783927">
      <w:pPr>
        <w:spacing w:after="0" w:line="276" w:lineRule="auto"/>
        <w:ind w:left="709" w:right="0" w:firstLine="0"/>
        <w:rPr>
          <w:sz w:val="22"/>
        </w:rPr>
      </w:pPr>
    </w:p>
    <w:p w14:paraId="097C012B" w14:textId="77777777" w:rsidR="00783927" w:rsidRDefault="0035186A">
      <w:pPr>
        <w:numPr>
          <w:ilvl w:val="0"/>
          <w:numId w:val="31"/>
        </w:numPr>
        <w:spacing w:after="0" w:line="276" w:lineRule="auto"/>
        <w:ind w:left="709" w:right="0" w:hanging="283"/>
        <w:rPr>
          <w:sz w:val="22"/>
        </w:rPr>
      </w:pPr>
      <w:r>
        <w:rPr>
          <w:b/>
          <w:sz w:val="22"/>
        </w:rPr>
        <w:t xml:space="preserve">La facilitación del aprendizaje significativo en el aula </w:t>
      </w:r>
    </w:p>
    <w:p w14:paraId="75458398" w14:textId="77777777" w:rsidR="00783927" w:rsidRDefault="0035186A">
      <w:pPr>
        <w:spacing w:after="0" w:line="276" w:lineRule="auto"/>
        <w:ind w:left="709" w:right="0" w:firstLine="0"/>
        <w:rPr>
          <w:sz w:val="22"/>
        </w:rPr>
      </w:pPr>
      <w:r>
        <w:rPr>
          <w:sz w:val="22"/>
        </w:rPr>
        <w:t xml:space="preserve">Si aprendizaje significativo es un concepto subyacente a las “teorías constructivistas de aprendizaje”, cada una de ellas debe sugerirnos algo sobre la forma de facilitarlo en una situación de enseñanza. </w:t>
      </w:r>
    </w:p>
    <w:p w14:paraId="06D6482C" w14:textId="77777777" w:rsidR="00783927" w:rsidRDefault="0035186A">
      <w:pPr>
        <w:spacing w:after="0" w:line="276" w:lineRule="auto"/>
        <w:ind w:left="709" w:right="0"/>
        <w:rPr>
          <w:sz w:val="22"/>
        </w:rPr>
      </w:pPr>
      <w:r>
        <w:rPr>
          <w:sz w:val="22"/>
        </w:rPr>
        <w:lastRenderedPageBreak/>
        <w:t xml:space="preserve">La enseñanza, por lo tanto, debe producirse en la zona de desarrollo próximo y, en cierta forma, determinar el límite superior de esta zona. En la interacción social que debe caracterizar esta enseñanza, el docente es el participante que ya “internalizó” significados socialmente compartidos para los materiales educativos del currículo y procura hacer que el aprendiz también llegue a compartirlos. </w:t>
      </w:r>
    </w:p>
    <w:p w14:paraId="659B6D77" w14:textId="77777777" w:rsidR="00783927" w:rsidRDefault="00783927">
      <w:pPr>
        <w:spacing w:after="0" w:line="276" w:lineRule="auto"/>
        <w:ind w:left="0" w:right="0"/>
        <w:rPr>
          <w:sz w:val="22"/>
        </w:rPr>
      </w:pPr>
    </w:p>
    <w:p w14:paraId="16C351E3"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6.6. PERFILES DE LOS AGENTES INSTITUCIONALES </w:t>
      </w:r>
    </w:p>
    <w:p w14:paraId="5E293B45" w14:textId="77777777" w:rsidR="00783927" w:rsidRDefault="0035186A">
      <w:pPr>
        <w:tabs>
          <w:tab w:val="left" w:pos="567"/>
        </w:tabs>
        <w:spacing w:after="0" w:line="276" w:lineRule="auto"/>
        <w:ind w:left="0" w:right="0" w:hanging="10"/>
        <w:rPr>
          <w:sz w:val="22"/>
        </w:rPr>
      </w:pPr>
      <w:r>
        <w:rPr>
          <w:sz w:val="22"/>
        </w:rPr>
        <w:t xml:space="preserve">         </w:t>
      </w:r>
      <w:r>
        <w:rPr>
          <w:b/>
          <w:sz w:val="22"/>
        </w:rPr>
        <w:t xml:space="preserve">6.6.1 Perfil del Ingresante </w:t>
      </w:r>
    </w:p>
    <w:p w14:paraId="6ED39CAE" w14:textId="77777777" w:rsidR="00783927" w:rsidRDefault="0035186A">
      <w:pPr>
        <w:spacing w:after="0" w:line="276" w:lineRule="auto"/>
        <w:ind w:left="1134" w:right="0" w:firstLine="0"/>
        <w:rPr>
          <w:sz w:val="22"/>
        </w:rPr>
      </w:pPr>
      <w:r>
        <w:rPr>
          <w:sz w:val="22"/>
        </w:rPr>
        <w:t xml:space="preserve">El ingresante del Instituto de Educación Superior Tecnológico Público “Contamana” debe contar con las siguientes capacidades: </w:t>
      </w:r>
    </w:p>
    <w:p w14:paraId="472EBE84" w14:textId="77777777" w:rsidR="00783927" w:rsidRDefault="0035186A">
      <w:pPr>
        <w:spacing w:after="0" w:line="276" w:lineRule="auto"/>
        <w:ind w:left="0" w:right="0" w:hanging="10"/>
        <w:rPr>
          <w:sz w:val="22"/>
        </w:rPr>
      </w:pPr>
      <w:r>
        <w:rPr>
          <w:b/>
          <w:sz w:val="22"/>
        </w:rPr>
        <w:t xml:space="preserve">                   a) En la dimensión cognitiva</w:t>
      </w:r>
      <w:r>
        <w:rPr>
          <w:sz w:val="22"/>
        </w:rPr>
        <w:t xml:space="preserve"> </w:t>
      </w:r>
    </w:p>
    <w:p w14:paraId="674F98CE" w14:textId="77777777" w:rsidR="00783927" w:rsidRDefault="0035186A">
      <w:pPr>
        <w:numPr>
          <w:ilvl w:val="4"/>
          <w:numId w:val="32"/>
        </w:numPr>
        <w:tabs>
          <w:tab w:val="left" w:pos="1701"/>
        </w:tabs>
        <w:spacing w:after="0" w:line="276" w:lineRule="auto"/>
        <w:ind w:left="1134" w:right="0" w:firstLine="284"/>
        <w:rPr>
          <w:sz w:val="22"/>
        </w:rPr>
      </w:pPr>
      <w:r>
        <w:rPr>
          <w:sz w:val="22"/>
        </w:rPr>
        <w:t xml:space="preserve">Conocimientos básicos de matemáticas </w:t>
      </w:r>
    </w:p>
    <w:p w14:paraId="73A60248" w14:textId="77777777" w:rsidR="00783927" w:rsidRDefault="0035186A">
      <w:pPr>
        <w:numPr>
          <w:ilvl w:val="4"/>
          <w:numId w:val="32"/>
        </w:numPr>
        <w:tabs>
          <w:tab w:val="left" w:pos="1701"/>
        </w:tabs>
        <w:spacing w:after="0" w:line="276" w:lineRule="auto"/>
        <w:ind w:left="1134" w:right="0" w:firstLine="284"/>
        <w:rPr>
          <w:sz w:val="22"/>
        </w:rPr>
      </w:pPr>
      <w:r>
        <w:rPr>
          <w:sz w:val="22"/>
        </w:rPr>
        <w:t xml:space="preserve">Elementos básicos de ciencia, tecnología y ambiente </w:t>
      </w:r>
    </w:p>
    <w:p w14:paraId="42B27021" w14:textId="77777777" w:rsidR="00783927" w:rsidRDefault="0035186A">
      <w:pPr>
        <w:spacing w:after="0" w:line="276" w:lineRule="auto"/>
        <w:ind w:left="1134" w:right="0" w:hanging="10"/>
        <w:jc w:val="left"/>
        <w:rPr>
          <w:sz w:val="22"/>
        </w:rPr>
      </w:pPr>
      <w:r>
        <w:rPr>
          <w:b/>
          <w:sz w:val="22"/>
        </w:rPr>
        <w:t xml:space="preserve"> b) En la dimensión procedimental</w:t>
      </w:r>
      <w:r>
        <w:rPr>
          <w:sz w:val="22"/>
        </w:rPr>
        <w:t xml:space="preserve"> </w:t>
      </w:r>
    </w:p>
    <w:p w14:paraId="52847216" w14:textId="77777777" w:rsidR="00783927" w:rsidRDefault="0035186A">
      <w:pPr>
        <w:numPr>
          <w:ilvl w:val="4"/>
          <w:numId w:val="33"/>
        </w:numPr>
        <w:tabs>
          <w:tab w:val="left" w:pos="1701"/>
        </w:tabs>
        <w:spacing w:after="0" w:line="276" w:lineRule="auto"/>
        <w:ind w:left="1418" w:right="0" w:firstLine="0"/>
        <w:rPr>
          <w:sz w:val="22"/>
        </w:rPr>
      </w:pPr>
      <w:r>
        <w:rPr>
          <w:sz w:val="22"/>
        </w:rPr>
        <w:t xml:space="preserve">Comprensión lectora </w:t>
      </w:r>
    </w:p>
    <w:p w14:paraId="3E199680" w14:textId="77777777" w:rsidR="00783927" w:rsidRDefault="0035186A">
      <w:pPr>
        <w:numPr>
          <w:ilvl w:val="4"/>
          <w:numId w:val="33"/>
        </w:numPr>
        <w:tabs>
          <w:tab w:val="left" w:pos="1701"/>
        </w:tabs>
        <w:spacing w:after="0" w:line="276" w:lineRule="auto"/>
        <w:ind w:left="1418" w:right="0" w:firstLine="0"/>
        <w:rPr>
          <w:sz w:val="22"/>
        </w:rPr>
      </w:pPr>
      <w:r>
        <w:rPr>
          <w:sz w:val="22"/>
        </w:rPr>
        <w:t xml:space="preserve">Habilidades comunicativas </w:t>
      </w:r>
    </w:p>
    <w:p w14:paraId="76AF848A" w14:textId="77777777" w:rsidR="00783927" w:rsidRDefault="0035186A">
      <w:pPr>
        <w:numPr>
          <w:ilvl w:val="4"/>
          <w:numId w:val="33"/>
        </w:numPr>
        <w:tabs>
          <w:tab w:val="left" w:pos="1701"/>
        </w:tabs>
        <w:spacing w:after="0" w:line="276" w:lineRule="auto"/>
        <w:ind w:left="1418" w:right="0" w:firstLine="0"/>
        <w:rPr>
          <w:sz w:val="22"/>
        </w:rPr>
      </w:pPr>
      <w:r>
        <w:rPr>
          <w:sz w:val="22"/>
        </w:rPr>
        <w:t xml:space="preserve">Aprendizaje autónomo </w:t>
      </w:r>
    </w:p>
    <w:p w14:paraId="467C8C62" w14:textId="77777777" w:rsidR="00783927" w:rsidRDefault="0035186A">
      <w:pPr>
        <w:numPr>
          <w:ilvl w:val="4"/>
          <w:numId w:val="33"/>
        </w:numPr>
        <w:tabs>
          <w:tab w:val="left" w:pos="1701"/>
        </w:tabs>
        <w:spacing w:after="0" w:line="276" w:lineRule="auto"/>
        <w:ind w:left="1418" w:right="0" w:firstLine="0"/>
        <w:rPr>
          <w:sz w:val="22"/>
        </w:rPr>
      </w:pPr>
      <w:r>
        <w:rPr>
          <w:sz w:val="22"/>
        </w:rPr>
        <w:t xml:space="preserve">Aprendizaje colaborativo y cooperativo </w:t>
      </w:r>
    </w:p>
    <w:p w14:paraId="332254F5" w14:textId="77777777" w:rsidR="00783927" w:rsidRDefault="0035186A">
      <w:pPr>
        <w:numPr>
          <w:ilvl w:val="4"/>
          <w:numId w:val="33"/>
        </w:numPr>
        <w:tabs>
          <w:tab w:val="left" w:pos="1701"/>
        </w:tabs>
        <w:spacing w:after="0" w:line="276" w:lineRule="auto"/>
        <w:ind w:left="1418" w:right="0" w:firstLine="0"/>
        <w:rPr>
          <w:sz w:val="22"/>
        </w:rPr>
      </w:pPr>
      <w:r>
        <w:rPr>
          <w:sz w:val="22"/>
        </w:rPr>
        <w:t xml:space="preserve">Manejo de herramientas básicas de informática </w:t>
      </w:r>
    </w:p>
    <w:p w14:paraId="47220E2D" w14:textId="77777777" w:rsidR="00783927" w:rsidRDefault="0035186A">
      <w:pPr>
        <w:spacing w:after="0" w:line="276" w:lineRule="auto"/>
        <w:ind w:left="1134" w:right="0" w:hanging="10"/>
        <w:jc w:val="left"/>
        <w:rPr>
          <w:sz w:val="22"/>
        </w:rPr>
      </w:pPr>
      <w:r>
        <w:rPr>
          <w:sz w:val="22"/>
        </w:rPr>
        <w:t xml:space="preserve"> </w:t>
      </w:r>
      <w:r>
        <w:rPr>
          <w:b/>
          <w:sz w:val="22"/>
        </w:rPr>
        <w:t>c)  En la dimensión afectiva</w:t>
      </w:r>
      <w:r>
        <w:rPr>
          <w:sz w:val="22"/>
        </w:rPr>
        <w:t xml:space="preserve"> </w:t>
      </w:r>
    </w:p>
    <w:p w14:paraId="00869FA8" w14:textId="77777777" w:rsidR="00783927" w:rsidRDefault="0035186A">
      <w:pPr>
        <w:numPr>
          <w:ilvl w:val="4"/>
          <w:numId w:val="34"/>
        </w:numPr>
        <w:tabs>
          <w:tab w:val="left" w:pos="1701"/>
        </w:tabs>
        <w:spacing w:after="0" w:line="276" w:lineRule="auto"/>
        <w:ind w:left="1134" w:right="0" w:firstLine="284"/>
        <w:rPr>
          <w:sz w:val="22"/>
        </w:rPr>
      </w:pPr>
      <w:r>
        <w:rPr>
          <w:sz w:val="22"/>
        </w:rPr>
        <w:t xml:space="preserve">Proactivo </w:t>
      </w:r>
    </w:p>
    <w:p w14:paraId="47A79233" w14:textId="77777777" w:rsidR="00783927" w:rsidRDefault="0035186A">
      <w:pPr>
        <w:numPr>
          <w:ilvl w:val="4"/>
          <w:numId w:val="34"/>
        </w:numPr>
        <w:tabs>
          <w:tab w:val="left" w:pos="1701"/>
        </w:tabs>
        <w:spacing w:after="0" w:line="276" w:lineRule="auto"/>
        <w:ind w:left="1134" w:right="0" w:firstLine="284"/>
        <w:rPr>
          <w:sz w:val="22"/>
        </w:rPr>
      </w:pPr>
      <w:r>
        <w:rPr>
          <w:sz w:val="22"/>
        </w:rPr>
        <w:t xml:space="preserve">Ayuda al prójimo </w:t>
      </w:r>
    </w:p>
    <w:p w14:paraId="02A081C7" w14:textId="77777777" w:rsidR="00783927" w:rsidRDefault="0035186A">
      <w:pPr>
        <w:numPr>
          <w:ilvl w:val="4"/>
          <w:numId w:val="34"/>
        </w:numPr>
        <w:tabs>
          <w:tab w:val="left" w:pos="1701"/>
        </w:tabs>
        <w:spacing w:after="0" w:line="276" w:lineRule="auto"/>
        <w:ind w:left="1134" w:right="0" w:firstLine="284"/>
        <w:rPr>
          <w:sz w:val="22"/>
        </w:rPr>
      </w:pPr>
      <w:r>
        <w:rPr>
          <w:sz w:val="22"/>
        </w:rPr>
        <w:t xml:space="preserve">Respeto a la dignidad de la persona y la interculturalidad </w:t>
      </w:r>
    </w:p>
    <w:p w14:paraId="629F66AA" w14:textId="77777777" w:rsidR="00783927" w:rsidRDefault="0035186A">
      <w:pPr>
        <w:numPr>
          <w:ilvl w:val="4"/>
          <w:numId w:val="34"/>
        </w:numPr>
        <w:tabs>
          <w:tab w:val="left" w:pos="1701"/>
        </w:tabs>
        <w:spacing w:after="0" w:line="276" w:lineRule="auto"/>
        <w:ind w:left="1134" w:right="0" w:firstLine="284"/>
        <w:rPr>
          <w:sz w:val="22"/>
        </w:rPr>
      </w:pPr>
      <w:r>
        <w:rPr>
          <w:sz w:val="22"/>
        </w:rPr>
        <w:t xml:space="preserve">Espíritu de Investigación </w:t>
      </w:r>
    </w:p>
    <w:p w14:paraId="18326A85" w14:textId="77777777" w:rsidR="00783927" w:rsidRDefault="0035186A">
      <w:pPr>
        <w:numPr>
          <w:ilvl w:val="4"/>
          <w:numId w:val="34"/>
        </w:numPr>
        <w:tabs>
          <w:tab w:val="left" w:pos="1701"/>
        </w:tabs>
        <w:spacing w:after="0" w:line="276" w:lineRule="auto"/>
        <w:ind w:left="1134" w:right="0" w:firstLine="284"/>
        <w:rPr>
          <w:sz w:val="22"/>
        </w:rPr>
      </w:pPr>
      <w:r>
        <w:rPr>
          <w:sz w:val="22"/>
        </w:rPr>
        <w:t xml:space="preserve">Actitud ética y humanística </w:t>
      </w:r>
    </w:p>
    <w:p w14:paraId="612D23DE" w14:textId="77777777" w:rsidR="00783927" w:rsidRDefault="0035186A">
      <w:pPr>
        <w:tabs>
          <w:tab w:val="left" w:pos="1418"/>
        </w:tabs>
        <w:spacing w:after="0" w:line="276" w:lineRule="auto"/>
        <w:ind w:left="1134" w:right="0" w:hanging="10"/>
        <w:jc w:val="left"/>
        <w:rPr>
          <w:sz w:val="22"/>
        </w:rPr>
      </w:pPr>
      <w:r>
        <w:rPr>
          <w:sz w:val="22"/>
        </w:rPr>
        <w:t xml:space="preserve"> </w:t>
      </w:r>
      <w:r>
        <w:rPr>
          <w:b/>
          <w:sz w:val="22"/>
        </w:rPr>
        <w:t>d) En la dimensión sociocultural</w:t>
      </w:r>
      <w:r>
        <w:rPr>
          <w:sz w:val="22"/>
        </w:rPr>
        <w:t xml:space="preserve"> </w:t>
      </w:r>
    </w:p>
    <w:p w14:paraId="1BC5D44B" w14:textId="77777777" w:rsidR="00783927" w:rsidRDefault="0035186A">
      <w:pPr>
        <w:numPr>
          <w:ilvl w:val="4"/>
          <w:numId w:val="35"/>
        </w:numPr>
        <w:tabs>
          <w:tab w:val="left" w:pos="1701"/>
        </w:tabs>
        <w:spacing w:after="0" w:line="276" w:lineRule="auto"/>
        <w:ind w:left="1418" w:right="0" w:firstLine="0"/>
        <w:rPr>
          <w:sz w:val="22"/>
        </w:rPr>
      </w:pPr>
      <w:r>
        <w:rPr>
          <w:sz w:val="22"/>
        </w:rPr>
        <w:t xml:space="preserve">Compromiso de Responsabilidad Social. </w:t>
      </w:r>
    </w:p>
    <w:p w14:paraId="0F6DF028" w14:textId="77777777" w:rsidR="00783927" w:rsidRDefault="0035186A">
      <w:pPr>
        <w:numPr>
          <w:ilvl w:val="4"/>
          <w:numId w:val="35"/>
        </w:numPr>
        <w:tabs>
          <w:tab w:val="left" w:pos="1701"/>
        </w:tabs>
        <w:spacing w:after="0" w:line="276" w:lineRule="auto"/>
        <w:ind w:left="1418" w:right="0" w:firstLine="0"/>
        <w:rPr>
          <w:sz w:val="22"/>
        </w:rPr>
      </w:pPr>
      <w:r>
        <w:rPr>
          <w:sz w:val="22"/>
        </w:rPr>
        <w:t xml:space="preserve">Compromiso de Desarrollo Humano. </w:t>
      </w:r>
    </w:p>
    <w:p w14:paraId="07A2D6C6" w14:textId="77777777" w:rsidR="00783927" w:rsidRDefault="0035186A">
      <w:pPr>
        <w:numPr>
          <w:ilvl w:val="4"/>
          <w:numId w:val="35"/>
        </w:numPr>
        <w:tabs>
          <w:tab w:val="left" w:pos="1701"/>
        </w:tabs>
        <w:spacing w:after="0" w:line="276" w:lineRule="auto"/>
        <w:ind w:left="1418" w:right="0" w:firstLine="0"/>
        <w:rPr>
          <w:sz w:val="22"/>
        </w:rPr>
      </w:pPr>
      <w:r>
        <w:rPr>
          <w:sz w:val="22"/>
        </w:rPr>
        <w:t xml:space="preserve">Espíritu de participación en actividades artísticas, sociales y culturales. </w:t>
      </w:r>
    </w:p>
    <w:p w14:paraId="0D160BCD" w14:textId="77777777" w:rsidR="00783927" w:rsidRDefault="00783927">
      <w:pPr>
        <w:tabs>
          <w:tab w:val="left" w:pos="1701"/>
        </w:tabs>
        <w:spacing w:after="0" w:line="276" w:lineRule="auto"/>
        <w:ind w:right="0"/>
        <w:rPr>
          <w:sz w:val="22"/>
        </w:rPr>
      </w:pPr>
    </w:p>
    <w:p w14:paraId="21CF6ED9" w14:textId="77777777" w:rsidR="00783927" w:rsidRDefault="0035186A">
      <w:pPr>
        <w:tabs>
          <w:tab w:val="left" w:pos="1134"/>
        </w:tabs>
        <w:spacing w:after="0" w:line="276" w:lineRule="auto"/>
        <w:ind w:left="0" w:right="0" w:hanging="10"/>
        <w:rPr>
          <w:sz w:val="22"/>
        </w:rPr>
      </w:pPr>
      <w:r>
        <w:rPr>
          <w:b/>
          <w:sz w:val="22"/>
        </w:rPr>
        <w:t xml:space="preserve">         6.6.2. Perfil del Estudiante </w:t>
      </w:r>
    </w:p>
    <w:p w14:paraId="2DDC373A" w14:textId="77777777" w:rsidR="00783927" w:rsidRDefault="0035186A">
      <w:pPr>
        <w:spacing w:after="0" w:line="276" w:lineRule="auto"/>
        <w:ind w:left="1134" w:right="0" w:hanging="789"/>
        <w:rPr>
          <w:sz w:val="22"/>
        </w:rPr>
      </w:pPr>
      <w:r>
        <w:rPr>
          <w:sz w:val="22"/>
        </w:rPr>
        <w:t xml:space="preserve">             El estudiante del Instituto de Educación Superior Tecnológico Público “Contamana”, en el transcurso de su formación personal y profesional irá desarrollando las siguientes capacidades: </w:t>
      </w:r>
    </w:p>
    <w:p w14:paraId="743F6EFA" w14:textId="77777777" w:rsidR="00783927" w:rsidRDefault="00783927">
      <w:pPr>
        <w:spacing w:after="0" w:line="276" w:lineRule="auto"/>
        <w:ind w:left="1134" w:right="0" w:hanging="789"/>
        <w:rPr>
          <w:sz w:val="22"/>
        </w:rPr>
      </w:pPr>
    </w:p>
    <w:p w14:paraId="409174E4" w14:textId="77777777" w:rsidR="00783927" w:rsidRDefault="00783927">
      <w:pPr>
        <w:spacing w:after="0" w:line="276" w:lineRule="auto"/>
        <w:ind w:left="1134" w:right="0" w:hanging="789"/>
        <w:rPr>
          <w:sz w:val="22"/>
        </w:rPr>
      </w:pPr>
    </w:p>
    <w:p w14:paraId="273E2346" w14:textId="77777777" w:rsidR="00783927" w:rsidRDefault="0035186A">
      <w:pPr>
        <w:tabs>
          <w:tab w:val="left" w:pos="1134"/>
        </w:tabs>
        <w:spacing w:after="0" w:line="276" w:lineRule="auto"/>
        <w:ind w:left="0" w:right="0" w:hanging="10"/>
        <w:rPr>
          <w:sz w:val="22"/>
        </w:rPr>
      </w:pPr>
      <w:r>
        <w:rPr>
          <w:sz w:val="22"/>
        </w:rPr>
        <w:t xml:space="preserve">                    </w:t>
      </w:r>
      <w:r>
        <w:rPr>
          <w:b/>
          <w:sz w:val="22"/>
        </w:rPr>
        <w:t xml:space="preserve">a) En la dimensión cognitiva: </w:t>
      </w:r>
    </w:p>
    <w:p w14:paraId="15DC031B" w14:textId="77777777" w:rsidR="00783927" w:rsidRDefault="0035186A">
      <w:pPr>
        <w:numPr>
          <w:ilvl w:val="0"/>
          <w:numId w:val="36"/>
        </w:numPr>
        <w:spacing w:after="0" w:line="276" w:lineRule="auto"/>
        <w:ind w:left="1701" w:right="0" w:hanging="283"/>
        <w:rPr>
          <w:sz w:val="22"/>
        </w:rPr>
      </w:pPr>
      <w:r>
        <w:rPr>
          <w:sz w:val="22"/>
        </w:rPr>
        <w:t xml:space="preserve">Comprende y evalúa con sentido crítico los mensajes que recibe a través del proceso de la comunicación. </w:t>
      </w:r>
    </w:p>
    <w:p w14:paraId="346FF202" w14:textId="77777777" w:rsidR="00783927" w:rsidRDefault="0035186A">
      <w:pPr>
        <w:numPr>
          <w:ilvl w:val="0"/>
          <w:numId w:val="36"/>
        </w:numPr>
        <w:spacing w:after="0" w:line="276" w:lineRule="auto"/>
        <w:ind w:left="1701" w:right="0" w:hanging="283"/>
        <w:rPr>
          <w:sz w:val="22"/>
        </w:rPr>
      </w:pPr>
      <w:r>
        <w:rPr>
          <w:sz w:val="22"/>
        </w:rPr>
        <w:t xml:space="preserve">Expresa    con    seguridad    sus    sentimientos,  ideas,  utilizando    formas    de comunicación   adecuadas   y   respetando   las   opiniones   divergentes,   en   sus relaciones interpersonales. </w:t>
      </w:r>
    </w:p>
    <w:p w14:paraId="45A41057" w14:textId="77777777" w:rsidR="00783927" w:rsidRDefault="0035186A">
      <w:pPr>
        <w:numPr>
          <w:ilvl w:val="0"/>
          <w:numId w:val="36"/>
        </w:numPr>
        <w:spacing w:after="0" w:line="276" w:lineRule="auto"/>
        <w:ind w:left="1701" w:right="0" w:hanging="284"/>
        <w:rPr>
          <w:sz w:val="22"/>
        </w:rPr>
      </w:pPr>
      <w:r>
        <w:rPr>
          <w:sz w:val="22"/>
        </w:rPr>
        <w:lastRenderedPageBreak/>
        <w:t xml:space="preserve">Investiga y desarrolla cada uno de los trabajos propuestos por los docentes </w:t>
      </w:r>
    </w:p>
    <w:p w14:paraId="4213BCBC" w14:textId="77777777" w:rsidR="00783927" w:rsidRDefault="0035186A">
      <w:pPr>
        <w:numPr>
          <w:ilvl w:val="0"/>
          <w:numId w:val="36"/>
        </w:numPr>
        <w:spacing w:after="0" w:line="276" w:lineRule="auto"/>
        <w:ind w:left="1701" w:right="0" w:hanging="284"/>
        <w:rPr>
          <w:sz w:val="22"/>
        </w:rPr>
      </w:pPr>
      <w:r>
        <w:rPr>
          <w:sz w:val="22"/>
        </w:rPr>
        <w:t xml:space="preserve">Es partícipe activo de su formación profesional. </w:t>
      </w:r>
    </w:p>
    <w:p w14:paraId="0A3C5E0E" w14:textId="77777777" w:rsidR="00783927" w:rsidRDefault="0035186A">
      <w:pPr>
        <w:spacing w:after="0" w:line="276" w:lineRule="auto"/>
        <w:ind w:right="0"/>
        <w:jc w:val="left"/>
        <w:rPr>
          <w:sz w:val="22"/>
        </w:rPr>
      </w:pPr>
      <w:r>
        <w:rPr>
          <w:sz w:val="22"/>
        </w:rPr>
        <w:t xml:space="preserve">              </w:t>
      </w:r>
      <w:r>
        <w:rPr>
          <w:b/>
          <w:sz w:val="22"/>
        </w:rPr>
        <w:t xml:space="preserve">b) En la dimensión sociocultural: </w:t>
      </w:r>
    </w:p>
    <w:p w14:paraId="48F0E5D3" w14:textId="77777777" w:rsidR="00783927" w:rsidRDefault="0035186A">
      <w:pPr>
        <w:numPr>
          <w:ilvl w:val="0"/>
          <w:numId w:val="36"/>
        </w:numPr>
        <w:spacing w:after="0" w:line="276" w:lineRule="auto"/>
        <w:ind w:left="1701" w:right="0" w:hanging="283"/>
        <w:rPr>
          <w:sz w:val="22"/>
        </w:rPr>
      </w:pPr>
      <w:r>
        <w:rPr>
          <w:sz w:val="22"/>
        </w:rPr>
        <w:t xml:space="preserve">Acepta las diferencias entre las personas. Se identifica con su realidad socio cultural, local, regional y nacional y con su historia. </w:t>
      </w:r>
    </w:p>
    <w:p w14:paraId="5CADA5F8" w14:textId="77777777" w:rsidR="00783927" w:rsidRDefault="0035186A">
      <w:pPr>
        <w:numPr>
          <w:ilvl w:val="0"/>
          <w:numId w:val="36"/>
        </w:numPr>
        <w:spacing w:after="0" w:line="276" w:lineRule="auto"/>
        <w:ind w:left="1701" w:right="0" w:hanging="283"/>
        <w:rPr>
          <w:sz w:val="22"/>
        </w:rPr>
      </w:pPr>
      <w:r>
        <w:rPr>
          <w:sz w:val="22"/>
        </w:rPr>
        <w:t xml:space="preserve">Es consciente de su rol presente y futuro. </w:t>
      </w:r>
    </w:p>
    <w:p w14:paraId="0CC4FE87" w14:textId="77777777" w:rsidR="00783927" w:rsidRDefault="0035186A">
      <w:pPr>
        <w:numPr>
          <w:ilvl w:val="0"/>
          <w:numId w:val="36"/>
        </w:numPr>
        <w:spacing w:after="0" w:line="276" w:lineRule="auto"/>
        <w:ind w:left="1701" w:right="0" w:hanging="283"/>
        <w:rPr>
          <w:sz w:val="22"/>
        </w:rPr>
      </w:pPr>
      <w:r>
        <w:rPr>
          <w:sz w:val="22"/>
        </w:rPr>
        <w:t xml:space="preserve">Asume   sus   responsabilidades,   defiende   sus derechos   y reconoce   los derechos de los demás. </w:t>
      </w:r>
    </w:p>
    <w:p w14:paraId="7C6535F0" w14:textId="77777777" w:rsidR="00783927" w:rsidRDefault="0035186A">
      <w:pPr>
        <w:spacing w:after="0" w:line="276" w:lineRule="auto"/>
        <w:ind w:left="1701" w:right="0" w:hanging="567"/>
        <w:jc w:val="left"/>
        <w:rPr>
          <w:sz w:val="22"/>
        </w:rPr>
      </w:pPr>
      <w:r>
        <w:rPr>
          <w:sz w:val="22"/>
        </w:rPr>
        <w:t xml:space="preserve"> </w:t>
      </w:r>
      <w:r>
        <w:rPr>
          <w:b/>
          <w:sz w:val="22"/>
        </w:rPr>
        <w:t xml:space="preserve">c)  En la dimensión afectiva: </w:t>
      </w:r>
    </w:p>
    <w:p w14:paraId="51D34188" w14:textId="77777777" w:rsidR="00783927" w:rsidRDefault="0035186A">
      <w:pPr>
        <w:numPr>
          <w:ilvl w:val="0"/>
          <w:numId w:val="36"/>
        </w:numPr>
        <w:spacing w:after="0" w:line="276" w:lineRule="auto"/>
        <w:ind w:left="1701" w:right="0" w:hanging="283"/>
        <w:rPr>
          <w:sz w:val="22"/>
        </w:rPr>
      </w:pPr>
      <w:r>
        <w:rPr>
          <w:sz w:val="22"/>
        </w:rPr>
        <w:t xml:space="preserve">Colabora y coopera en el aprendizaje en común. </w:t>
      </w:r>
    </w:p>
    <w:p w14:paraId="3085D64C" w14:textId="77777777" w:rsidR="00783927" w:rsidRDefault="0035186A">
      <w:pPr>
        <w:numPr>
          <w:ilvl w:val="0"/>
          <w:numId w:val="36"/>
        </w:numPr>
        <w:spacing w:after="0" w:line="276" w:lineRule="auto"/>
        <w:ind w:left="1701" w:right="0" w:hanging="283"/>
        <w:rPr>
          <w:sz w:val="22"/>
        </w:rPr>
      </w:pPr>
      <w:r>
        <w:rPr>
          <w:sz w:val="22"/>
        </w:rPr>
        <w:t xml:space="preserve">Demuestra solidaridad y respeto por sus compañeros y el docente. </w:t>
      </w:r>
    </w:p>
    <w:p w14:paraId="197AFDEC" w14:textId="77777777" w:rsidR="00783927" w:rsidRDefault="0035186A">
      <w:pPr>
        <w:numPr>
          <w:ilvl w:val="0"/>
          <w:numId w:val="36"/>
        </w:numPr>
        <w:spacing w:after="0" w:line="276" w:lineRule="auto"/>
        <w:ind w:left="1701" w:right="0" w:hanging="283"/>
        <w:rPr>
          <w:sz w:val="22"/>
        </w:rPr>
      </w:pPr>
      <w:r>
        <w:rPr>
          <w:sz w:val="22"/>
        </w:rPr>
        <w:t xml:space="preserve">Es íntegro y honesto </w:t>
      </w:r>
    </w:p>
    <w:p w14:paraId="1E6C182F" w14:textId="77777777" w:rsidR="00783927" w:rsidRDefault="0035186A">
      <w:pPr>
        <w:numPr>
          <w:ilvl w:val="0"/>
          <w:numId w:val="36"/>
        </w:numPr>
        <w:spacing w:after="0" w:line="276" w:lineRule="auto"/>
        <w:ind w:left="1701" w:right="0" w:hanging="283"/>
        <w:rPr>
          <w:sz w:val="22"/>
        </w:rPr>
      </w:pPr>
      <w:r>
        <w:rPr>
          <w:sz w:val="22"/>
        </w:rPr>
        <w:t xml:space="preserve">Es respetuoso de la persona humana y sus derechos. </w:t>
      </w:r>
    </w:p>
    <w:p w14:paraId="33E8878F" w14:textId="77777777" w:rsidR="00783927" w:rsidRDefault="0035186A">
      <w:pPr>
        <w:numPr>
          <w:ilvl w:val="0"/>
          <w:numId w:val="36"/>
        </w:numPr>
        <w:spacing w:after="0" w:line="276" w:lineRule="auto"/>
        <w:ind w:left="1701" w:right="0" w:hanging="283"/>
        <w:rPr>
          <w:sz w:val="22"/>
        </w:rPr>
      </w:pPr>
      <w:r>
        <w:rPr>
          <w:sz w:val="22"/>
        </w:rPr>
        <w:t xml:space="preserve">Demuestra actitudes de honradez. </w:t>
      </w:r>
    </w:p>
    <w:p w14:paraId="7AA55389" w14:textId="77777777" w:rsidR="00783927" w:rsidRDefault="0035186A">
      <w:pPr>
        <w:numPr>
          <w:ilvl w:val="0"/>
          <w:numId w:val="36"/>
        </w:numPr>
        <w:spacing w:after="0" w:line="276" w:lineRule="auto"/>
        <w:ind w:left="1701" w:right="0" w:hanging="283"/>
        <w:rPr>
          <w:sz w:val="22"/>
        </w:rPr>
      </w:pPr>
      <w:r>
        <w:rPr>
          <w:sz w:val="22"/>
        </w:rPr>
        <w:t>Sereno y tranquilo.</w:t>
      </w:r>
    </w:p>
    <w:p w14:paraId="33829FC3" w14:textId="77777777" w:rsidR="00783927" w:rsidRDefault="0035186A">
      <w:pPr>
        <w:spacing w:after="0" w:line="276" w:lineRule="auto"/>
        <w:ind w:left="1701" w:right="0" w:firstLine="0"/>
        <w:rPr>
          <w:sz w:val="22"/>
        </w:rPr>
      </w:pPr>
      <w:r>
        <w:rPr>
          <w:sz w:val="22"/>
        </w:rPr>
        <w:t xml:space="preserve"> </w:t>
      </w:r>
    </w:p>
    <w:p w14:paraId="3537D262" w14:textId="77777777" w:rsidR="00783927" w:rsidRDefault="0035186A">
      <w:pPr>
        <w:tabs>
          <w:tab w:val="left" w:pos="1134"/>
        </w:tabs>
        <w:spacing w:after="0" w:line="276" w:lineRule="auto"/>
        <w:ind w:left="0" w:right="0" w:firstLine="567"/>
        <w:rPr>
          <w:sz w:val="22"/>
        </w:rPr>
      </w:pPr>
      <w:r>
        <w:rPr>
          <w:b/>
          <w:sz w:val="22"/>
        </w:rPr>
        <w:t xml:space="preserve">6.6.3. Perfil del Egresado </w:t>
      </w:r>
    </w:p>
    <w:p w14:paraId="398ECB93" w14:textId="77777777" w:rsidR="00783927" w:rsidRDefault="0035186A">
      <w:pPr>
        <w:spacing w:after="0" w:line="276" w:lineRule="auto"/>
        <w:ind w:left="1134" w:right="0" w:firstLine="0"/>
        <w:rPr>
          <w:sz w:val="22"/>
        </w:rPr>
      </w:pPr>
      <w:r>
        <w:rPr>
          <w:b/>
          <w:sz w:val="22"/>
        </w:rPr>
        <w:t xml:space="preserve">A)  Perfil del egresado de la carrera profesional de Producción </w:t>
      </w:r>
      <w:r>
        <w:rPr>
          <w:b/>
          <w:sz w:val="22"/>
        </w:rPr>
        <w:tab/>
      </w:r>
      <w:r>
        <w:rPr>
          <w:b/>
          <w:sz w:val="22"/>
        </w:rPr>
        <w:tab/>
        <w:t xml:space="preserve">Agropecuaria </w:t>
      </w:r>
    </w:p>
    <w:p w14:paraId="3624954E" w14:textId="77777777" w:rsidR="00783927" w:rsidRDefault="0035186A">
      <w:pPr>
        <w:spacing w:after="0" w:line="276" w:lineRule="auto"/>
        <w:ind w:left="1134" w:right="0" w:firstLine="426"/>
        <w:rPr>
          <w:sz w:val="22"/>
        </w:rPr>
      </w:pPr>
      <w:r>
        <w:rPr>
          <w:b/>
          <w:sz w:val="22"/>
        </w:rPr>
        <w:t xml:space="preserve">Competencia General </w:t>
      </w:r>
    </w:p>
    <w:p w14:paraId="34808F14" w14:textId="77777777" w:rsidR="00783927" w:rsidRDefault="0035186A">
      <w:pPr>
        <w:spacing w:after="0" w:line="276" w:lineRule="auto"/>
        <w:ind w:left="1560" w:right="0" w:firstLine="0"/>
        <w:rPr>
          <w:sz w:val="22"/>
        </w:rPr>
      </w:pPr>
      <w:r>
        <w:rPr>
          <w:sz w:val="22"/>
        </w:rPr>
        <w:t xml:space="preserve">Planificar, organizar, ejecutar, evaluar e innovar las actividades agropecuarias para obtener   productos   de   calidad   y   competitivos   en   el   mercado; para   su comercialización y/o transformación, aplicando normas de bioseguridad, manteniendo la conservación del medio ambiente promoviendo la práctica de valores morales y éticos, ejercitando sus derechos y deberes laborales. </w:t>
      </w:r>
    </w:p>
    <w:p w14:paraId="42FDBF84" w14:textId="77777777" w:rsidR="00783927" w:rsidRDefault="0035186A">
      <w:pPr>
        <w:spacing w:after="0" w:line="276" w:lineRule="auto"/>
        <w:ind w:left="1134" w:right="0" w:firstLine="0"/>
        <w:jc w:val="left"/>
        <w:rPr>
          <w:sz w:val="22"/>
        </w:rPr>
      </w:pPr>
      <w:r>
        <w:rPr>
          <w:b/>
          <w:sz w:val="22"/>
        </w:rPr>
        <w:t xml:space="preserve"> </w:t>
      </w:r>
      <w:r>
        <w:rPr>
          <w:sz w:val="22"/>
        </w:rPr>
        <w:t xml:space="preserve">     </w:t>
      </w:r>
      <w:r>
        <w:rPr>
          <w:b/>
          <w:sz w:val="22"/>
        </w:rPr>
        <w:t xml:space="preserve">Capacidades técnico transformadoras </w:t>
      </w:r>
    </w:p>
    <w:p w14:paraId="1BA90F36" w14:textId="77777777" w:rsidR="00783927" w:rsidRDefault="0035186A">
      <w:pPr>
        <w:numPr>
          <w:ilvl w:val="0"/>
          <w:numId w:val="37"/>
        </w:numPr>
        <w:spacing w:after="0" w:line="276" w:lineRule="auto"/>
        <w:ind w:left="1843" w:right="0" w:hanging="283"/>
        <w:rPr>
          <w:sz w:val="22"/>
        </w:rPr>
      </w:pPr>
      <w:r>
        <w:rPr>
          <w:sz w:val="22"/>
        </w:rPr>
        <w:t xml:space="preserve">Planifica, organiza, ejecuta, monitorea y evalúa los procesos de producción transformación y comercialización de cultivos hortícolas, alimenticios y agroindustriales, empleando tecnologías de avanzada y obteniendo productos de calidad. </w:t>
      </w:r>
    </w:p>
    <w:p w14:paraId="3FB93F71" w14:textId="77777777" w:rsidR="00783927" w:rsidRDefault="0035186A">
      <w:pPr>
        <w:numPr>
          <w:ilvl w:val="0"/>
          <w:numId w:val="37"/>
        </w:numPr>
        <w:spacing w:after="0" w:line="276" w:lineRule="auto"/>
        <w:ind w:left="1843" w:right="0" w:hanging="283"/>
        <w:rPr>
          <w:sz w:val="22"/>
        </w:rPr>
      </w:pPr>
      <w:r>
        <w:rPr>
          <w:sz w:val="22"/>
        </w:rPr>
        <w:t xml:space="preserve">Organiza, supervisa y ejecuta los procesos de producción de plantones en viveros con la calidad requerida mediante la aplicación de técnicas adecuadas. </w:t>
      </w:r>
    </w:p>
    <w:p w14:paraId="40C3AE10" w14:textId="77777777" w:rsidR="00783927" w:rsidRDefault="0035186A">
      <w:pPr>
        <w:numPr>
          <w:ilvl w:val="0"/>
          <w:numId w:val="37"/>
        </w:numPr>
        <w:spacing w:after="0" w:line="276" w:lineRule="auto"/>
        <w:ind w:left="1843" w:right="0" w:hanging="283"/>
        <w:rPr>
          <w:sz w:val="22"/>
        </w:rPr>
      </w:pPr>
      <w:r>
        <w:rPr>
          <w:sz w:val="22"/>
        </w:rPr>
        <w:t xml:space="preserve">Planifica, organiza, supervisa ejecuta los procesos de producción de los cultivos frutícolas, teniendo en cuenta las normas técnicas vigentes. </w:t>
      </w:r>
    </w:p>
    <w:p w14:paraId="2DF977C0" w14:textId="77777777" w:rsidR="00783927" w:rsidRDefault="0035186A">
      <w:pPr>
        <w:numPr>
          <w:ilvl w:val="0"/>
          <w:numId w:val="37"/>
        </w:numPr>
        <w:spacing w:after="0" w:line="276" w:lineRule="auto"/>
        <w:ind w:left="1843" w:right="0" w:hanging="283"/>
        <w:rPr>
          <w:sz w:val="22"/>
        </w:rPr>
      </w:pPr>
      <w:r>
        <w:rPr>
          <w:sz w:val="22"/>
        </w:rPr>
        <w:t xml:space="preserve">Planifica, organiza, monitorea y controla plagas y enfermedades que atacan a los cultivos empleando alternativas agroecológicas orientando los agroecosistemas hacia manejos más sustentables. </w:t>
      </w:r>
    </w:p>
    <w:p w14:paraId="5673D5B8" w14:textId="77777777" w:rsidR="00783927" w:rsidRDefault="0035186A">
      <w:pPr>
        <w:numPr>
          <w:ilvl w:val="0"/>
          <w:numId w:val="37"/>
        </w:numPr>
        <w:spacing w:after="0" w:line="276" w:lineRule="auto"/>
        <w:ind w:left="1843" w:right="0" w:hanging="283"/>
        <w:rPr>
          <w:sz w:val="22"/>
        </w:rPr>
      </w:pPr>
      <w:r>
        <w:rPr>
          <w:sz w:val="22"/>
        </w:rPr>
        <w:t xml:space="preserve">Planifica, organiza, ejecuta, monitorea, y evalúa el manejo de crianza de animales menores; según la especie cumpliendo con las recomendaciones de protección animal, nutricionales y ambientales. </w:t>
      </w:r>
    </w:p>
    <w:p w14:paraId="34DACCEF" w14:textId="77777777" w:rsidR="00783927" w:rsidRDefault="0035186A">
      <w:pPr>
        <w:numPr>
          <w:ilvl w:val="0"/>
          <w:numId w:val="37"/>
        </w:numPr>
        <w:spacing w:after="0" w:line="276" w:lineRule="auto"/>
        <w:ind w:left="1843" w:right="0" w:hanging="283"/>
        <w:rPr>
          <w:sz w:val="22"/>
        </w:rPr>
      </w:pPr>
      <w:r>
        <w:rPr>
          <w:sz w:val="22"/>
        </w:rPr>
        <w:lastRenderedPageBreak/>
        <w:t xml:space="preserve">Planifica, organiza, ejecuta, monitorea y evalúa el manejo de animales mayores cumpliendo con las normas de protección animal, nutricionales y ambientales. </w:t>
      </w:r>
    </w:p>
    <w:p w14:paraId="48F4C58A" w14:textId="77777777" w:rsidR="00783927" w:rsidRDefault="0035186A">
      <w:pPr>
        <w:numPr>
          <w:ilvl w:val="0"/>
          <w:numId w:val="37"/>
        </w:numPr>
        <w:spacing w:after="0" w:line="276" w:lineRule="auto"/>
        <w:ind w:left="1843" w:right="0" w:hanging="283"/>
        <w:rPr>
          <w:sz w:val="22"/>
        </w:rPr>
      </w:pPr>
      <w:r>
        <w:rPr>
          <w:sz w:val="22"/>
        </w:rPr>
        <w:t xml:space="preserve">Elabora fórmulas de alimentos balanceados para animales mayores y menores, utilizando los requerimientos nutricionales y controlando la calidad de los insumos. </w:t>
      </w:r>
    </w:p>
    <w:p w14:paraId="714B1B5E" w14:textId="77777777" w:rsidR="00783927" w:rsidRDefault="0035186A">
      <w:pPr>
        <w:numPr>
          <w:ilvl w:val="0"/>
          <w:numId w:val="37"/>
        </w:numPr>
        <w:spacing w:after="0" w:line="276" w:lineRule="auto"/>
        <w:ind w:left="1843" w:right="0" w:hanging="283"/>
        <w:rPr>
          <w:sz w:val="22"/>
        </w:rPr>
      </w:pPr>
      <w:r>
        <w:rPr>
          <w:sz w:val="22"/>
        </w:rPr>
        <w:t xml:space="preserve">Planifica, organiza, ejecuta, monitorea el proceso de transformación y comercialización de productos agropecuarios. </w:t>
      </w:r>
    </w:p>
    <w:p w14:paraId="6965D5FD" w14:textId="77777777" w:rsidR="00783927" w:rsidRDefault="0035186A">
      <w:pPr>
        <w:numPr>
          <w:ilvl w:val="0"/>
          <w:numId w:val="37"/>
        </w:numPr>
        <w:spacing w:after="0" w:line="276" w:lineRule="auto"/>
        <w:ind w:left="1843" w:right="0" w:hanging="283"/>
        <w:rPr>
          <w:sz w:val="22"/>
        </w:rPr>
      </w:pPr>
      <w:r>
        <w:rPr>
          <w:sz w:val="22"/>
        </w:rPr>
        <w:t xml:space="preserve">Organiza, constituye y monitorea empresas agrícolas y/o pecuarias. </w:t>
      </w:r>
    </w:p>
    <w:p w14:paraId="02CF3A08" w14:textId="77777777" w:rsidR="00783927" w:rsidRDefault="0035186A">
      <w:pPr>
        <w:numPr>
          <w:ilvl w:val="0"/>
          <w:numId w:val="37"/>
        </w:numPr>
        <w:spacing w:after="0" w:line="276" w:lineRule="auto"/>
        <w:ind w:left="1843" w:right="0" w:hanging="283"/>
        <w:rPr>
          <w:sz w:val="22"/>
        </w:rPr>
      </w:pPr>
      <w:r>
        <w:rPr>
          <w:sz w:val="22"/>
        </w:rPr>
        <w:t xml:space="preserve">Aplica avances informáticos en la producción agropecuaria. </w:t>
      </w:r>
    </w:p>
    <w:p w14:paraId="62F206B1" w14:textId="77777777" w:rsidR="00783927" w:rsidRDefault="0035186A">
      <w:pPr>
        <w:spacing w:after="0" w:line="276" w:lineRule="auto"/>
        <w:ind w:left="0" w:right="0" w:firstLine="0"/>
        <w:jc w:val="left"/>
        <w:rPr>
          <w:sz w:val="22"/>
        </w:rPr>
      </w:pPr>
      <w:r>
        <w:rPr>
          <w:b/>
          <w:sz w:val="22"/>
        </w:rPr>
        <w:t xml:space="preserve"> </w:t>
      </w:r>
      <w:r>
        <w:rPr>
          <w:sz w:val="22"/>
        </w:rPr>
        <w:t xml:space="preserve">                     </w:t>
      </w:r>
    </w:p>
    <w:p w14:paraId="79F7A092" w14:textId="77777777" w:rsidR="00783927" w:rsidRDefault="0035186A">
      <w:pPr>
        <w:spacing w:after="0" w:line="276" w:lineRule="auto"/>
        <w:ind w:left="708" w:right="0" w:firstLine="708"/>
        <w:jc w:val="left"/>
        <w:rPr>
          <w:sz w:val="22"/>
        </w:rPr>
      </w:pPr>
      <w:r>
        <w:rPr>
          <w:sz w:val="22"/>
        </w:rPr>
        <w:t xml:space="preserve"> </w:t>
      </w:r>
      <w:r>
        <w:rPr>
          <w:b/>
          <w:sz w:val="22"/>
        </w:rPr>
        <w:t xml:space="preserve">Capacidades de organización </w:t>
      </w:r>
    </w:p>
    <w:p w14:paraId="2BD803F1" w14:textId="77777777" w:rsidR="00783927" w:rsidRDefault="0035186A">
      <w:pPr>
        <w:numPr>
          <w:ilvl w:val="0"/>
          <w:numId w:val="37"/>
        </w:numPr>
        <w:spacing w:after="0" w:line="276" w:lineRule="auto"/>
        <w:ind w:left="1843" w:right="0" w:hanging="283"/>
        <w:rPr>
          <w:sz w:val="22"/>
        </w:rPr>
      </w:pPr>
      <w:r>
        <w:rPr>
          <w:sz w:val="22"/>
        </w:rPr>
        <w:t xml:space="preserve">Organizar y supervisar el personal a su cargo para la ejecución de las actividades agropecuarias. </w:t>
      </w:r>
    </w:p>
    <w:p w14:paraId="191BF49E" w14:textId="77777777" w:rsidR="00783927" w:rsidRDefault="0035186A">
      <w:pPr>
        <w:numPr>
          <w:ilvl w:val="0"/>
          <w:numId w:val="37"/>
        </w:numPr>
        <w:spacing w:after="0" w:line="276" w:lineRule="auto"/>
        <w:ind w:left="1843" w:right="0" w:hanging="283"/>
        <w:rPr>
          <w:sz w:val="22"/>
        </w:rPr>
      </w:pPr>
      <w:r>
        <w:rPr>
          <w:sz w:val="22"/>
        </w:rPr>
        <w:t xml:space="preserve">Racionalizar   el   uso   adecuado   de   instalaciones, maquinarias, equipos   y herramientas. </w:t>
      </w:r>
    </w:p>
    <w:p w14:paraId="6084107D" w14:textId="77777777" w:rsidR="00783927" w:rsidRDefault="0035186A">
      <w:pPr>
        <w:numPr>
          <w:ilvl w:val="0"/>
          <w:numId w:val="37"/>
        </w:numPr>
        <w:spacing w:after="0" w:line="276" w:lineRule="auto"/>
        <w:ind w:left="1843" w:right="0" w:hanging="283"/>
        <w:rPr>
          <w:sz w:val="22"/>
        </w:rPr>
      </w:pPr>
      <w:r>
        <w:rPr>
          <w:sz w:val="22"/>
        </w:rPr>
        <w:t xml:space="preserve">Determinar, seleccionar, calcular y dosificar los insumos agropecuarios. </w:t>
      </w:r>
    </w:p>
    <w:p w14:paraId="45796300" w14:textId="77777777" w:rsidR="00783927" w:rsidRDefault="0035186A">
      <w:pPr>
        <w:numPr>
          <w:ilvl w:val="0"/>
          <w:numId w:val="37"/>
        </w:numPr>
        <w:spacing w:after="0" w:line="276" w:lineRule="auto"/>
        <w:ind w:left="1843" w:right="0" w:hanging="283"/>
        <w:rPr>
          <w:sz w:val="22"/>
        </w:rPr>
      </w:pPr>
      <w:r>
        <w:rPr>
          <w:sz w:val="22"/>
        </w:rPr>
        <w:t xml:space="preserve">Promover y organizar empresas agropecuarias </w:t>
      </w:r>
    </w:p>
    <w:p w14:paraId="5CD7DDCD" w14:textId="77777777" w:rsidR="00783927" w:rsidRDefault="0035186A">
      <w:pPr>
        <w:spacing w:after="0" w:line="276" w:lineRule="auto"/>
        <w:ind w:left="1843" w:right="0" w:hanging="283"/>
        <w:rPr>
          <w:sz w:val="22"/>
        </w:rPr>
      </w:pPr>
      <w:r>
        <w:rPr>
          <w:b/>
          <w:sz w:val="22"/>
        </w:rPr>
        <w:t xml:space="preserve">Capacidad de cooperación y comunicación </w:t>
      </w:r>
    </w:p>
    <w:p w14:paraId="6064E367" w14:textId="77777777" w:rsidR="00783927" w:rsidRDefault="0035186A">
      <w:pPr>
        <w:numPr>
          <w:ilvl w:val="0"/>
          <w:numId w:val="37"/>
        </w:numPr>
        <w:spacing w:after="0" w:line="276" w:lineRule="auto"/>
        <w:ind w:left="1843" w:right="0" w:hanging="283"/>
        <w:rPr>
          <w:sz w:val="22"/>
        </w:rPr>
      </w:pPr>
      <w:r>
        <w:rPr>
          <w:sz w:val="22"/>
        </w:rPr>
        <w:t xml:space="preserve">Comprender e interpretar correctamente el lenguaje utilizado en los procesos de producción agropecuaria. </w:t>
      </w:r>
    </w:p>
    <w:p w14:paraId="1974CFC5" w14:textId="77777777" w:rsidR="00783927" w:rsidRDefault="0035186A">
      <w:pPr>
        <w:numPr>
          <w:ilvl w:val="0"/>
          <w:numId w:val="37"/>
        </w:numPr>
        <w:spacing w:after="0" w:line="276" w:lineRule="auto"/>
        <w:ind w:left="1843" w:right="0" w:hanging="283"/>
        <w:rPr>
          <w:sz w:val="22"/>
        </w:rPr>
      </w:pPr>
      <w:r>
        <w:rPr>
          <w:sz w:val="22"/>
        </w:rPr>
        <w:t xml:space="preserve">Comunicar en forma clara y precisa la realización de las actividades del proceso de producción agropecuaria. </w:t>
      </w:r>
    </w:p>
    <w:p w14:paraId="31537AE1" w14:textId="77777777" w:rsidR="00783927" w:rsidRDefault="0035186A">
      <w:pPr>
        <w:numPr>
          <w:ilvl w:val="0"/>
          <w:numId w:val="37"/>
        </w:numPr>
        <w:spacing w:after="0" w:line="276" w:lineRule="auto"/>
        <w:ind w:left="1843" w:right="0" w:hanging="283"/>
        <w:rPr>
          <w:sz w:val="22"/>
        </w:rPr>
      </w:pPr>
      <w:r>
        <w:rPr>
          <w:sz w:val="22"/>
        </w:rPr>
        <w:t xml:space="preserve">Promover la participación activa y organizada, en el desarrollo de actividades productivas </w:t>
      </w:r>
    </w:p>
    <w:p w14:paraId="6A9DDA0F" w14:textId="77777777" w:rsidR="00783927" w:rsidRDefault="0035186A">
      <w:pPr>
        <w:numPr>
          <w:ilvl w:val="0"/>
          <w:numId w:val="37"/>
        </w:numPr>
        <w:spacing w:after="0" w:line="276" w:lineRule="auto"/>
        <w:ind w:left="1843" w:right="0" w:hanging="283"/>
        <w:rPr>
          <w:sz w:val="22"/>
        </w:rPr>
      </w:pPr>
      <w:r>
        <w:rPr>
          <w:sz w:val="22"/>
        </w:rPr>
        <w:t xml:space="preserve">Apoyar a superar las dificultades del equipo de trabajo para lograr las metas establecidas. </w:t>
      </w:r>
    </w:p>
    <w:p w14:paraId="44C366DD" w14:textId="77777777" w:rsidR="00783927" w:rsidRDefault="0035186A">
      <w:pPr>
        <w:spacing w:after="0" w:line="276" w:lineRule="auto"/>
        <w:ind w:left="1843" w:right="0" w:hanging="283"/>
        <w:rPr>
          <w:sz w:val="22"/>
        </w:rPr>
      </w:pPr>
      <w:r>
        <w:rPr>
          <w:b/>
          <w:sz w:val="22"/>
        </w:rPr>
        <w:t xml:space="preserve">Capacidad de contingencias </w:t>
      </w:r>
    </w:p>
    <w:p w14:paraId="174DF7F7" w14:textId="77777777" w:rsidR="00783927" w:rsidRDefault="0035186A">
      <w:pPr>
        <w:numPr>
          <w:ilvl w:val="0"/>
          <w:numId w:val="37"/>
        </w:numPr>
        <w:spacing w:after="0" w:line="276" w:lineRule="auto"/>
        <w:ind w:left="1843" w:right="0" w:hanging="283"/>
        <w:rPr>
          <w:sz w:val="22"/>
        </w:rPr>
      </w:pPr>
      <w:r>
        <w:rPr>
          <w:sz w:val="22"/>
        </w:rPr>
        <w:t xml:space="preserve">Intervenir oportunamente con criterio técnico frente a situaciones imprevistas que se presenten en el desarrollo de las actividades agropecuarias. </w:t>
      </w:r>
    </w:p>
    <w:p w14:paraId="252E83BE" w14:textId="77777777" w:rsidR="00783927" w:rsidRDefault="0035186A">
      <w:pPr>
        <w:numPr>
          <w:ilvl w:val="0"/>
          <w:numId w:val="37"/>
        </w:numPr>
        <w:spacing w:after="0" w:line="276" w:lineRule="auto"/>
        <w:ind w:left="1843" w:right="0" w:hanging="283"/>
        <w:rPr>
          <w:sz w:val="22"/>
        </w:rPr>
      </w:pPr>
      <w:r>
        <w:rPr>
          <w:sz w:val="22"/>
        </w:rPr>
        <w:t xml:space="preserve">Adecuar su desempeño laboral a las distintas exigencias de trabajo, ocasionadas por las innovaciones tecnológicas o disposiciones legales que norman su   actividad profesional. </w:t>
      </w:r>
    </w:p>
    <w:p w14:paraId="0480CEAB" w14:textId="77777777" w:rsidR="00783927" w:rsidRDefault="0035186A">
      <w:pPr>
        <w:spacing w:after="0" w:line="276" w:lineRule="auto"/>
        <w:ind w:left="1843" w:right="0" w:hanging="283"/>
        <w:rPr>
          <w:sz w:val="22"/>
        </w:rPr>
      </w:pPr>
      <w:r>
        <w:rPr>
          <w:b/>
          <w:sz w:val="22"/>
        </w:rPr>
        <w:t xml:space="preserve">Responsabilidades y autonomía </w:t>
      </w:r>
    </w:p>
    <w:p w14:paraId="5C8523E7" w14:textId="77777777" w:rsidR="00783927" w:rsidRDefault="0035186A">
      <w:pPr>
        <w:numPr>
          <w:ilvl w:val="0"/>
          <w:numId w:val="37"/>
        </w:numPr>
        <w:spacing w:after="0" w:line="276" w:lineRule="auto"/>
        <w:ind w:left="1843" w:right="0" w:hanging="283"/>
        <w:rPr>
          <w:sz w:val="22"/>
        </w:rPr>
      </w:pPr>
      <w:r>
        <w:rPr>
          <w:sz w:val="22"/>
        </w:rPr>
        <w:t xml:space="preserve">El Profesional Técnico en Producción Agropecuaria es responsable de las siguientes actividades: </w:t>
      </w:r>
    </w:p>
    <w:p w14:paraId="7ABF2E14" w14:textId="77777777" w:rsidR="00783927" w:rsidRDefault="0035186A">
      <w:pPr>
        <w:numPr>
          <w:ilvl w:val="0"/>
          <w:numId w:val="37"/>
        </w:numPr>
        <w:spacing w:after="0" w:line="276" w:lineRule="auto"/>
        <w:ind w:left="1843" w:right="0" w:hanging="283"/>
        <w:rPr>
          <w:sz w:val="22"/>
        </w:rPr>
      </w:pPr>
      <w:r>
        <w:rPr>
          <w:sz w:val="22"/>
        </w:rPr>
        <w:t xml:space="preserve">Planificar, programar y supervisar las actividades para el desarrollo de los procesos de producción agropecuaria. </w:t>
      </w:r>
    </w:p>
    <w:p w14:paraId="1357BB51" w14:textId="77777777" w:rsidR="00783927" w:rsidRDefault="0035186A">
      <w:pPr>
        <w:numPr>
          <w:ilvl w:val="0"/>
          <w:numId w:val="37"/>
        </w:numPr>
        <w:spacing w:after="0" w:line="276" w:lineRule="auto"/>
        <w:ind w:left="1843" w:right="0" w:hanging="283"/>
        <w:rPr>
          <w:sz w:val="22"/>
        </w:rPr>
      </w:pPr>
      <w:r>
        <w:rPr>
          <w:sz w:val="22"/>
        </w:rPr>
        <w:t xml:space="preserve">Programar, organizar, ejecutar y supervisar el uso correcto y mantenimiento de instalaciones, maquinaria, equipos y herramientas en la realización de las diferentes labores agropecuarias. </w:t>
      </w:r>
    </w:p>
    <w:p w14:paraId="27B9C441" w14:textId="77777777" w:rsidR="00783927" w:rsidRDefault="0035186A">
      <w:pPr>
        <w:numPr>
          <w:ilvl w:val="0"/>
          <w:numId w:val="37"/>
        </w:numPr>
        <w:spacing w:after="0" w:line="276" w:lineRule="auto"/>
        <w:ind w:left="1843" w:right="0" w:hanging="283"/>
        <w:rPr>
          <w:sz w:val="22"/>
        </w:rPr>
      </w:pPr>
      <w:r>
        <w:rPr>
          <w:sz w:val="22"/>
        </w:rPr>
        <w:lastRenderedPageBreak/>
        <w:t>Programar, organizar y supervisar las acciones de protección agropecuaria.</w:t>
      </w:r>
    </w:p>
    <w:p w14:paraId="1CAAC370" w14:textId="77777777" w:rsidR="00783927" w:rsidRDefault="0035186A">
      <w:pPr>
        <w:numPr>
          <w:ilvl w:val="0"/>
          <w:numId w:val="37"/>
        </w:numPr>
        <w:spacing w:after="0" w:line="276" w:lineRule="auto"/>
        <w:ind w:left="1843" w:right="0" w:hanging="283"/>
        <w:rPr>
          <w:sz w:val="22"/>
        </w:rPr>
      </w:pPr>
      <w:r>
        <w:rPr>
          <w:sz w:val="22"/>
        </w:rPr>
        <w:t xml:space="preserve">Evaluar el rendimiento del personal a su cargo. </w:t>
      </w:r>
    </w:p>
    <w:p w14:paraId="5E1860A6" w14:textId="77777777" w:rsidR="00783927" w:rsidRDefault="0035186A">
      <w:pPr>
        <w:numPr>
          <w:ilvl w:val="0"/>
          <w:numId w:val="37"/>
        </w:numPr>
        <w:spacing w:after="0" w:line="276" w:lineRule="auto"/>
        <w:ind w:left="1843" w:right="0" w:hanging="283"/>
        <w:rPr>
          <w:sz w:val="22"/>
        </w:rPr>
      </w:pPr>
      <w:r>
        <w:rPr>
          <w:sz w:val="22"/>
        </w:rPr>
        <w:t xml:space="preserve">Optimizar el uso racional de los recursos de la empresa. </w:t>
      </w:r>
    </w:p>
    <w:p w14:paraId="6840ACA6" w14:textId="77777777" w:rsidR="00783927" w:rsidRDefault="00783927">
      <w:pPr>
        <w:spacing w:after="0" w:line="276" w:lineRule="auto"/>
        <w:ind w:left="0" w:right="0" w:firstLine="0"/>
        <w:rPr>
          <w:sz w:val="22"/>
        </w:rPr>
      </w:pPr>
    </w:p>
    <w:p w14:paraId="142C4F2C" w14:textId="77777777" w:rsidR="00783927" w:rsidRDefault="0035186A">
      <w:pPr>
        <w:tabs>
          <w:tab w:val="left" w:pos="851"/>
          <w:tab w:val="left" w:pos="1134"/>
        </w:tabs>
        <w:spacing w:after="0" w:line="276" w:lineRule="auto"/>
        <w:ind w:left="0" w:right="0" w:hanging="852"/>
        <w:rPr>
          <w:sz w:val="22"/>
        </w:rPr>
      </w:pPr>
      <w:r>
        <w:rPr>
          <w:b/>
          <w:sz w:val="22"/>
        </w:rPr>
        <w:t xml:space="preserve">                                 B)   Perfil del egresado de la carrera profesional de Enfermería Técnica </w:t>
      </w:r>
    </w:p>
    <w:p w14:paraId="02E60FEC" w14:textId="77777777" w:rsidR="00783927" w:rsidRDefault="0035186A">
      <w:pPr>
        <w:spacing w:after="0" w:line="276" w:lineRule="auto"/>
        <w:ind w:left="1560" w:right="0" w:firstLine="0"/>
        <w:rPr>
          <w:sz w:val="22"/>
        </w:rPr>
      </w:pPr>
      <w:r>
        <w:rPr>
          <w:b/>
          <w:sz w:val="22"/>
        </w:rPr>
        <w:t>Competencia General</w:t>
      </w:r>
      <w:r>
        <w:rPr>
          <w:sz w:val="22"/>
        </w:rPr>
        <w:t xml:space="preserve"> </w:t>
      </w:r>
    </w:p>
    <w:p w14:paraId="4EFD8868" w14:textId="77777777" w:rsidR="00783927" w:rsidRDefault="0035186A">
      <w:pPr>
        <w:spacing w:after="0" w:line="276" w:lineRule="auto"/>
        <w:ind w:left="1560" w:right="0" w:firstLine="0"/>
        <w:rPr>
          <w:sz w:val="22"/>
        </w:rPr>
      </w:pPr>
      <w:r>
        <w:rPr>
          <w:sz w:val="22"/>
        </w:rPr>
        <w:t xml:space="preserve">Planificar, organizar y realizar servicios técnicos de enfermería en la atención integral de la persona, familia y comunidad, considerando los niveles de prevención y atención en salud según grado de dependencia y complejidad, con calidad, calidez y actitud ética, cumpliendo las normas de bioseguridad y protocolos establecidos. </w:t>
      </w:r>
    </w:p>
    <w:p w14:paraId="6F66D60C" w14:textId="77777777" w:rsidR="00783927" w:rsidRDefault="0035186A">
      <w:pPr>
        <w:spacing w:after="0" w:line="276" w:lineRule="auto"/>
        <w:ind w:left="1843" w:right="0" w:hanging="283"/>
        <w:rPr>
          <w:sz w:val="22"/>
        </w:rPr>
      </w:pPr>
      <w:r>
        <w:rPr>
          <w:b/>
          <w:sz w:val="22"/>
        </w:rPr>
        <w:t xml:space="preserve">Capacidades técnico transformadoras </w:t>
      </w:r>
    </w:p>
    <w:p w14:paraId="572E7A27" w14:textId="77777777" w:rsidR="00783927" w:rsidRDefault="0035186A">
      <w:pPr>
        <w:numPr>
          <w:ilvl w:val="0"/>
          <w:numId w:val="37"/>
        </w:numPr>
        <w:spacing w:after="0" w:line="276" w:lineRule="auto"/>
        <w:ind w:left="1843" w:right="0" w:hanging="285"/>
        <w:rPr>
          <w:sz w:val="22"/>
        </w:rPr>
      </w:pPr>
      <w:r>
        <w:rPr>
          <w:sz w:val="22"/>
        </w:rPr>
        <w:t xml:space="preserve">Participar en el diagnóstico situacional de salud de la comunidad. </w:t>
      </w:r>
    </w:p>
    <w:p w14:paraId="2D11044F" w14:textId="77777777" w:rsidR="00783927" w:rsidRDefault="0035186A">
      <w:pPr>
        <w:numPr>
          <w:ilvl w:val="0"/>
          <w:numId w:val="37"/>
        </w:numPr>
        <w:spacing w:after="0" w:line="276" w:lineRule="auto"/>
        <w:ind w:left="1843" w:right="0" w:hanging="285"/>
        <w:rPr>
          <w:sz w:val="22"/>
        </w:rPr>
      </w:pPr>
      <w:r>
        <w:rPr>
          <w:sz w:val="22"/>
        </w:rPr>
        <w:t>Identificar las necesidades prioritarias de salud de la persona, familia y comunidad. Realizar visitas domiciliarias de captación y seguimiento de casos, proponiendo alternativas de solución.</w:t>
      </w:r>
    </w:p>
    <w:p w14:paraId="00DF11E3" w14:textId="77777777" w:rsidR="00783927" w:rsidRDefault="0035186A">
      <w:pPr>
        <w:numPr>
          <w:ilvl w:val="0"/>
          <w:numId w:val="37"/>
        </w:numPr>
        <w:spacing w:after="0" w:line="276" w:lineRule="auto"/>
        <w:ind w:left="1843" w:right="0" w:hanging="285"/>
        <w:rPr>
          <w:sz w:val="22"/>
        </w:rPr>
      </w:pPr>
      <w:r>
        <w:rPr>
          <w:sz w:val="22"/>
        </w:rPr>
        <w:t xml:space="preserve">Ejecutar actividades de educación para la salud. </w:t>
      </w:r>
    </w:p>
    <w:p w14:paraId="08BDD403" w14:textId="77777777" w:rsidR="00783927" w:rsidRDefault="0035186A">
      <w:pPr>
        <w:numPr>
          <w:ilvl w:val="0"/>
          <w:numId w:val="37"/>
        </w:numPr>
        <w:spacing w:after="0" w:line="276" w:lineRule="auto"/>
        <w:ind w:left="1843" w:right="0" w:hanging="285"/>
        <w:rPr>
          <w:sz w:val="22"/>
        </w:rPr>
      </w:pPr>
      <w:r>
        <w:rPr>
          <w:sz w:val="22"/>
        </w:rPr>
        <w:t xml:space="preserve">Coordinar y participar en campañas de salud. </w:t>
      </w:r>
    </w:p>
    <w:p w14:paraId="757B2073" w14:textId="77777777" w:rsidR="00783927" w:rsidRDefault="0035186A">
      <w:pPr>
        <w:numPr>
          <w:ilvl w:val="0"/>
          <w:numId w:val="37"/>
        </w:numPr>
        <w:tabs>
          <w:tab w:val="left" w:pos="851"/>
        </w:tabs>
        <w:spacing w:after="0" w:line="276" w:lineRule="auto"/>
        <w:ind w:left="1843" w:right="0" w:hanging="285"/>
        <w:rPr>
          <w:sz w:val="22"/>
        </w:rPr>
      </w:pPr>
      <w:r>
        <w:rPr>
          <w:sz w:val="22"/>
        </w:rPr>
        <w:t xml:space="preserve">Programar, planes de contingencias y actuar en casos de desastres y primeros auxilios. </w:t>
      </w:r>
    </w:p>
    <w:p w14:paraId="0F98CB50" w14:textId="77777777" w:rsidR="00783927" w:rsidRDefault="0035186A">
      <w:pPr>
        <w:numPr>
          <w:ilvl w:val="0"/>
          <w:numId w:val="37"/>
        </w:numPr>
        <w:spacing w:after="0" w:line="276" w:lineRule="auto"/>
        <w:ind w:left="1843" w:right="0" w:hanging="285"/>
        <w:rPr>
          <w:sz w:val="22"/>
        </w:rPr>
      </w:pPr>
      <w:r>
        <w:rPr>
          <w:sz w:val="22"/>
        </w:rPr>
        <w:t xml:space="preserve">Brindar atención integral de salud según ciclo de vida, acorde a los lineamientos de política de salud. </w:t>
      </w:r>
    </w:p>
    <w:p w14:paraId="73BC6ABD" w14:textId="77777777" w:rsidR="00783927" w:rsidRDefault="0035186A">
      <w:pPr>
        <w:numPr>
          <w:ilvl w:val="0"/>
          <w:numId w:val="37"/>
        </w:numPr>
        <w:spacing w:after="0" w:line="276" w:lineRule="auto"/>
        <w:ind w:left="1843" w:right="0" w:hanging="285"/>
        <w:rPr>
          <w:sz w:val="22"/>
        </w:rPr>
      </w:pPr>
      <w:r>
        <w:rPr>
          <w:sz w:val="22"/>
        </w:rPr>
        <w:t xml:space="preserve">Realizar y asistir en la administración de medicamentos y otros procedimientos especiales, según protocolo establecido. </w:t>
      </w:r>
    </w:p>
    <w:p w14:paraId="1E57DB15" w14:textId="77777777" w:rsidR="00783927" w:rsidRDefault="0035186A">
      <w:pPr>
        <w:numPr>
          <w:ilvl w:val="0"/>
          <w:numId w:val="37"/>
        </w:numPr>
        <w:spacing w:after="0" w:line="276" w:lineRule="auto"/>
        <w:ind w:left="1843" w:right="0" w:hanging="285"/>
        <w:rPr>
          <w:sz w:val="22"/>
        </w:rPr>
      </w:pPr>
      <w:r>
        <w:rPr>
          <w:sz w:val="22"/>
        </w:rPr>
        <w:t xml:space="preserve">Realizar procedimientos técnicos de enfermería, teniendo en cuenta el grado de dependencia del paciente. </w:t>
      </w:r>
    </w:p>
    <w:p w14:paraId="2B7C8960" w14:textId="77777777" w:rsidR="00783927" w:rsidRDefault="0035186A">
      <w:pPr>
        <w:numPr>
          <w:ilvl w:val="0"/>
          <w:numId w:val="37"/>
        </w:numPr>
        <w:spacing w:after="0" w:line="276" w:lineRule="auto"/>
        <w:ind w:left="1843" w:right="0" w:hanging="285"/>
        <w:rPr>
          <w:sz w:val="22"/>
        </w:rPr>
      </w:pPr>
      <w:r>
        <w:rPr>
          <w:sz w:val="22"/>
        </w:rPr>
        <w:t xml:space="preserve">Promover estilos de vida saludable en la persona familia y comunidad a través de la aplicación de métodos y disciplinas. </w:t>
      </w:r>
    </w:p>
    <w:p w14:paraId="63AEEC0F" w14:textId="77777777" w:rsidR="00783927" w:rsidRDefault="0035186A">
      <w:pPr>
        <w:numPr>
          <w:ilvl w:val="0"/>
          <w:numId w:val="37"/>
        </w:numPr>
        <w:spacing w:after="0" w:line="276" w:lineRule="auto"/>
        <w:ind w:left="1843" w:right="0" w:hanging="285"/>
        <w:rPr>
          <w:sz w:val="22"/>
        </w:rPr>
      </w:pPr>
      <w:r>
        <w:rPr>
          <w:sz w:val="22"/>
        </w:rPr>
        <w:t xml:space="preserve">Asistir en la terapia de medicina alternativa. </w:t>
      </w:r>
    </w:p>
    <w:p w14:paraId="48A2E087" w14:textId="77777777" w:rsidR="00783927" w:rsidRDefault="0035186A">
      <w:pPr>
        <w:numPr>
          <w:ilvl w:val="0"/>
          <w:numId w:val="37"/>
        </w:numPr>
        <w:spacing w:after="0" w:line="276" w:lineRule="auto"/>
        <w:ind w:left="1843" w:right="0" w:hanging="285"/>
        <w:rPr>
          <w:sz w:val="22"/>
        </w:rPr>
      </w:pPr>
      <w:r>
        <w:rPr>
          <w:sz w:val="22"/>
        </w:rPr>
        <w:t xml:space="preserve">Asistir en actividades de salud bucal. </w:t>
      </w:r>
    </w:p>
    <w:p w14:paraId="2B8C7628" w14:textId="77777777" w:rsidR="00783927" w:rsidRDefault="0035186A">
      <w:pPr>
        <w:numPr>
          <w:ilvl w:val="0"/>
          <w:numId w:val="37"/>
        </w:numPr>
        <w:spacing w:after="0" w:line="276" w:lineRule="auto"/>
        <w:ind w:left="1843" w:right="0" w:hanging="285"/>
        <w:rPr>
          <w:sz w:val="22"/>
        </w:rPr>
      </w:pPr>
      <w:r>
        <w:rPr>
          <w:sz w:val="22"/>
        </w:rPr>
        <w:t xml:space="preserve">Promover y asistir en actividades técnicas de estimulación temprana. </w:t>
      </w:r>
    </w:p>
    <w:p w14:paraId="469DB193" w14:textId="77777777" w:rsidR="00783927" w:rsidRDefault="0035186A">
      <w:pPr>
        <w:numPr>
          <w:ilvl w:val="0"/>
          <w:numId w:val="37"/>
        </w:numPr>
        <w:spacing w:after="0" w:line="276" w:lineRule="auto"/>
        <w:ind w:left="1843" w:right="0" w:hanging="285"/>
        <w:rPr>
          <w:sz w:val="22"/>
        </w:rPr>
      </w:pPr>
      <w:r>
        <w:rPr>
          <w:sz w:val="22"/>
        </w:rPr>
        <w:t xml:space="preserve">Participar y asistir en actividades de salud bucal, fisioterapia y rehabilitación, cuidado integral del adulto mayor, cuidado del usuario oncológico. </w:t>
      </w:r>
    </w:p>
    <w:p w14:paraId="2AB23476" w14:textId="77777777" w:rsidR="00783927" w:rsidRDefault="0035186A">
      <w:pPr>
        <w:spacing w:after="0" w:line="276" w:lineRule="auto"/>
        <w:ind w:left="1843" w:right="0" w:hanging="283"/>
        <w:jc w:val="left"/>
        <w:rPr>
          <w:sz w:val="22"/>
        </w:rPr>
      </w:pPr>
      <w:r>
        <w:rPr>
          <w:sz w:val="22"/>
        </w:rPr>
        <w:t xml:space="preserve"> </w:t>
      </w:r>
      <w:r>
        <w:rPr>
          <w:b/>
          <w:sz w:val="22"/>
        </w:rPr>
        <w:t xml:space="preserve">Capacidades de organización </w:t>
      </w:r>
    </w:p>
    <w:p w14:paraId="11936777" w14:textId="77777777" w:rsidR="00783927" w:rsidRDefault="0035186A">
      <w:pPr>
        <w:numPr>
          <w:ilvl w:val="0"/>
          <w:numId w:val="37"/>
        </w:numPr>
        <w:spacing w:after="0" w:line="276" w:lineRule="auto"/>
        <w:ind w:left="1843" w:right="0" w:hanging="285"/>
        <w:rPr>
          <w:sz w:val="22"/>
        </w:rPr>
      </w:pPr>
      <w:r>
        <w:rPr>
          <w:sz w:val="22"/>
        </w:rPr>
        <w:t xml:space="preserve">Poseer y desarrollar una visión integral del sistema de salud, según los niveles de prevención y atención. </w:t>
      </w:r>
    </w:p>
    <w:p w14:paraId="5EF4F67A" w14:textId="77777777" w:rsidR="00783927" w:rsidRDefault="0035186A">
      <w:pPr>
        <w:numPr>
          <w:ilvl w:val="0"/>
          <w:numId w:val="37"/>
        </w:numPr>
        <w:spacing w:after="0" w:line="276" w:lineRule="auto"/>
        <w:ind w:left="1843" w:right="0" w:hanging="285"/>
        <w:rPr>
          <w:sz w:val="22"/>
        </w:rPr>
      </w:pPr>
      <w:r>
        <w:rPr>
          <w:sz w:val="22"/>
        </w:rPr>
        <w:t xml:space="preserve">Poseer una visión de conjunto y coordinada de los distintos servicios de salud dirigida a la persona, familia y comunidad. </w:t>
      </w:r>
    </w:p>
    <w:p w14:paraId="76A093A3" w14:textId="77777777" w:rsidR="00783927" w:rsidRDefault="0035186A">
      <w:pPr>
        <w:numPr>
          <w:ilvl w:val="0"/>
          <w:numId w:val="37"/>
        </w:numPr>
        <w:spacing w:after="0" w:line="276" w:lineRule="auto"/>
        <w:ind w:left="1843" w:right="0" w:hanging="285"/>
        <w:rPr>
          <w:sz w:val="22"/>
        </w:rPr>
      </w:pPr>
      <w:r>
        <w:rPr>
          <w:sz w:val="22"/>
        </w:rPr>
        <w:t xml:space="preserve">Participar activamente en la planificación y organización en el trabajo en equipo en las diferentes actividades programadas en salud. </w:t>
      </w:r>
    </w:p>
    <w:p w14:paraId="094CD4F2" w14:textId="77777777" w:rsidR="00783927" w:rsidRDefault="0035186A">
      <w:pPr>
        <w:numPr>
          <w:ilvl w:val="0"/>
          <w:numId w:val="37"/>
        </w:numPr>
        <w:spacing w:after="0" w:line="276" w:lineRule="auto"/>
        <w:ind w:left="1843" w:right="0" w:hanging="285"/>
        <w:rPr>
          <w:sz w:val="22"/>
        </w:rPr>
      </w:pPr>
      <w:r>
        <w:rPr>
          <w:sz w:val="22"/>
        </w:rPr>
        <w:lastRenderedPageBreak/>
        <w:t xml:space="preserve">Organizar y ejecutar actividades intra y extra murales según su competencia. </w:t>
      </w:r>
    </w:p>
    <w:p w14:paraId="6391FDC9" w14:textId="77777777" w:rsidR="00783927" w:rsidRDefault="0035186A">
      <w:pPr>
        <w:spacing w:after="0" w:line="276" w:lineRule="auto"/>
        <w:ind w:left="1843" w:right="0" w:hanging="283"/>
        <w:rPr>
          <w:sz w:val="22"/>
        </w:rPr>
      </w:pPr>
      <w:r>
        <w:rPr>
          <w:b/>
          <w:sz w:val="22"/>
        </w:rPr>
        <w:t xml:space="preserve">Capacidad de cooperación y comunicación </w:t>
      </w:r>
    </w:p>
    <w:p w14:paraId="72C1F8DC" w14:textId="77777777" w:rsidR="00783927" w:rsidRDefault="0035186A">
      <w:pPr>
        <w:numPr>
          <w:ilvl w:val="0"/>
          <w:numId w:val="37"/>
        </w:numPr>
        <w:spacing w:after="0" w:line="276" w:lineRule="auto"/>
        <w:ind w:left="1843" w:right="0" w:hanging="285"/>
        <w:rPr>
          <w:sz w:val="22"/>
        </w:rPr>
      </w:pPr>
      <w:r>
        <w:rPr>
          <w:sz w:val="22"/>
        </w:rPr>
        <w:t xml:space="preserve">Interpretar y comprender la información y el lenguaje asociado a los distintos procesos de atención de salud, estableciendo   adecuados canales de comunicación con el equipo de trabajo, para el bienestar de la persona, familia y comunidad. </w:t>
      </w:r>
    </w:p>
    <w:p w14:paraId="1674FEE5" w14:textId="77777777" w:rsidR="00783927" w:rsidRDefault="0035186A">
      <w:pPr>
        <w:spacing w:after="0" w:line="276" w:lineRule="auto"/>
        <w:ind w:left="1843" w:right="0" w:hanging="283"/>
        <w:rPr>
          <w:sz w:val="22"/>
        </w:rPr>
      </w:pPr>
      <w:r>
        <w:rPr>
          <w:b/>
          <w:sz w:val="22"/>
        </w:rPr>
        <w:t xml:space="preserve">Capacidad de contingencias </w:t>
      </w:r>
    </w:p>
    <w:p w14:paraId="21634B1E" w14:textId="77777777" w:rsidR="00783927" w:rsidRDefault="0035186A">
      <w:pPr>
        <w:numPr>
          <w:ilvl w:val="0"/>
          <w:numId w:val="37"/>
        </w:numPr>
        <w:spacing w:after="0" w:line="276" w:lineRule="auto"/>
        <w:ind w:left="1843" w:right="0" w:hanging="285"/>
        <w:rPr>
          <w:sz w:val="22"/>
        </w:rPr>
      </w:pPr>
      <w:r>
        <w:rPr>
          <w:sz w:val="22"/>
        </w:rPr>
        <w:t xml:space="preserve">Actuar con serenidad y rapidez en situaciones de emergencia, procediendo de forma pertinente en la toma de decisiones, en condiciones de bioseguridad. </w:t>
      </w:r>
    </w:p>
    <w:p w14:paraId="79459304" w14:textId="77777777" w:rsidR="00783927" w:rsidRDefault="0035186A">
      <w:pPr>
        <w:numPr>
          <w:ilvl w:val="0"/>
          <w:numId w:val="37"/>
        </w:numPr>
        <w:spacing w:after="0" w:line="276" w:lineRule="auto"/>
        <w:ind w:left="1843" w:right="0" w:hanging="285"/>
        <w:rPr>
          <w:sz w:val="22"/>
        </w:rPr>
      </w:pPr>
      <w:r>
        <w:rPr>
          <w:sz w:val="22"/>
        </w:rPr>
        <w:t xml:space="preserve">Adaptarse a nuevas situaciones laborales generadas como consecuencia de las innovaciones tecnológicas y organizativas en su entorno. </w:t>
      </w:r>
    </w:p>
    <w:p w14:paraId="7D25E77A" w14:textId="77777777" w:rsidR="00783927" w:rsidRDefault="0035186A">
      <w:pPr>
        <w:spacing w:after="0" w:line="276" w:lineRule="auto"/>
        <w:ind w:left="1843" w:right="0" w:hanging="283"/>
        <w:rPr>
          <w:sz w:val="22"/>
        </w:rPr>
      </w:pPr>
      <w:r>
        <w:rPr>
          <w:b/>
          <w:sz w:val="22"/>
        </w:rPr>
        <w:t xml:space="preserve">Responsabilidades y autonomía </w:t>
      </w:r>
    </w:p>
    <w:p w14:paraId="322E2A3C" w14:textId="77777777" w:rsidR="00783927" w:rsidRDefault="0035186A">
      <w:pPr>
        <w:numPr>
          <w:ilvl w:val="0"/>
          <w:numId w:val="37"/>
        </w:numPr>
        <w:spacing w:after="0" w:line="276" w:lineRule="auto"/>
        <w:ind w:left="1843" w:right="0" w:hanging="285"/>
        <w:rPr>
          <w:sz w:val="22"/>
        </w:rPr>
      </w:pPr>
      <w:r>
        <w:rPr>
          <w:sz w:val="22"/>
        </w:rPr>
        <w:t xml:space="preserve">Es responsable de realizar labores de asistencia, prevención y promoción en la prestación de los servicios de enfermería, según su competencia. </w:t>
      </w:r>
    </w:p>
    <w:p w14:paraId="3016FD77" w14:textId="77777777" w:rsidR="00783927" w:rsidRDefault="0035186A">
      <w:pPr>
        <w:numPr>
          <w:ilvl w:val="0"/>
          <w:numId w:val="37"/>
        </w:numPr>
        <w:spacing w:after="0" w:line="276" w:lineRule="auto"/>
        <w:ind w:left="1843" w:right="0" w:hanging="285"/>
        <w:rPr>
          <w:sz w:val="22"/>
        </w:rPr>
      </w:pPr>
      <w:r>
        <w:rPr>
          <w:sz w:val="22"/>
        </w:rPr>
        <w:t xml:space="preserve">Realizar sus actividades bajo la supervisión del profesional de salud, con responsabilidad. </w:t>
      </w:r>
    </w:p>
    <w:p w14:paraId="7D068483" w14:textId="77777777" w:rsidR="00783927" w:rsidRDefault="0035186A">
      <w:pPr>
        <w:numPr>
          <w:ilvl w:val="0"/>
          <w:numId w:val="37"/>
        </w:numPr>
        <w:spacing w:after="0" w:line="276" w:lineRule="auto"/>
        <w:ind w:left="1843" w:right="0" w:hanging="285"/>
        <w:rPr>
          <w:sz w:val="22"/>
        </w:rPr>
      </w:pPr>
      <w:r>
        <w:rPr>
          <w:sz w:val="22"/>
        </w:rPr>
        <w:t xml:space="preserve">Actúa con iniciativa y autonomía en el ejercicio técnico profesional, de acuerdo al nivel de salud donde se encuentra. </w:t>
      </w:r>
    </w:p>
    <w:p w14:paraId="7E167DF6" w14:textId="77777777" w:rsidR="00783927" w:rsidRDefault="00783927">
      <w:pPr>
        <w:spacing w:after="0" w:line="276" w:lineRule="auto"/>
        <w:ind w:left="1843" w:right="0" w:firstLine="0"/>
        <w:rPr>
          <w:sz w:val="22"/>
        </w:rPr>
      </w:pPr>
    </w:p>
    <w:p w14:paraId="3FEB479E" w14:textId="77777777" w:rsidR="00783927" w:rsidRDefault="0035186A">
      <w:pPr>
        <w:spacing w:after="0" w:line="276" w:lineRule="auto"/>
        <w:ind w:left="0" w:right="0" w:firstLine="0"/>
        <w:jc w:val="left"/>
        <w:rPr>
          <w:sz w:val="22"/>
        </w:rPr>
      </w:pPr>
      <w:r>
        <w:rPr>
          <w:sz w:val="22"/>
        </w:rPr>
        <w:t xml:space="preserve">                </w:t>
      </w:r>
      <w:r>
        <w:rPr>
          <w:b/>
          <w:sz w:val="22"/>
        </w:rPr>
        <w:t xml:space="preserve">C)     Perfil del egresado de la carrera profesional de Contabilidad </w:t>
      </w:r>
    </w:p>
    <w:p w14:paraId="40275EFA" w14:textId="77777777" w:rsidR="00783927" w:rsidRDefault="0035186A">
      <w:pPr>
        <w:spacing w:after="0" w:line="276" w:lineRule="auto"/>
        <w:ind w:left="1560" w:right="0" w:firstLine="0"/>
        <w:rPr>
          <w:sz w:val="22"/>
        </w:rPr>
      </w:pPr>
      <w:r>
        <w:rPr>
          <w:b/>
          <w:sz w:val="22"/>
        </w:rPr>
        <w:t>Competencia General</w:t>
      </w:r>
      <w:r>
        <w:rPr>
          <w:sz w:val="22"/>
        </w:rPr>
        <w:t xml:space="preserve"> </w:t>
      </w:r>
    </w:p>
    <w:p w14:paraId="417369D9" w14:textId="77777777" w:rsidR="00783927" w:rsidRDefault="0035186A">
      <w:pPr>
        <w:spacing w:after="0" w:line="276" w:lineRule="auto"/>
        <w:ind w:left="1560" w:right="0" w:firstLine="0"/>
        <w:rPr>
          <w:sz w:val="22"/>
        </w:rPr>
      </w:pPr>
      <w:r>
        <w:rPr>
          <w:sz w:val="22"/>
        </w:rPr>
        <w:t xml:space="preserve">Planifica, organiza, verifica y registra las operaciones económicas y financieras de las entidades públicas y privadas en función de su actividad de acuerdo al sistema de contabilidad y a la legislación vigente. </w:t>
      </w:r>
    </w:p>
    <w:p w14:paraId="03B0792F" w14:textId="77777777" w:rsidR="00783927" w:rsidRDefault="0035186A">
      <w:pPr>
        <w:spacing w:after="0" w:line="276" w:lineRule="auto"/>
        <w:ind w:left="1843" w:right="0" w:hanging="283"/>
        <w:rPr>
          <w:sz w:val="22"/>
        </w:rPr>
      </w:pPr>
      <w:r>
        <w:rPr>
          <w:b/>
          <w:sz w:val="22"/>
        </w:rPr>
        <w:t>Capacidades técnico transformadoras</w:t>
      </w:r>
      <w:r>
        <w:rPr>
          <w:sz w:val="22"/>
        </w:rPr>
        <w:t xml:space="preserve"> </w:t>
      </w:r>
    </w:p>
    <w:p w14:paraId="2425C144" w14:textId="77777777" w:rsidR="00783927" w:rsidRDefault="0035186A">
      <w:pPr>
        <w:numPr>
          <w:ilvl w:val="0"/>
          <w:numId w:val="37"/>
        </w:numPr>
        <w:spacing w:after="0" w:line="276" w:lineRule="auto"/>
        <w:ind w:left="1843" w:right="0" w:hanging="285"/>
        <w:rPr>
          <w:sz w:val="22"/>
        </w:rPr>
      </w:pPr>
      <w:r>
        <w:rPr>
          <w:sz w:val="22"/>
        </w:rPr>
        <w:t xml:space="preserve">Interpretar y aplicar los principios y normas contables, tributarias y laborales vigentes. </w:t>
      </w:r>
    </w:p>
    <w:p w14:paraId="5774023A" w14:textId="77777777" w:rsidR="00783927" w:rsidRDefault="0035186A">
      <w:pPr>
        <w:numPr>
          <w:ilvl w:val="0"/>
          <w:numId w:val="37"/>
        </w:numPr>
        <w:spacing w:after="0" w:line="276" w:lineRule="auto"/>
        <w:ind w:left="1843" w:right="0" w:hanging="285"/>
        <w:rPr>
          <w:sz w:val="22"/>
        </w:rPr>
      </w:pPr>
      <w:r>
        <w:rPr>
          <w:sz w:val="22"/>
        </w:rPr>
        <w:t xml:space="preserve">Registrar las operaciones   económicas y financieras de las entidades públicas y privadas de acuerdo a su plan contable. </w:t>
      </w:r>
    </w:p>
    <w:p w14:paraId="18865193" w14:textId="77777777" w:rsidR="00783927" w:rsidRDefault="0035186A">
      <w:pPr>
        <w:numPr>
          <w:ilvl w:val="0"/>
          <w:numId w:val="37"/>
        </w:numPr>
        <w:spacing w:after="0" w:line="276" w:lineRule="auto"/>
        <w:ind w:left="1843" w:right="0" w:hanging="285"/>
        <w:rPr>
          <w:sz w:val="22"/>
        </w:rPr>
      </w:pPr>
      <w:r>
        <w:rPr>
          <w:sz w:val="22"/>
        </w:rPr>
        <w:t xml:space="preserve">Analizar y aplicar la nomenclatura, estructura y dinámica del plan contable del sector pertinente. </w:t>
      </w:r>
    </w:p>
    <w:p w14:paraId="73F43A75" w14:textId="77777777" w:rsidR="00783927" w:rsidRDefault="0035186A">
      <w:pPr>
        <w:numPr>
          <w:ilvl w:val="0"/>
          <w:numId w:val="37"/>
        </w:numPr>
        <w:spacing w:after="0" w:line="276" w:lineRule="auto"/>
        <w:ind w:left="1843" w:right="0" w:hanging="285"/>
        <w:rPr>
          <w:sz w:val="22"/>
        </w:rPr>
      </w:pPr>
      <w:r>
        <w:rPr>
          <w:sz w:val="22"/>
        </w:rPr>
        <w:t xml:space="preserve">Determinar y registrar los costos de producción y de servicios   de las entidades públicas y privadas. </w:t>
      </w:r>
    </w:p>
    <w:p w14:paraId="7B739456" w14:textId="77777777" w:rsidR="00783927" w:rsidRDefault="0035186A">
      <w:pPr>
        <w:numPr>
          <w:ilvl w:val="0"/>
          <w:numId w:val="37"/>
        </w:numPr>
        <w:spacing w:after="0" w:line="276" w:lineRule="auto"/>
        <w:ind w:left="1843" w:right="0" w:hanging="285"/>
        <w:rPr>
          <w:sz w:val="22"/>
        </w:rPr>
      </w:pPr>
      <w:r>
        <w:rPr>
          <w:sz w:val="22"/>
        </w:rPr>
        <w:t xml:space="preserve">Elaborar los Estados Financieros y anexos en las entidades públicas y privadas de acuerdo a las normas de información financiera y presupuestaria. </w:t>
      </w:r>
    </w:p>
    <w:p w14:paraId="1C0E8E92" w14:textId="77777777" w:rsidR="00783927" w:rsidRDefault="0035186A">
      <w:pPr>
        <w:numPr>
          <w:ilvl w:val="0"/>
          <w:numId w:val="37"/>
        </w:numPr>
        <w:spacing w:after="0" w:line="276" w:lineRule="auto"/>
        <w:ind w:left="1843" w:right="0" w:hanging="285"/>
        <w:rPr>
          <w:sz w:val="22"/>
        </w:rPr>
      </w:pPr>
      <w:r>
        <w:rPr>
          <w:sz w:val="22"/>
        </w:rPr>
        <w:t xml:space="preserve">Analizar, interpretar e informar los resultados de los estados financieros. </w:t>
      </w:r>
    </w:p>
    <w:p w14:paraId="75803D18" w14:textId="77777777" w:rsidR="00783927" w:rsidRDefault="0035186A">
      <w:pPr>
        <w:numPr>
          <w:ilvl w:val="0"/>
          <w:numId w:val="37"/>
        </w:numPr>
        <w:spacing w:after="0" w:line="276" w:lineRule="auto"/>
        <w:ind w:left="1843" w:right="0" w:hanging="285"/>
        <w:rPr>
          <w:sz w:val="22"/>
        </w:rPr>
      </w:pPr>
      <w:r>
        <w:rPr>
          <w:sz w:val="22"/>
        </w:rPr>
        <w:t xml:space="preserve">Apoyar en los trabajos de auditoría. </w:t>
      </w:r>
    </w:p>
    <w:p w14:paraId="53B4BB8D" w14:textId="77777777" w:rsidR="00783927" w:rsidRDefault="0035186A">
      <w:pPr>
        <w:numPr>
          <w:ilvl w:val="0"/>
          <w:numId w:val="37"/>
        </w:numPr>
        <w:spacing w:after="0" w:line="276" w:lineRule="auto"/>
        <w:ind w:left="1843" w:right="0" w:hanging="285"/>
        <w:rPr>
          <w:sz w:val="22"/>
        </w:rPr>
      </w:pPr>
      <w:r>
        <w:rPr>
          <w:sz w:val="22"/>
        </w:rPr>
        <w:t xml:space="preserve">Elaborar y evaluar proyectos de inversión creando la oportunidad de generar su autoempleo. </w:t>
      </w:r>
    </w:p>
    <w:p w14:paraId="578BF78C" w14:textId="77777777" w:rsidR="00783927" w:rsidRDefault="0035186A">
      <w:pPr>
        <w:spacing w:after="0" w:line="276" w:lineRule="auto"/>
        <w:ind w:left="1843" w:right="0" w:hanging="283"/>
        <w:jc w:val="left"/>
        <w:rPr>
          <w:sz w:val="22"/>
        </w:rPr>
      </w:pPr>
      <w:r>
        <w:rPr>
          <w:b/>
          <w:sz w:val="22"/>
        </w:rPr>
        <w:t xml:space="preserve"> Capacidades de organización </w:t>
      </w:r>
    </w:p>
    <w:p w14:paraId="2FA4A235" w14:textId="77777777" w:rsidR="00783927" w:rsidRDefault="0035186A">
      <w:pPr>
        <w:numPr>
          <w:ilvl w:val="0"/>
          <w:numId w:val="37"/>
        </w:numPr>
        <w:spacing w:after="0" w:line="276" w:lineRule="auto"/>
        <w:ind w:left="1843" w:right="0" w:hanging="285"/>
        <w:rPr>
          <w:sz w:val="22"/>
        </w:rPr>
      </w:pPr>
      <w:r>
        <w:rPr>
          <w:sz w:val="22"/>
        </w:rPr>
        <w:lastRenderedPageBreak/>
        <w:t xml:space="preserve">Poseer una visión global e integrada del proceso contable con relación a la importancia de éste con respecto al análisis económico y financiero de las entidades públicas y privadas </w:t>
      </w:r>
    </w:p>
    <w:p w14:paraId="59EF97C1" w14:textId="77777777" w:rsidR="00783927" w:rsidRDefault="0035186A">
      <w:pPr>
        <w:spacing w:after="0" w:line="276" w:lineRule="auto"/>
        <w:ind w:left="1843" w:right="0" w:hanging="283"/>
        <w:rPr>
          <w:sz w:val="22"/>
        </w:rPr>
      </w:pPr>
      <w:r>
        <w:rPr>
          <w:b/>
          <w:sz w:val="22"/>
        </w:rPr>
        <w:t xml:space="preserve">Capacidad de cooperación y comunicación </w:t>
      </w:r>
    </w:p>
    <w:p w14:paraId="579DB269" w14:textId="77777777" w:rsidR="00783927" w:rsidRDefault="0035186A">
      <w:pPr>
        <w:numPr>
          <w:ilvl w:val="0"/>
          <w:numId w:val="37"/>
        </w:numPr>
        <w:spacing w:after="0" w:line="276" w:lineRule="auto"/>
        <w:ind w:left="1843" w:right="0" w:hanging="285"/>
        <w:rPr>
          <w:sz w:val="22"/>
        </w:rPr>
      </w:pPr>
      <w:r>
        <w:rPr>
          <w:sz w:val="22"/>
        </w:rPr>
        <w:t xml:space="preserve">Mantener comunicaciones efectivas en el desarrollo de su trabajo, coordinando su actividad con otras áreas de la organización. </w:t>
      </w:r>
    </w:p>
    <w:p w14:paraId="57D2442E" w14:textId="77777777" w:rsidR="00783927" w:rsidRDefault="0035186A">
      <w:pPr>
        <w:numPr>
          <w:ilvl w:val="0"/>
          <w:numId w:val="37"/>
        </w:numPr>
        <w:spacing w:after="0" w:line="276" w:lineRule="auto"/>
        <w:ind w:left="1843" w:right="0" w:hanging="285"/>
        <w:rPr>
          <w:sz w:val="22"/>
        </w:rPr>
      </w:pPr>
      <w:r>
        <w:rPr>
          <w:sz w:val="22"/>
        </w:rPr>
        <w:t xml:space="preserve">Tener  relaciones fluidas  con  los  miembros  del  grupo  en  el  que está  integrado, responsabilizándose del logro de los objetivos, organizando y dirigiendo tareas colectivas. </w:t>
      </w:r>
    </w:p>
    <w:p w14:paraId="388E70FA" w14:textId="77777777" w:rsidR="00783927" w:rsidRDefault="0035186A">
      <w:pPr>
        <w:spacing w:after="0" w:line="276" w:lineRule="auto"/>
        <w:ind w:left="1843" w:right="0" w:hanging="283"/>
        <w:rPr>
          <w:sz w:val="22"/>
        </w:rPr>
      </w:pPr>
      <w:r>
        <w:rPr>
          <w:b/>
          <w:sz w:val="22"/>
        </w:rPr>
        <w:t xml:space="preserve">Capacidad de contingencias </w:t>
      </w:r>
    </w:p>
    <w:p w14:paraId="4B90FF9C" w14:textId="77777777" w:rsidR="00783927" w:rsidRDefault="0035186A">
      <w:pPr>
        <w:numPr>
          <w:ilvl w:val="0"/>
          <w:numId w:val="37"/>
        </w:numPr>
        <w:spacing w:after="0" w:line="276" w:lineRule="auto"/>
        <w:ind w:left="1843" w:right="0" w:hanging="285"/>
        <w:rPr>
          <w:sz w:val="22"/>
        </w:rPr>
      </w:pPr>
      <w:r>
        <w:rPr>
          <w:sz w:val="22"/>
        </w:rPr>
        <w:t xml:space="preserve">Adaptar su trabajo a las nuevas situaciones derivadas de los cambios tecnológicos, organizativos, económicos y laborales que incidan en su actividad profesional. </w:t>
      </w:r>
    </w:p>
    <w:p w14:paraId="14AAE6E1" w14:textId="77777777" w:rsidR="00783927" w:rsidRDefault="0035186A">
      <w:pPr>
        <w:numPr>
          <w:ilvl w:val="0"/>
          <w:numId w:val="37"/>
        </w:numPr>
        <w:spacing w:after="0" w:line="276" w:lineRule="auto"/>
        <w:ind w:left="1843" w:right="0" w:hanging="285"/>
        <w:rPr>
          <w:sz w:val="22"/>
        </w:rPr>
      </w:pPr>
      <w:r>
        <w:rPr>
          <w:sz w:val="22"/>
        </w:rPr>
        <w:t xml:space="preserve">Resolver  problemas  y  tomar  decisiones  sobre  su  desempeño  identificando  y siguiendo  las  normas  establecidas  dentro  del  ámbito  de  su  competencia  y consultando dichas decisiones a su inmediato superior si fuese necesario. </w:t>
      </w:r>
    </w:p>
    <w:p w14:paraId="7B680C18" w14:textId="77777777" w:rsidR="00783927" w:rsidRDefault="0035186A">
      <w:pPr>
        <w:numPr>
          <w:ilvl w:val="0"/>
          <w:numId w:val="37"/>
        </w:numPr>
        <w:spacing w:after="0" w:line="276" w:lineRule="auto"/>
        <w:ind w:left="1843" w:right="0" w:hanging="285"/>
        <w:rPr>
          <w:sz w:val="22"/>
        </w:rPr>
      </w:pPr>
      <w:r>
        <w:rPr>
          <w:sz w:val="22"/>
        </w:rPr>
        <w:t xml:space="preserve">Proponer nuevos criterios o acciones encaminadas a mejorar la actividad de su área, manteniéndose informado de las innovaciones, tendencias, tecnología y normatividad aplicable a su ámbito de competencia. </w:t>
      </w:r>
    </w:p>
    <w:p w14:paraId="61A4E40F" w14:textId="77777777" w:rsidR="00783927" w:rsidRDefault="0035186A">
      <w:pPr>
        <w:spacing w:after="0" w:line="276" w:lineRule="auto"/>
        <w:ind w:left="1843" w:right="0" w:hanging="283"/>
        <w:rPr>
          <w:sz w:val="22"/>
        </w:rPr>
      </w:pPr>
      <w:r>
        <w:rPr>
          <w:b/>
          <w:sz w:val="22"/>
        </w:rPr>
        <w:t xml:space="preserve">Responsabilidades y autonomía </w:t>
      </w:r>
    </w:p>
    <w:p w14:paraId="0DCE10A8" w14:textId="77777777" w:rsidR="00783927" w:rsidRDefault="0035186A">
      <w:pPr>
        <w:numPr>
          <w:ilvl w:val="0"/>
          <w:numId w:val="37"/>
        </w:numPr>
        <w:spacing w:after="0" w:line="276" w:lineRule="auto"/>
        <w:ind w:left="1843" w:right="0" w:hanging="285"/>
        <w:rPr>
          <w:sz w:val="22"/>
        </w:rPr>
      </w:pPr>
      <w:r>
        <w:rPr>
          <w:sz w:val="22"/>
        </w:rPr>
        <w:t xml:space="preserve">Trabaja bajo la supervisión del contador público colegiado.  Recibe indicaciones sobre las actividades que realizará y participa en la asesoría de las entidades públicas y privadas. </w:t>
      </w:r>
    </w:p>
    <w:p w14:paraId="3561C484" w14:textId="77777777" w:rsidR="00783927" w:rsidRDefault="0035186A">
      <w:pPr>
        <w:numPr>
          <w:ilvl w:val="0"/>
          <w:numId w:val="37"/>
        </w:numPr>
        <w:spacing w:after="0" w:line="276" w:lineRule="auto"/>
        <w:ind w:left="1843" w:right="0" w:hanging="285"/>
        <w:rPr>
          <w:sz w:val="22"/>
        </w:rPr>
      </w:pPr>
      <w:r>
        <w:rPr>
          <w:sz w:val="22"/>
        </w:rPr>
        <w:t xml:space="preserve">Es   responsable   de   la   planificación,   verificación   y   registro   contable   de   la documentación derivada de la actividad económica y financiera de las entidades públicas y privadas; la elaboración y liquidación de planillas de remuneraciones; la liquidación  de  los  tributos  que  afecten  a  las  entidades;  el  cálculo  de  ratios financieros, presupuestos y costos, que incidan en la actividad económica de la entidad; el control del flujo de caja, cobros y pagos así como ingresos y gastos; el control de activos fijos e inventarios y registro de tarjetas kárdex. </w:t>
      </w:r>
    </w:p>
    <w:p w14:paraId="02BCBA5F" w14:textId="77777777" w:rsidR="00783927" w:rsidRDefault="0035186A">
      <w:pPr>
        <w:numPr>
          <w:ilvl w:val="0"/>
          <w:numId w:val="37"/>
        </w:numPr>
        <w:spacing w:after="0" w:line="276" w:lineRule="auto"/>
        <w:ind w:left="1843" w:right="0" w:hanging="283"/>
        <w:rPr>
          <w:sz w:val="22"/>
        </w:rPr>
      </w:pPr>
      <w:r>
        <w:rPr>
          <w:sz w:val="22"/>
        </w:rPr>
        <w:t xml:space="preserve">Puede ser asistido en el registro de datos, el cálculo de indicadores, el manejo de archivos y asientos contables y las gestiones bancarias. </w:t>
      </w:r>
    </w:p>
    <w:p w14:paraId="1D468DC1" w14:textId="77777777" w:rsidR="00783927" w:rsidRDefault="0035186A">
      <w:pPr>
        <w:numPr>
          <w:ilvl w:val="0"/>
          <w:numId w:val="37"/>
        </w:numPr>
        <w:spacing w:after="0" w:line="276" w:lineRule="auto"/>
        <w:ind w:left="1843" w:right="0" w:hanging="283"/>
        <w:rPr>
          <w:sz w:val="22"/>
        </w:rPr>
      </w:pPr>
      <w:r>
        <w:rPr>
          <w:sz w:val="22"/>
        </w:rPr>
        <w:t xml:space="preserve">Debe ser orientado en la elaboración de los estados financieros, la teneduría de libros, el control de cuentas y las conciliaciones bancarias. </w:t>
      </w:r>
    </w:p>
    <w:p w14:paraId="36B8E448" w14:textId="77777777" w:rsidR="00783927" w:rsidRDefault="0035186A">
      <w:pPr>
        <w:spacing w:after="0" w:line="276" w:lineRule="auto"/>
        <w:ind w:left="0" w:right="0" w:hanging="848"/>
        <w:rPr>
          <w:sz w:val="22"/>
        </w:rPr>
      </w:pPr>
      <w:r>
        <w:rPr>
          <w:b/>
          <w:sz w:val="22"/>
        </w:rPr>
        <w:t xml:space="preserve">                                 </w:t>
      </w:r>
    </w:p>
    <w:p w14:paraId="6E1A6D5A" w14:textId="77777777" w:rsidR="00783927" w:rsidRDefault="0035186A">
      <w:pPr>
        <w:tabs>
          <w:tab w:val="left" w:pos="284"/>
          <w:tab w:val="left" w:pos="567"/>
        </w:tabs>
        <w:spacing w:after="0" w:line="276" w:lineRule="auto"/>
        <w:ind w:left="0" w:right="0" w:hanging="10"/>
        <w:rPr>
          <w:b/>
          <w:sz w:val="22"/>
        </w:rPr>
      </w:pPr>
      <w:r>
        <w:rPr>
          <w:b/>
          <w:sz w:val="22"/>
        </w:rPr>
        <w:t xml:space="preserve">       </w:t>
      </w:r>
    </w:p>
    <w:p w14:paraId="06E215AD" w14:textId="77777777" w:rsidR="00783927" w:rsidRDefault="00783927">
      <w:pPr>
        <w:tabs>
          <w:tab w:val="left" w:pos="284"/>
          <w:tab w:val="left" w:pos="567"/>
        </w:tabs>
        <w:spacing w:after="0" w:line="276" w:lineRule="auto"/>
        <w:ind w:left="0" w:right="0" w:hanging="10"/>
        <w:rPr>
          <w:b/>
          <w:sz w:val="22"/>
        </w:rPr>
      </w:pPr>
    </w:p>
    <w:p w14:paraId="2A664A9E" w14:textId="77777777" w:rsidR="00783927" w:rsidRDefault="0035186A">
      <w:pPr>
        <w:tabs>
          <w:tab w:val="left" w:pos="284"/>
          <w:tab w:val="left" w:pos="567"/>
        </w:tabs>
        <w:spacing w:after="0" w:line="276" w:lineRule="auto"/>
        <w:ind w:left="0" w:right="0" w:hanging="10"/>
        <w:rPr>
          <w:sz w:val="22"/>
        </w:rPr>
      </w:pPr>
      <w:r>
        <w:rPr>
          <w:b/>
          <w:sz w:val="22"/>
        </w:rPr>
        <w:t xml:space="preserve">  6.6.4. Perfil del Docente </w:t>
      </w:r>
    </w:p>
    <w:p w14:paraId="31494ECA" w14:textId="77777777" w:rsidR="00783927" w:rsidRDefault="0035186A">
      <w:pPr>
        <w:spacing w:after="0" w:line="276" w:lineRule="auto"/>
        <w:ind w:left="1134" w:right="0" w:hanging="1140"/>
        <w:rPr>
          <w:sz w:val="22"/>
        </w:rPr>
      </w:pPr>
      <w:r>
        <w:rPr>
          <w:sz w:val="22"/>
        </w:rPr>
        <w:t xml:space="preserve">                   El Perfil del Docente del Instituto de Educación Superior Tecnológico Público “Contamana” es: </w:t>
      </w:r>
    </w:p>
    <w:p w14:paraId="6460687B" w14:textId="77777777" w:rsidR="00783927" w:rsidRDefault="0035186A">
      <w:pPr>
        <w:numPr>
          <w:ilvl w:val="0"/>
          <w:numId w:val="38"/>
        </w:numPr>
        <w:spacing w:after="0" w:line="276" w:lineRule="auto"/>
        <w:ind w:left="1560" w:right="0" w:hanging="426"/>
        <w:contextualSpacing/>
        <w:jc w:val="left"/>
        <w:rPr>
          <w:rFonts w:eastAsia="Times New Roman"/>
          <w:color w:val="auto"/>
          <w:sz w:val="22"/>
        </w:rPr>
      </w:pPr>
      <w:r>
        <w:rPr>
          <w:rFonts w:eastAsia="Times New Roman"/>
          <w:b/>
          <w:color w:val="auto"/>
          <w:sz w:val="22"/>
        </w:rPr>
        <w:t xml:space="preserve">En la dimensión cognitiva </w:t>
      </w:r>
    </w:p>
    <w:p w14:paraId="6195335D" w14:textId="77777777" w:rsidR="00783927" w:rsidRDefault="0035186A">
      <w:pPr>
        <w:numPr>
          <w:ilvl w:val="3"/>
          <w:numId w:val="39"/>
        </w:numPr>
        <w:spacing w:after="0" w:line="276" w:lineRule="auto"/>
        <w:ind w:left="1843" w:right="0" w:hanging="284"/>
        <w:rPr>
          <w:sz w:val="22"/>
        </w:rPr>
      </w:pPr>
      <w:r>
        <w:rPr>
          <w:sz w:val="22"/>
        </w:rPr>
        <w:lastRenderedPageBreak/>
        <w:t xml:space="preserve">Asumir   con   criterios   de   convicción   y   vocación   compromisos   y   funciones inherentes a su labor educativa. </w:t>
      </w:r>
    </w:p>
    <w:p w14:paraId="33E05A37" w14:textId="77777777" w:rsidR="00783927" w:rsidRDefault="0035186A">
      <w:pPr>
        <w:numPr>
          <w:ilvl w:val="3"/>
          <w:numId w:val="39"/>
        </w:numPr>
        <w:spacing w:after="0" w:line="276" w:lineRule="auto"/>
        <w:ind w:left="1843" w:right="0" w:hanging="284"/>
        <w:rPr>
          <w:sz w:val="22"/>
        </w:rPr>
      </w:pPr>
      <w:r>
        <w:rPr>
          <w:sz w:val="22"/>
        </w:rPr>
        <w:t xml:space="preserve">Poseer  suficientes  conocimientos  pedagógicos  y  tecnológicos,  debiendo manejar con   habilidad   y   seguridad   el   proceso   del   aprendizaje   y   la documentación pertinente  de  su  carpeta  didáctica  y  demás  documentos técnico pedagógicos. </w:t>
      </w:r>
    </w:p>
    <w:p w14:paraId="40F1CB3E" w14:textId="77777777" w:rsidR="00783927" w:rsidRDefault="0035186A">
      <w:pPr>
        <w:numPr>
          <w:ilvl w:val="3"/>
          <w:numId w:val="39"/>
        </w:numPr>
        <w:spacing w:after="0" w:line="276" w:lineRule="auto"/>
        <w:ind w:left="1843" w:right="0" w:hanging="284"/>
        <w:rPr>
          <w:sz w:val="22"/>
        </w:rPr>
      </w:pPr>
      <w:r>
        <w:rPr>
          <w:sz w:val="22"/>
        </w:rPr>
        <w:t xml:space="preserve">Conocer y manejar adecuadamente los diversos comportamientos que presentan los alumnos en el desarrollo de su personalidad. </w:t>
      </w:r>
    </w:p>
    <w:p w14:paraId="170EEC82" w14:textId="77777777" w:rsidR="00783927" w:rsidRDefault="0035186A">
      <w:pPr>
        <w:numPr>
          <w:ilvl w:val="3"/>
          <w:numId w:val="39"/>
        </w:numPr>
        <w:spacing w:after="0" w:line="276" w:lineRule="auto"/>
        <w:ind w:left="1843" w:right="0" w:hanging="284"/>
        <w:rPr>
          <w:sz w:val="22"/>
        </w:rPr>
      </w:pPr>
      <w:r>
        <w:rPr>
          <w:sz w:val="22"/>
        </w:rPr>
        <w:t xml:space="preserve">Tener    capacidad    para    entender, distinguir, ordenar,    razonar,    juzgar    y expresar ideas creativas sobre su trabajo y su misión de maestro. </w:t>
      </w:r>
    </w:p>
    <w:p w14:paraId="3293E8AE" w14:textId="77777777" w:rsidR="00783927" w:rsidRDefault="0035186A">
      <w:pPr>
        <w:numPr>
          <w:ilvl w:val="3"/>
          <w:numId w:val="39"/>
        </w:numPr>
        <w:tabs>
          <w:tab w:val="left" w:pos="567"/>
        </w:tabs>
        <w:spacing w:after="0" w:line="276" w:lineRule="auto"/>
        <w:ind w:left="1843" w:right="0" w:hanging="284"/>
        <w:rPr>
          <w:sz w:val="22"/>
        </w:rPr>
      </w:pPr>
      <w:r>
        <w:rPr>
          <w:sz w:val="22"/>
        </w:rPr>
        <w:t xml:space="preserve">Tener     un     buen     promedio     de     cultura     general,     estando     informado permanentemente sobre los sucesos y cambios del mundo globalizado. </w:t>
      </w:r>
    </w:p>
    <w:p w14:paraId="6F52308D" w14:textId="77777777" w:rsidR="00783927" w:rsidRDefault="0035186A">
      <w:pPr>
        <w:numPr>
          <w:ilvl w:val="3"/>
          <w:numId w:val="39"/>
        </w:numPr>
        <w:spacing w:after="0" w:line="276" w:lineRule="auto"/>
        <w:ind w:left="1843" w:right="0" w:hanging="284"/>
        <w:rPr>
          <w:sz w:val="22"/>
        </w:rPr>
      </w:pPr>
      <w:r>
        <w:rPr>
          <w:sz w:val="22"/>
        </w:rPr>
        <w:t xml:space="preserve">Manejar   las   diversas   formas   de   comunicación   con   propiedad,   corrección, pertinencia y claridad. </w:t>
      </w:r>
    </w:p>
    <w:p w14:paraId="3F1D8D28" w14:textId="77777777" w:rsidR="00783927" w:rsidRDefault="0035186A">
      <w:pPr>
        <w:numPr>
          <w:ilvl w:val="0"/>
          <w:numId w:val="38"/>
        </w:numPr>
        <w:spacing w:after="0" w:line="276" w:lineRule="auto"/>
        <w:ind w:left="1560" w:right="0" w:hanging="426"/>
        <w:contextualSpacing/>
        <w:jc w:val="left"/>
        <w:rPr>
          <w:rFonts w:eastAsia="Times New Roman"/>
          <w:color w:val="auto"/>
          <w:sz w:val="22"/>
        </w:rPr>
      </w:pPr>
      <w:r>
        <w:rPr>
          <w:rFonts w:eastAsia="Times New Roman"/>
          <w:b/>
          <w:color w:val="auto"/>
          <w:sz w:val="22"/>
        </w:rPr>
        <w:t xml:space="preserve">En la dimensión sociocultural </w:t>
      </w:r>
    </w:p>
    <w:p w14:paraId="6BBCFBCA" w14:textId="77777777" w:rsidR="00783927" w:rsidRDefault="0035186A">
      <w:pPr>
        <w:numPr>
          <w:ilvl w:val="3"/>
          <w:numId w:val="40"/>
        </w:numPr>
        <w:spacing w:after="0" w:line="276" w:lineRule="auto"/>
        <w:ind w:left="1843" w:right="0" w:hanging="284"/>
        <w:rPr>
          <w:sz w:val="22"/>
        </w:rPr>
      </w:pPr>
      <w:r>
        <w:rPr>
          <w:sz w:val="22"/>
        </w:rPr>
        <w:t xml:space="preserve">Reconocer, jerarquizar  y  realizar  valores  éticos  y  sociales,  lo  que  debe  darle capacidad para convivir, colaborar y compartir. </w:t>
      </w:r>
    </w:p>
    <w:p w14:paraId="4C14606E" w14:textId="77777777" w:rsidR="00783927" w:rsidRDefault="0035186A">
      <w:pPr>
        <w:numPr>
          <w:ilvl w:val="3"/>
          <w:numId w:val="40"/>
        </w:numPr>
        <w:spacing w:after="0" w:line="276" w:lineRule="auto"/>
        <w:ind w:left="1843" w:right="0" w:hanging="284"/>
        <w:rPr>
          <w:sz w:val="22"/>
        </w:rPr>
      </w:pPr>
      <w:r>
        <w:rPr>
          <w:sz w:val="22"/>
        </w:rPr>
        <w:t xml:space="preserve">Comprometerse con la verdad y la justicia y actuar correctamente. </w:t>
      </w:r>
    </w:p>
    <w:p w14:paraId="44C4331A" w14:textId="77777777" w:rsidR="00783927" w:rsidRDefault="0035186A">
      <w:pPr>
        <w:numPr>
          <w:ilvl w:val="3"/>
          <w:numId w:val="40"/>
        </w:numPr>
        <w:spacing w:after="0" w:line="276" w:lineRule="auto"/>
        <w:ind w:left="1843" w:right="0" w:hanging="316"/>
        <w:rPr>
          <w:sz w:val="22"/>
        </w:rPr>
      </w:pPr>
      <w:r>
        <w:rPr>
          <w:sz w:val="22"/>
        </w:rPr>
        <w:t xml:space="preserve">Controlará su conducta y efectividad, demostrando prudencia    necesaria para respetar a todos por igual. </w:t>
      </w:r>
    </w:p>
    <w:p w14:paraId="35E94FCD" w14:textId="77777777" w:rsidR="00783927" w:rsidRDefault="0035186A">
      <w:pPr>
        <w:numPr>
          <w:ilvl w:val="3"/>
          <w:numId w:val="40"/>
        </w:numPr>
        <w:spacing w:after="0" w:line="276" w:lineRule="auto"/>
        <w:ind w:left="1843" w:right="0" w:hanging="316"/>
        <w:rPr>
          <w:sz w:val="22"/>
        </w:rPr>
      </w:pPr>
      <w:r>
        <w:rPr>
          <w:sz w:val="22"/>
        </w:rPr>
        <w:t xml:space="preserve">Fomentar   una imagen   personal adecuada y ordenada, manteniendo una buena postura y armonía de movimientos. </w:t>
      </w:r>
    </w:p>
    <w:p w14:paraId="52A73FC4" w14:textId="77777777" w:rsidR="00783927" w:rsidRDefault="0035186A">
      <w:pPr>
        <w:numPr>
          <w:ilvl w:val="0"/>
          <w:numId w:val="38"/>
        </w:numPr>
        <w:tabs>
          <w:tab w:val="left" w:pos="1560"/>
        </w:tabs>
        <w:spacing w:after="0" w:line="276" w:lineRule="auto"/>
        <w:ind w:left="1843" w:right="0" w:hanging="709"/>
        <w:rPr>
          <w:sz w:val="22"/>
        </w:rPr>
      </w:pPr>
      <w:r>
        <w:rPr>
          <w:b/>
          <w:sz w:val="22"/>
        </w:rPr>
        <w:t>En la dimensión afectiva</w:t>
      </w:r>
      <w:r>
        <w:rPr>
          <w:sz w:val="22"/>
        </w:rPr>
        <w:t xml:space="preserve"> </w:t>
      </w:r>
    </w:p>
    <w:p w14:paraId="7546294D" w14:textId="77777777" w:rsidR="00783927" w:rsidRDefault="0035186A">
      <w:pPr>
        <w:numPr>
          <w:ilvl w:val="3"/>
          <w:numId w:val="40"/>
        </w:numPr>
        <w:spacing w:after="0" w:line="276" w:lineRule="auto"/>
        <w:ind w:left="1843" w:right="0" w:hanging="283"/>
        <w:rPr>
          <w:sz w:val="22"/>
        </w:rPr>
      </w:pPr>
      <w:r>
        <w:rPr>
          <w:sz w:val="22"/>
        </w:rPr>
        <w:t xml:space="preserve">Actuar    serenamente    y    tranquilamente    ante    los    sucesos    tanto    adversos    como favorables. </w:t>
      </w:r>
    </w:p>
    <w:p w14:paraId="1FAB6CC8" w14:textId="77777777" w:rsidR="00783927" w:rsidRDefault="0035186A">
      <w:pPr>
        <w:numPr>
          <w:ilvl w:val="3"/>
          <w:numId w:val="40"/>
        </w:numPr>
        <w:spacing w:after="0" w:line="276" w:lineRule="auto"/>
        <w:ind w:left="1843" w:right="0" w:hanging="283"/>
        <w:rPr>
          <w:sz w:val="22"/>
        </w:rPr>
      </w:pPr>
      <w:r>
        <w:rPr>
          <w:sz w:val="22"/>
        </w:rPr>
        <w:t xml:space="preserve">Tener iniciativa y sensibilidad </w:t>
      </w:r>
    </w:p>
    <w:p w14:paraId="0E78E73C" w14:textId="77777777" w:rsidR="00783927" w:rsidRDefault="0035186A">
      <w:pPr>
        <w:numPr>
          <w:ilvl w:val="3"/>
          <w:numId w:val="40"/>
        </w:numPr>
        <w:spacing w:after="0" w:line="276" w:lineRule="auto"/>
        <w:ind w:left="1843" w:right="0" w:hanging="283"/>
        <w:rPr>
          <w:sz w:val="22"/>
        </w:rPr>
      </w:pPr>
      <w:r>
        <w:rPr>
          <w:sz w:val="22"/>
        </w:rPr>
        <w:t xml:space="preserve">Actuar con rectitud y justicia. </w:t>
      </w:r>
    </w:p>
    <w:p w14:paraId="4F4BB393" w14:textId="77777777" w:rsidR="00783927" w:rsidRDefault="0035186A">
      <w:pPr>
        <w:numPr>
          <w:ilvl w:val="3"/>
          <w:numId w:val="41"/>
        </w:numPr>
        <w:spacing w:after="0" w:line="276" w:lineRule="auto"/>
        <w:ind w:left="1843" w:right="0" w:hanging="360"/>
        <w:rPr>
          <w:sz w:val="22"/>
        </w:rPr>
      </w:pPr>
      <w:r>
        <w:rPr>
          <w:sz w:val="22"/>
        </w:rPr>
        <w:t xml:space="preserve">De espíritu servicial. </w:t>
      </w:r>
    </w:p>
    <w:p w14:paraId="2634F2E2" w14:textId="77777777" w:rsidR="00783927" w:rsidRDefault="0035186A">
      <w:pPr>
        <w:numPr>
          <w:ilvl w:val="3"/>
          <w:numId w:val="41"/>
        </w:numPr>
        <w:spacing w:after="0" w:line="276" w:lineRule="auto"/>
        <w:ind w:left="1843" w:right="0" w:hanging="360"/>
        <w:rPr>
          <w:sz w:val="22"/>
        </w:rPr>
      </w:pPr>
      <w:r>
        <w:rPr>
          <w:sz w:val="22"/>
        </w:rPr>
        <w:t xml:space="preserve">Autocrítico y amante de su propio y continuo mejoramiento. </w:t>
      </w:r>
    </w:p>
    <w:p w14:paraId="585691D4" w14:textId="77777777" w:rsidR="00783927" w:rsidRDefault="0035186A">
      <w:pPr>
        <w:numPr>
          <w:ilvl w:val="3"/>
          <w:numId w:val="41"/>
        </w:numPr>
        <w:spacing w:after="0" w:line="276" w:lineRule="auto"/>
        <w:ind w:left="1843" w:right="0" w:hanging="360"/>
        <w:rPr>
          <w:sz w:val="22"/>
        </w:rPr>
      </w:pPr>
      <w:r>
        <w:rPr>
          <w:sz w:val="22"/>
        </w:rPr>
        <w:t xml:space="preserve">Tener vocación de servicio. </w:t>
      </w:r>
    </w:p>
    <w:p w14:paraId="0C256808" w14:textId="77777777" w:rsidR="00783927" w:rsidRDefault="00783927">
      <w:pPr>
        <w:spacing w:after="0" w:line="276" w:lineRule="auto"/>
        <w:ind w:left="0" w:right="0" w:hanging="283"/>
        <w:jc w:val="left"/>
        <w:rPr>
          <w:sz w:val="22"/>
        </w:rPr>
      </w:pPr>
    </w:p>
    <w:p w14:paraId="1214B19B"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6.7. DIVERSIFICACIÓN CURRICULAR </w:t>
      </w:r>
    </w:p>
    <w:p w14:paraId="3EEE51B6" w14:textId="77777777" w:rsidR="00783927" w:rsidRDefault="0035186A">
      <w:pPr>
        <w:spacing w:after="0" w:line="276" w:lineRule="auto"/>
        <w:ind w:left="0" w:right="0" w:hanging="10"/>
        <w:rPr>
          <w:b/>
          <w:sz w:val="22"/>
        </w:rPr>
      </w:pPr>
      <w:r>
        <w:rPr>
          <w:b/>
          <w:sz w:val="22"/>
        </w:rPr>
        <w:t xml:space="preserve">       </w:t>
      </w:r>
    </w:p>
    <w:p w14:paraId="57C19B1E" w14:textId="77777777" w:rsidR="00783927" w:rsidRDefault="0035186A">
      <w:pPr>
        <w:spacing w:after="0" w:line="276" w:lineRule="auto"/>
        <w:ind w:left="0" w:right="0" w:hanging="10"/>
        <w:rPr>
          <w:b/>
          <w:sz w:val="22"/>
        </w:rPr>
      </w:pPr>
      <w:r>
        <w:rPr>
          <w:b/>
          <w:sz w:val="22"/>
        </w:rPr>
        <w:t>6.7.1 Currículo</w:t>
      </w:r>
    </w:p>
    <w:p w14:paraId="3968AC3C" w14:textId="77777777" w:rsidR="00783927" w:rsidRDefault="0035186A">
      <w:pPr>
        <w:spacing w:after="0" w:line="276" w:lineRule="auto"/>
        <w:ind w:left="0" w:right="0" w:hanging="10"/>
        <w:rPr>
          <w:sz w:val="22"/>
        </w:rPr>
      </w:pPr>
      <w:r>
        <w:rPr>
          <w:b/>
          <w:sz w:val="22"/>
        </w:rPr>
        <w:t xml:space="preserve"> </w:t>
      </w:r>
    </w:p>
    <w:p w14:paraId="7FA44792" w14:textId="77777777" w:rsidR="00783927" w:rsidRDefault="0035186A">
      <w:pPr>
        <w:numPr>
          <w:ilvl w:val="0"/>
          <w:numId w:val="42"/>
        </w:numPr>
        <w:spacing w:after="0" w:line="276" w:lineRule="auto"/>
        <w:ind w:right="0"/>
        <w:contextualSpacing/>
        <w:jc w:val="left"/>
        <w:rPr>
          <w:rFonts w:eastAsia="Times New Roman"/>
          <w:color w:val="auto"/>
          <w:sz w:val="22"/>
        </w:rPr>
      </w:pPr>
      <w:r>
        <w:rPr>
          <w:rFonts w:eastAsia="Times New Roman"/>
          <w:b/>
          <w:color w:val="auto"/>
          <w:sz w:val="22"/>
        </w:rPr>
        <w:t xml:space="preserve">Definiciones de currículo </w:t>
      </w:r>
    </w:p>
    <w:p w14:paraId="5C5A9AB5" w14:textId="77777777" w:rsidR="00783927" w:rsidRDefault="0035186A">
      <w:pPr>
        <w:spacing w:after="0" w:line="276" w:lineRule="auto"/>
        <w:ind w:left="1560" w:right="0" w:firstLine="0"/>
        <w:rPr>
          <w:sz w:val="22"/>
        </w:rPr>
      </w:pPr>
      <w:r>
        <w:rPr>
          <w:sz w:val="22"/>
        </w:rPr>
        <w:t xml:space="preserve">Es el método de organización de las actividades educativas y de aprendizaje en función de los contenidos, de los métodos y de las técnicas didácticas. </w:t>
      </w:r>
    </w:p>
    <w:p w14:paraId="1AEDF689" w14:textId="77777777" w:rsidR="00783927" w:rsidRDefault="0035186A">
      <w:pPr>
        <w:spacing w:after="0" w:line="276" w:lineRule="auto"/>
        <w:ind w:left="1560" w:right="0" w:hanging="426"/>
        <w:rPr>
          <w:sz w:val="22"/>
        </w:rPr>
      </w:pPr>
      <w:r>
        <w:rPr>
          <w:sz w:val="22"/>
        </w:rPr>
        <w:t xml:space="preserve">       Según la UNESCO son todas las experiencias, actividades, materiales, métodos de enseñanza y otros medios empleados por el profesor o tenidos en cuenta por él en el sentido de alcanzar los fines de la educación. </w:t>
      </w:r>
    </w:p>
    <w:p w14:paraId="3617A503" w14:textId="77777777" w:rsidR="00783927" w:rsidRDefault="0035186A">
      <w:pPr>
        <w:numPr>
          <w:ilvl w:val="0"/>
          <w:numId w:val="42"/>
        </w:numPr>
        <w:spacing w:after="0" w:line="276" w:lineRule="auto"/>
        <w:ind w:right="0"/>
        <w:contextualSpacing/>
        <w:jc w:val="left"/>
        <w:rPr>
          <w:rFonts w:eastAsia="Times New Roman"/>
          <w:color w:val="auto"/>
          <w:sz w:val="22"/>
        </w:rPr>
      </w:pPr>
      <w:r>
        <w:rPr>
          <w:rFonts w:eastAsia="Times New Roman"/>
          <w:b/>
          <w:color w:val="auto"/>
          <w:sz w:val="22"/>
        </w:rPr>
        <w:t>Fundamentos del Currículo</w:t>
      </w:r>
      <w:r>
        <w:rPr>
          <w:rFonts w:eastAsia="Times New Roman"/>
          <w:color w:val="auto"/>
          <w:sz w:val="22"/>
        </w:rPr>
        <w:t xml:space="preserve"> </w:t>
      </w:r>
    </w:p>
    <w:p w14:paraId="44222341" w14:textId="77777777" w:rsidR="00783927" w:rsidRDefault="0035186A">
      <w:pPr>
        <w:numPr>
          <w:ilvl w:val="5"/>
          <w:numId w:val="43"/>
        </w:numPr>
        <w:spacing w:after="0" w:line="276" w:lineRule="auto"/>
        <w:ind w:left="1843" w:right="0" w:hanging="360"/>
        <w:rPr>
          <w:sz w:val="22"/>
        </w:rPr>
      </w:pPr>
      <w:r>
        <w:rPr>
          <w:b/>
          <w:sz w:val="22"/>
        </w:rPr>
        <w:lastRenderedPageBreak/>
        <w:t>Fundamentos filosóficos</w:t>
      </w:r>
      <w:r>
        <w:rPr>
          <w:b/>
          <w:i/>
          <w:sz w:val="22"/>
        </w:rPr>
        <w:t xml:space="preserve">: </w:t>
      </w:r>
      <w:r>
        <w:rPr>
          <w:sz w:val="22"/>
        </w:rPr>
        <w:t xml:space="preserve">Sistematiza aspiraciones en cuanto al tipo de hombre y de sociedad que se espera alcanzar. Su aporte se concreta en la política educativa y sustenta el planteamiento de objetivos y fines del sistema. </w:t>
      </w:r>
    </w:p>
    <w:p w14:paraId="6CAF532C" w14:textId="77777777" w:rsidR="00783927" w:rsidRDefault="0035186A">
      <w:pPr>
        <w:numPr>
          <w:ilvl w:val="5"/>
          <w:numId w:val="43"/>
        </w:numPr>
        <w:spacing w:after="0" w:line="276" w:lineRule="auto"/>
        <w:ind w:left="1843" w:right="0" w:hanging="360"/>
        <w:rPr>
          <w:sz w:val="22"/>
        </w:rPr>
      </w:pPr>
      <w:r>
        <w:rPr>
          <w:b/>
          <w:sz w:val="22"/>
        </w:rPr>
        <w:t>Fundamentos Psicológicos</w:t>
      </w:r>
      <w:r>
        <w:rPr>
          <w:b/>
          <w:i/>
          <w:sz w:val="22"/>
        </w:rPr>
        <w:t xml:space="preserve">:    </w:t>
      </w:r>
      <w:r>
        <w:rPr>
          <w:sz w:val="22"/>
        </w:rPr>
        <w:t xml:space="preserve">Aporta    elementos    para    fundamentar    el conocimiento del alumno en sus características particulares, en la forma de enfrentar  el  proceso  de  aprendizaje  y  en  la  manera  cómo  interactúan  en diversos grupos y situaciones. Permiten analizar al individuo como una unidad biopsíquica en sus aspectos cognoscitivos, afectivos y psicomotores, en sus diferentes etapas de desarrollo.  </w:t>
      </w:r>
    </w:p>
    <w:p w14:paraId="1D16A1AB" w14:textId="77777777" w:rsidR="00783927" w:rsidRDefault="0035186A">
      <w:pPr>
        <w:spacing w:after="0" w:line="276" w:lineRule="auto"/>
        <w:ind w:left="1843" w:right="0" w:hanging="283"/>
        <w:jc w:val="left"/>
        <w:rPr>
          <w:sz w:val="22"/>
        </w:rPr>
      </w:pPr>
      <w:r>
        <w:rPr>
          <w:sz w:val="22"/>
        </w:rPr>
        <w:t xml:space="preserve">     Permiten sustentar la selección de objetivos y contenidos, establecer secuencias de aprendizaje, etc. </w:t>
      </w:r>
    </w:p>
    <w:p w14:paraId="0844D924" w14:textId="77777777" w:rsidR="00783927" w:rsidRDefault="0035186A">
      <w:pPr>
        <w:numPr>
          <w:ilvl w:val="5"/>
          <w:numId w:val="43"/>
        </w:numPr>
        <w:spacing w:after="0" w:line="276" w:lineRule="auto"/>
        <w:ind w:left="1843" w:right="0" w:hanging="360"/>
        <w:rPr>
          <w:sz w:val="22"/>
        </w:rPr>
      </w:pPr>
      <w:r>
        <w:rPr>
          <w:b/>
          <w:sz w:val="22"/>
        </w:rPr>
        <w:t>Fundamentos Sociológicos</w:t>
      </w:r>
      <w:r>
        <w:rPr>
          <w:b/>
          <w:i/>
          <w:sz w:val="22"/>
        </w:rPr>
        <w:t xml:space="preserve">: </w:t>
      </w:r>
      <w:r>
        <w:rPr>
          <w:sz w:val="22"/>
        </w:rPr>
        <w:t xml:space="preserve">Sistematiza principios que permiten comprender los aportes del contexto socio-cultural y las relaciones que se establecen entre las demandas sociales y el proceso curricular. </w:t>
      </w:r>
    </w:p>
    <w:p w14:paraId="544B0083" w14:textId="77777777" w:rsidR="00783927" w:rsidRDefault="0035186A">
      <w:pPr>
        <w:numPr>
          <w:ilvl w:val="5"/>
          <w:numId w:val="43"/>
        </w:numPr>
        <w:spacing w:after="0" w:line="276" w:lineRule="auto"/>
        <w:ind w:left="1843" w:right="0" w:hanging="360"/>
        <w:rPr>
          <w:sz w:val="22"/>
        </w:rPr>
      </w:pPr>
      <w:r>
        <w:rPr>
          <w:b/>
          <w:sz w:val="22"/>
        </w:rPr>
        <w:t>Fundamentos Antropológicos:</w:t>
      </w:r>
      <w:r>
        <w:rPr>
          <w:sz w:val="22"/>
        </w:rPr>
        <w:t xml:space="preserve"> Fundamenta el currículo en cuanto aporta principios para comprender el papel de la cultura dentro del proceso de planificación curricular.  Permite analizar el papel que juega en el proceso curricular la incorporación de elementos provenientes de la cultura sistematizada y cotidiana.</w:t>
      </w:r>
    </w:p>
    <w:p w14:paraId="5C5F7189" w14:textId="77777777" w:rsidR="00783927" w:rsidRDefault="0035186A">
      <w:pPr>
        <w:spacing w:after="0" w:line="276" w:lineRule="auto"/>
        <w:ind w:left="1843" w:right="0" w:firstLine="0"/>
        <w:rPr>
          <w:sz w:val="22"/>
        </w:rPr>
      </w:pPr>
      <w:r>
        <w:rPr>
          <w:sz w:val="22"/>
        </w:rPr>
        <w:t xml:space="preserve"> </w:t>
      </w:r>
    </w:p>
    <w:p w14:paraId="54938DB4" w14:textId="77777777" w:rsidR="00783927" w:rsidRDefault="0035186A">
      <w:pPr>
        <w:spacing w:after="0" w:line="276" w:lineRule="auto"/>
        <w:ind w:right="0"/>
        <w:rPr>
          <w:sz w:val="22"/>
        </w:rPr>
      </w:pPr>
      <w:r>
        <w:rPr>
          <w:b/>
          <w:sz w:val="22"/>
        </w:rPr>
        <w:t xml:space="preserve">                   C)  Fuentes del Currículo</w:t>
      </w:r>
      <w:r>
        <w:rPr>
          <w:sz w:val="22"/>
        </w:rPr>
        <w:t xml:space="preserve"> </w:t>
      </w:r>
    </w:p>
    <w:p w14:paraId="3BB012AD" w14:textId="77777777" w:rsidR="00783927" w:rsidRDefault="0035186A">
      <w:pPr>
        <w:spacing w:after="0" w:line="276" w:lineRule="auto"/>
        <w:ind w:left="1843" w:right="0" w:firstLine="0"/>
        <w:rPr>
          <w:sz w:val="22"/>
        </w:rPr>
      </w:pPr>
      <w:r>
        <w:rPr>
          <w:sz w:val="22"/>
        </w:rPr>
        <w:t xml:space="preserve">Las fuentes del currículo son las proveedoras del material curricular: elementos de cultura sistematizada y cotidiana, necesidades y expectativas sociales, intereses del individuo, etc. </w:t>
      </w:r>
    </w:p>
    <w:p w14:paraId="6CC939FB" w14:textId="77777777" w:rsidR="00783927" w:rsidRDefault="0035186A">
      <w:pPr>
        <w:spacing w:after="0" w:line="276" w:lineRule="auto"/>
        <w:ind w:left="1843" w:right="0" w:firstLine="0"/>
        <w:rPr>
          <w:sz w:val="22"/>
        </w:rPr>
      </w:pPr>
      <w:r>
        <w:rPr>
          <w:sz w:val="22"/>
        </w:rPr>
        <w:t xml:space="preserve">Este material curricular alimenta los procesos de planificación y ejecución del Currículo en los diferentes niveles: nacional, local e institucional. Las fuentes del currículo son: </w:t>
      </w:r>
    </w:p>
    <w:p w14:paraId="7EC248CB" w14:textId="77777777" w:rsidR="00783927" w:rsidRDefault="0035186A">
      <w:pPr>
        <w:numPr>
          <w:ilvl w:val="3"/>
          <w:numId w:val="44"/>
        </w:numPr>
        <w:spacing w:after="0" w:line="276" w:lineRule="auto"/>
        <w:ind w:left="2127" w:right="0" w:hanging="361"/>
        <w:rPr>
          <w:sz w:val="22"/>
        </w:rPr>
      </w:pPr>
      <w:r>
        <w:rPr>
          <w:b/>
          <w:sz w:val="22"/>
        </w:rPr>
        <w:t>El contexto socio-cultural:</w:t>
      </w:r>
      <w:r>
        <w:rPr>
          <w:b/>
          <w:i/>
          <w:sz w:val="22"/>
        </w:rPr>
        <w:t xml:space="preserve"> </w:t>
      </w:r>
      <w:r>
        <w:rPr>
          <w:sz w:val="22"/>
        </w:rPr>
        <w:t>Provee de elementos culturales esenciales que se deben incorporar al currículo para garantizar que el proceso educativo responda a las necesidades, demandas y expectativas sociales. Esta fuente provee   material   curricular   para   el   nivel   nacional   y   el   institucional. En el nivel nacional aporta lo relativo a las expectativas y demandas sociales en cuanto al tipo de hombre y de sociedad a que se aspira; así mismo ofrece el acervo cultural nacional que se quiere dar a conocer y enriquecer mediante el proceso educativo (costumbres, tradiciones, etc.). Se recurre a este nivel para plantear la política curricular, los fines y objetivos de la educación y los que orientan los planes y programas de estudios nacionales.</w:t>
      </w:r>
    </w:p>
    <w:p w14:paraId="7E6F8243" w14:textId="77777777" w:rsidR="00783927" w:rsidRDefault="0035186A">
      <w:pPr>
        <w:numPr>
          <w:ilvl w:val="0"/>
          <w:numId w:val="45"/>
        </w:numPr>
        <w:spacing w:after="0" w:line="276" w:lineRule="auto"/>
        <w:ind w:left="2127" w:right="0"/>
        <w:contextualSpacing/>
        <w:jc w:val="left"/>
        <w:rPr>
          <w:rFonts w:eastAsia="Times New Roman"/>
          <w:color w:val="auto"/>
          <w:sz w:val="22"/>
        </w:rPr>
      </w:pPr>
      <w:r>
        <w:rPr>
          <w:rFonts w:eastAsia="Times New Roman"/>
          <w:b/>
          <w:color w:val="auto"/>
          <w:sz w:val="22"/>
        </w:rPr>
        <w:t>En el nivel de planificación institucional</w:t>
      </w:r>
      <w:r>
        <w:rPr>
          <w:rFonts w:eastAsia="Times New Roman"/>
          <w:color w:val="auto"/>
          <w:sz w:val="22"/>
        </w:rPr>
        <w:t xml:space="preserve"> se visualizan los aportes en relación con un grupo social determinado, básicamente los elementos de la cultura cotidiana. Los aportes en este nivel se utilizan para plantear los objetivos, las experiencias de aprendizaje, los recursos, etc., que se concretarán en el trabajo en aula. </w:t>
      </w:r>
    </w:p>
    <w:p w14:paraId="16E5418C" w14:textId="77777777" w:rsidR="00783927" w:rsidRDefault="0035186A">
      <w:pPr>
        <w:numPr>
          <w:ilvl w:val="3"/>
          <w:numId w:val="44"/>
        </w:numPr>
        <w:spacing w:after="0" w:line="276" w:lineRule="auto"/>
        <w:ind w:left="2127" w:right="0" w:hanging="361"/>
        <w:rPr>
          <w:sz w:val="22"/>
        </w:rPr>
      </w:pPr>
      <w:r>
        <w:rPr>
          <w:b/>
          <w:sz w:val="22"/>
        </w:rPr>
        <w:lastRenderedPageBreak/>
        <w:t>Psicológica</w:t>
      </w:r>
      <w:r>
        <w:rPr>
          <w:b/>
          <w:i/>
          <w:sz w:val="22"/>
        </w:rPr>
        <w:t xml:space="preserve">: </w:t>
      </w:r>
      <w:r>
        <w:rPr>
          <w:sz w:val="22"/>
        </w:rPr>
        <w:t xml:space="preserve">Esta fuente aporta información relativa a las expectativas que se tienen en cuanto al tipo de hombre que se desea formar (en términos de valores, habilidades, destrezas, etc.); también provee elementos sobre la idiosincrasia y características particulares de un determinado país. Se plantea el perfil ciudadano que se propicia mediante el proceso educativo. </w:t>
      </w:r>
    </w:p>
    <w:p w14:paraId="74105F6A" w14:textId="77777777" w:rsidR="00783927" w:rsidRDefault="0035186A">
      <w:pPr>
        <w:numPr>
          <w:ilvl w:val="3"/>
          <w:numId w:val="44"/>
        </w:numPr>
        <w:spacing w:after="0" w:line="276" w:lineRule="auto"/>
        <w:ind w:left="2127" w:right="0" w:hanging="361"/>
        <w:rPr>
          <w:sz w:val="22"/>
        </w:rPr>
      </w:pPr>
      <w:r>
        <w:rPr>
          <w:b/>
          <w:sz w:val="22"/>
        </w:rPr>
        <w:t>Pedagógica y Epistemológica</w:t>
      </w:r>
      <w:r>
        <w:rPr>
          <w:b/>
          <w:i/>
          <w:sz w:val="22"/>
        </w:rPr>
        <w:t xml:space="preserve">: </w:t>
      </w:r>
      <w:r>
        <w:rPr>
          <w:sz w:val="22"/>
        </w:rPr>
        <w:t xml:space="preserve">Esta fuente incluye las ciencias, las artes y las técnicas que proporcionan el contenido curricular: información, teorías, datos, valores,   destrezas,   etc.   Esta   fuente   provee   el   contenido   de   cultura sistematizada. </w:t>
      </w:r>
    </w:p>
    <w:p w14:paraId="33295141" w14:textId="77777777" w:rsidR="00783927" w:rsidRDefault="0035186A">
      <w:pPr>
        <w:spacing w:after="0" w:line="276" w:lineRule="auto"/>
        <w:ind w:left="2127" w:right="0" w:hanging="567"/>
        <w:rPr>
          <w:sz w:val="22"/>
        </w:rPr>
      </w:pPr>
      <w:r>
        <w:rPr>
          <w:sz w:val="22"/>
        </w:rPr>
        <w:t xml:space="preserve">          En el nivel institucional se recurre a esta fuente en el momento de elaborar los programas de estudio, donde se señalan los aprendizajes de cultura sistematizada para cada nivel. </w:t>
      </w:r>
    </w:p>
    <w:p w14:paraId="531F0C3E" w14:textId="77777777" w:rsidR="00783927" w:rsidRDefault="0035186A">
      <w:pPr>
        <w:spacing w:after="0" w:line="276" w:lineRule="auto"/>
        <w:ind w:left="2127" w:right="0" w:hanging="567"/>
        <w:rPr>
          <w:sz w:val="22"/>
        </w:rPr>
      </w:pPr>
      <w:r>
        <w:rPr>
          <w:sz w:val="22"/>
        </w:rPr>
        <w:t xml:space="preserve">          En el nivel institucional el docente debe recurrir a las áreas del saber adaptando los aportes incluidos en los programas de estudio, de acuerdo a las características de la comunidad, institución y los estudiantes. Así mismo puede recurrirse a materiales bibliográficos, al aporte de especialistas, a la experimentación. </w:t>
      </w:r>
    </w:p>
    <w:p w14:paraId="69259A5C" w14:textId="77777777" w:rsidR="00783927" w:rsidRDefault="0035186A">
      <w:pPr>
        <w:spacing w:after="0" w:line="276" w:lineRule="auto"/>
        <w:ind w:left="0" w:right="0" w:firstLine="0"/>
        <w:jc w:val="left"/>
        <w:rPr>
          <w:sz w:val="22"/>
        </w:rPr>
      </w:pPr>
      <w:r>
        <w:rPr>
          <w:b/>
          <w:sz w:val="22"/>
        </w:rPr>
        <w:t xml:space="preserve"> </w:t>
      </w:r>
    </w:p>
    <w:p w14:paraId="629FB494" w14:textId="77777777" w:rsidR="00783927" w:rsidRDefault="0035186A">
      <w:pPr>
        <w:spacing w:after="0" w:line="276" w:lineRule="auto"/>
        <w:ind w:left="0" w:right="0" w:firstLine="567"/>
        <w:rPr>
          <w:b/>
          <w:sz w:val="22"/>
        </w:rPr>
      </w:pPr>
      <w:r>
        <w:rPr>
          <w:b/>
          <w:sz w:val="22"/>
        </w:rPr>
        <w:t xml:space="preserve">6.7.2. Contenidos del Currículo </w:t>
      </w:r>
    </w:p>
    <w:p w14:paraId="23DF86F5" w14:textId="77777777" w:rsidR="00783927" w:rsidRDefault="00783927">
      <w:pPr>
        <w:spacing w:after="0" w:line="276" w:lineRule="auto"/>
        <w:ind w:left="0" w:right="0" w:firstLine="567"/>
        <w:rPr>
          <w:sz w:val="22"/>
        </w:rPr>
      </w:pPr>
    </w:p>
    <w:p w14:paraId="51491BC7" w14:textId="77777777" w:rsidR="00783927" w:rsidRDefault="0035186A">
      <w:pPr>
        <w:tabs>
          <w:tab w:val="left" w:pos="1701"/>
        </w:tabs>
        <w:spacing w:after="0" w:line="276" w:lineRule="auto"/>
        <w:ind w:right="0"/>
        <w:rPr>
          <w:sz w:val="22"/>
        </w:rPr>
      </w:pPr>
      <w:r>
        <w:rPr>
          <w:b/>
          <w:sz w:val="22"/>
        </w:rPr>
        <w:t xml:space="preserve">                 A) Contenidos conceptuales (saber)</w:t>
      </w:r>
      <w:r>
        <w:rPr>
          <w:sz w:val="22"/>
        </w:rPr>
        <w:t xml:space="preserve"> </w:t>
      </w:r>
    </w:p>
    <w:p w14:paraId="7CBB72A9" w14:textId="77777777" w:rsidR="00783927" w:rsidRDefault="0035186A">
      <w:pPr>
        <w:tabs>
          <w:tab w:val="left" w:pos="1701"/>
        </w:tabs>
        <w:spacing w:after="0" w:line="276" w:lineRule="auto"/>
        <w:ind w:right="0"/>
        <w:rPr>
          <w:sz w:val="22"/>
        </w:rPr>
      </w:pPr>
      <w:r>
        <w:rPr>
          <w:sz w:val="22"/>
        </w:rPr>
        <w:t xml:space="preserve">                       Estos contenidos se refieren a tres categorías bien definidas: </w:t>
      </w:r>
    </w:p>
    <w:p w14:paraId="3E2AC7A3" w14:textId="77777777" w:rsidR="00783927" w:rsidRDefault="0035186A">
      <w:pPr>
        <w:numPr>
          <w:ilvl w:val="4"/>
          <w:numId w:val="46"/>
        </w:numPr>
        <w:spacing w:after="0" w:line="276" w:lineRule="auto"/>
        <w:ind w:left="1985" w:right="0" w:hanging="360"/>
        <w:rPr>
          <w:sz w:val="22"/>
        </w:rPr>
      </w:pPr>
      <w:r>
        <w:rPr>
          <w:sz w:val="22"/>
        </w:rPr>
        <w:t>Hechos:</w:t>
      </w:r>
      <w:r>
        <w:rPr>
          <w:i/>
          <w:sz w:val="22"/>
        </w:rPr>
        <w:t xml:space="preserve"> </w:t>
      </w:r>
      <w:r>
        <w:rPr>
          <w:sz w:val="22"/>
        </w:rPr>
        <w:t xml:space="preserve">Son eventos que acontecieron en el devenir de la historia, como ejemplo podemos citar: la rebelión de Túpac Amaru II, el derribamiento del muro de Berlín, etc. </w:t>
      </w:r>
    </w:p>
    <w:p w14:paraId="0A399701" w14:textId="77777777" w:rsidR="00783927" w:rsidRDefault="0035186A">
      <w:pPr>
        <w:numPr>
          <w:ilvl w:val="4"/>
          <w:numId w:val="46"/>
        </w:numPr>
        <w:spacing w:after="0" w:line="276" w:lineRule="auto"/>
        <w:ind w:left="1985" w:right="0" w:hanging="360"/>
        <w:rPr>
          <w:sz w:val="22"/>
        </w:rPr>
      </w:pPr>
      <w:r>
        <w:rPr>
          <w:sz w:val="22"/>
        </w:rPr>
        <w:t>Datos:</w:t>
      </w:r>
      <w:r>
        <w:rPr>
          <w:i/>
          <w:sz w:val="22"/>
        </w:rPr>
        <w:t xml:space="preserve"> </w:t>
      </w:r>
      <w:r>
        <w:rPr>
          <w:sz w:val="22"/>
        </w:rPr>
        <w:t xml:space="preserve">Son informaciones concisas, precisas, sin ambages. Ejm: el nombre del primer astronauta que pisó la luna, el nombre del presidente actual de Uruguay, las fechas de ciertos eventos, etc. </w:t>
      </w:r>
    </w:p>
    <w:p w14:paraId="5E62AC39" w14:textId="77777777" w:rsidR="00783927" w:rsidRDefault="0035186A">
      <w:pPr>
        <w:numPr>
          <w:ilvl w:val="4"/>
          <w:numId w:val="46"/>
        </w:numPr>
        <w:spacing w:after="0" w:line="276" w:lineRule="auto"/>
        <w:ind w:left="1985" w:right="0" w:hanging="360"/>
        <w:rPr>
          <w:sz w:val="22"/>
        </w:rPr>
      </w:pPr>
      <w:r>
        <w:rPr>
          <w:sz w:val="22"/>
        </w:rPr>
        <w:t>Conceptos:</w:t>
      </w:r>
      <w:r>
        <w:rPr>
          <w:i/>
          <w:sz w:val="22"/>
        </w:rPr>
        <w:t xml:space="preserve"> </w:t>
      </w:r>
      <w:r>
        <w:rPr>
          <w:sz w:val="22"/>
        </w:rPr>
        <w:t xml:space="preserve">Son las nociones o ideas que tenemos de algún acontecimiento que es cualquier evento que sucede o puede provocarse, y de un objeto que es cualquier cosa que existe y que se puede observar. </w:t>
      </w:r>
    </w:p>
    <w:p w14:paraId="0A75DCA7" w14:textId="77777777" w:rsidR="00783927" w:rsidRDefault="0035186A">
      <w:pPr>
        <w:spacing w:after="0" w:line="276" w:lineRule="auto"/>
        <w:ind w:left="1494" w:right="0" w:hanging="76"/>
        <w:contextualSpacing/>
        <w:jc w:val="left"/>
        <w:rPr>
          <w:rFonts w:eastAsia="Times New Roman"/>
          <w:color w:val="auto"/>
          <w:sz w:val="22"/>
        </w:rPr>
      </w:pPr>
      <w:r>
        <w:rPr>
          <w:rFonts w:eastAsia="Times New Roman"/>
          <w:b/>
          <w:color w:val="auto"/>
          <w:sz w:val="22"/>
        </w:rPr>
        <w:t>B) Contenidos procedimentales (saber hacer</w:t>
      </w:r>
      <w:r>
        <w:rPr>
          <w:rFonts w:eastAsia="Times New Roman"/>
          <w:b/>
          <w:i/>
          <w:color w:val="auto"/>
          <w:sz w:val="22"/>
        </w:rPr>
        <w:t xml:space="preserve">) </w:t>
      </w:r>
    </w:p>
    <w:p w14:paraId="669EB341" w14:textId="77777777" w:rsidR="00783927" w:rsidRDefault="0035186A">
      <w:pPr>
        <w:numPr>
          <w:ilvl w:val="4"/>
          <w:numId w:val="46"/>
        </w:numPr>
        <w:spacing w:after="0" w:line="276" w:lineRule="auto"/>
        <w:ind w:left="1985" w:right="0"/>
        <w:rPr>
          <w:sz w:val="22"/>
        </w:rPr>
      </w:pPr>
      <w:r>
        <w:rPr>
          <w:sz w:val="22"/>
        </w:rPr>
        <w:t xml:space="preserve"> Se consideran dentro de los contenidos procedimentales a las acciones, modos de actuar y de afrontar, plantear y resolver problemas. Estos contenidos, hacen referencia a los saberes “saber cómo hacer” y “saber hacer”. Ejemplo: recopilación y sistematización de datos; uso adecuado de instrumentos de laboratorio; formas de ejecutar ejercicios de educación física, etc., es la forma de transmitir el conocimiento aplicado en la educación, la manera de dar enfoque a lo aprendido. </w:t>
      </w:r>
    </w:p>
    <w:p w14:paraId="714FB47B" w14:textId="77777777" w:rsidR="00783927" w:rsidRDefault="0035186A">
      <w:pPr>
        <w:numPr>
          <w:ilvl w:val="4"/>
          <w:numId w:val="46"/>
        </w:numPr>
        <w:spacing w:after="0" w:line="276" w:lineRule="auto"/>
        <w:ind w:left="1985" w:right="0" w:hanging="360"/>
        <w:rPr>
          <w:sz w:val="22"/>
        </w:rPr>
      </w:pPr>
      <w:r>
        <w:rPr>
          <w:sz w:val="22"/>
        </w:rPr>
        <w:t xml:space="preserve">Desarrollar los diferentes roles de aprendizaje continuo permite al alumno llevar una secuencia de sus capacidades y aptitudes por ello el comentario de los profesores y la orientación de los mismos permitirá al alumno despertar su entusiasmo por ampliar su conocimiento permitiendo abrir puertas ante muchas empresas que requieren de toda disciplina. </w:t>
      </w:r>
    </w:p>
    <w:p w14:paraId="19CBB3CB" w14:textId="77777777" w:rsidR="00783927" w:rsidRDefault="0035186A">
      <w:pPr>
        <w:spacing w:after="0" w:line="276" w:lineRule="auto"/>
        <w:ind w:left="1494" w:right="0" w:hanging="76"/>
        <w:contextualSpacing/>
        <w:jc w:val="left"/>
        <w:rPr>
          <w:rFonts w:eastAsia="Times New Roman"/>
          <w:color w:val="auto"/>
          <w:sz w:val="22"/>
        </w:rPr>
      </w:pPr>
      <w:r>
        <w:rPr>
          <w:rFonts w:eastAsia="Times New Roman"/>
          <w:b/>
          <w:color w:val="auto"/>
          <w:sz w:val="22"/>
        </w:rPr>
        <w:lastRenderedPageBreak/>
        <w:t>C)</w:t>
      </w:r>
      <w:r>
        <w:rPr>
          <w:rFonts w:eastAsia="Times New Roman"/>
          <w:b/>
          <w:i/>
          <w:color w:val="auto"/>
          <w:sz w:val="22"/>
        </w:rPr>
        <w:t xml:space="preserve"> </w:t>
      </w:r>
      <w:r>
        <w:rPr>
          <w:rFonts w:eastAsia="Times New Roman"/>
          <w:b/>
          <w:color w:val="auto"/>
          <w:sz w:val="22"/>
        </w:rPr>
        <w:t>Contenidos actitudinales (ser)</w:t>
      </w:r>
      <w:r>
        <w:rPr>
          <w:rFonts w:eastAsia="Times New Roman"/>
          <w:color w:val="auto"/>
          <w:sz w:val="22"/>
        </w:rPr>
        <w:t xml:space="preserve"> </w:t>
      </w:r>
    </w:p>
    <w:p w14:paraId="36BD35CF" w14:textId="77777777" w:rsidR="00783927" w:rsidRDefault="0035186A">
      <w:pPr>
        <w:spacing w:after="0" w:line="276" w:lineRule="auto"/>
        <w:ind w:left="1701" w:right="0" w:hanging="1707"/>
        <w:rPr>
          <w:sz w:val="22"/>
        </w:rPr>
      </w:pPr>
      <w:r>
        <w:rPr>
          <w:sz w:val="22"/>
        </w:rPr>
        <w:t xml:space="preserve">                             Estos contenidos hacen referencia a valores que forman parte de los componentes cognitivos (como creencias, supersticiones, conocimientos); de los contenidos afectivos (sentimiento, amor, lealtad, solidaridad, etc.) y componentes de comportamiento que se pueden observar en su interrelación con sus pares. Son importantes porque guían el aprendizaje de los otros contenidos y posibilitan la incorporación de los valores en el estudiante, con lo que arribaremos, finalmente, a su formación integral. </w:t>
      </w:r>
    </w:p>
    <w:p w14:paraId="13C60F7B" w14:textId="77777777" w:rsidR="00783927" w:rsidRDefault="00783927">
      <w:pPr>
        <w:spacing w:after="0" w:line="276" w:lineRule="auto"/>
        <w:ind w:left="1701" w:right="0" w:hanging="1707"/>
        <w:rPr>
          <w:sz w:val="22"/>
        </w:rPr>
      </w:pPr>
    </w:p>
    <w:p w14:paraId="304CADE3" w14:textId="77777777" w:rsidR="00783927" w:rsidRDefault="0035186A">
      <w:pPr>
        <w:numPr>
          <w:ilvl w:val="4"/>
          <w:numId w:val="46"/>
        </w:numPr>
        <w:spacing w:after="0" w:line="276" w:lineRule="auto"/>
        <w:ind w:left="1985" w:right="0" w:hanging="360"/>
        <w:rPr>
          <w:sz w:val="22"/>
        </w:rPr>
      </w:pPr>
      <w:r>
        <w:rPr>
          <w:b/>
          <w:sz w:val="22"/>
        </w:rPr>
        <w:t>Valores:</w:t>
      </w:r>
      <w:r>
        <w:rPr>
          <w:i/>
          <w:sz w:val="22"/>
        </w:rPr>
        <w:t xml:space="preserve"> </w:t>
      </w:r>
      <w:r>
        <w:rPr>
          <w:sz w:val="22"/>
        </w:rPr>
        <w:t xml:space="preserve">Son principios o conceptos éticos que nos permiten inferir un juicio sobre las conductas y su sentido. Son valores por ejemplo: la solidaridad, la libertad, la responsabilidad, la veracidad, etc. </w:t>
      </w:r>
    </w:p>
    <w:p w14:paraId="08B7ACE4" w14:textId="77777777" w:rsidR="00783927" w:rsidRDefault="00783927">
      <w:pPr>
        <w:spacing w:after="0" w:line="276" w:lineRule="auto"/>
        <w:ind w:left="1985" w:right="0" w:firstLine="0"/>
        <w:rPr>
          <w:b/>
          <w:sz w:val="22"/>
        </w:rPr>
      </w:pPr>
    </w:p>
    <w:p w14:paraId="09706EFD" w14:textId="77777777" w:rsidR="00783927" w:rsidRDefault="00783927">
      <w:pPr>
        <w:spacing w:after="0" w:line="276" w:lineRule="auto"/>
        <w:ind w:left="1985" w:right="0" w:firstLine="0"/>
        <w:rPr>
          <w:sz w:val="22"/>
        </w:rPr>
      </w:pPr>
    </w:p>
    <w:p w14:paraId="395E9051" w14:textId="77777777" w:rsidR="00783927" w:rsidRDefault="0035186A">
      <w:pPr>
        <w:numPr>
          <w:ilvl w:val="4"/>
          <w:numId w:val="46"/>
        </w:numPr>
        <w:spacing w:after="0" w:line="276" w:lineRule="auto"/>
        <w:ind w:left="1985" w:right="0" w:hanging="360"/>
        <w:rPr>
          <w:sz w:val="22"/>
        </w:rPr>
      </w:pPr>
      <w:r>
        <w:rPr>
          <w:b/>
          <w:sz w:val="22"/>
        </w:rPr>
        <w:t>Actitudes:</w:t>
      </w:r>
      <w:r>
        <w:rPr>
          <w:i/>
          <w:sz w:val="22"/>
        </w:rPr>
        <w:t xml:space="preserve"> </w:t>
      </w:r>
      <w:r>
        <w:rPr>
          <w:sz w:val="22"/>
        </w:rPr>
        <w:t xml:space="preserve">Son las tendencias a predisposiciones relativamente estables de las personas para actuar de cierta manera. Son las formas como una persona manifiesta su conducta en concordancia con los valores determinados. </w:t>
      </w:r>
    </w:p>
    <w:p w14:paraId="7BD333F0" w14:textId="77777777" w:rsidR="00783927" w:rsidRDefault="00783927">
      <w:pPr>
        <w:spacing w:after="0" w:line="276" w:lineRule="auto"/>
        <w:ind w:left="0" w:right="0" w:hanging="10"/>
        <w:jc w:val="center"/>
        <w:rPr>
          <w:sz w:val="22"/>
        </w:rPr>
      </w:pPr>
    </w:p>
    <w:p w14:paraId="707C6716" w14:textId="77777777" w:rsidR="00783927" w:rsidRDefault="0035186A">
      <w:pPr>
        <w:tabs>
          <w:tab w:val="left" w:pos="567"/>
        </w:tabs>
        <w:spacing w:after="0" w:line="276" w:lineRule="auto"/>
        <w:ind w:left="0" w:right="0" w:hanging="10"/>
        <w:rPr>
          <w:sz w:val="22"/>
        </w:rPr>
      </w:pPr>
      <w:r>
        <w:rPr>
          <w:b/>
          <w:sz w:val="22"/>
        </w:rPr>
        <w:t xml:space="preserve">          6.7.3. Característica del Currículo </w:t>
      </w:r>
    </w:p>
    <w:p w14:paraId="6F8B9C38" w14:textId="77777777" w:rsidR="00783927" w:rsidRDefault="0035186A">
      <w:pPr>
        <w:numPr>
          <w:ilvl w:val="2"/>
          <w:numId w:val="47"/>
        </w:numPr>
        <w:spacing w:after="0" w:line="276" w:lineRule="auto"/>
        <w:ind w:left="1701" w:right="0" w:hanging="360"/>
        <w:rPr>
          <w:sz w:val="22"/>
        </w:rPr>
      </w:pPr>
      <w:r>
        <w:rPr>
          <w:b/>
          <w:sz w:val="22"/>
        </w:rPr>
        <w:t>Flexible:</w:t>
      </w:r>
      <w:r>
        <w:rPr>
          <w:b/>
          <w:i/>
          <w:sz w:val="22"/>
        </w:rPr>
        <w:t xml:space="preserve"> </w:t>
      </w:r>
      <w:r>
        <w:rPr>
          <w:sz w:val="22"/>
        </w:rPr>
        <w:t xml:space="preserve">Se puede adaptar a la realidad del entorno de la Institución y de los estudiantes a los que va dirigido. </w:t>
      </w:r>
    </w:p>
    <w:p w14:paraId="59F4F978" w14:textId="77777777" w:rsidR="00783927" w:rsidRDefault="00783927">
      <w:pPr>
        <w:spacing w:after="0" w:line="276" w:lineRule="auto"/>
        <w:ind w:left="1701" w:right="0" w:firstLine="0"/>
        <w:rPr>
          <w:sz w:val="22"/>
        </w:rPr>
      </w:pPr>
    </w:p>
    <w:p w14:paraId="26134471" w14:textId="77777777" w:rsidR="00783927" w:rsidRDefault="0035186A">
      <w:pPr>
        <w:numPr>
          <w:ilvl w:val="2"/>
          <w:numId w:val="47"/>
        </w:numPr>
        <w:spacing w:after="0" w:line="276" w:lineRule="auto"/>
        <w:ind w:left="1701" w:right="0" w:hanging="360"/>
        <w:rPr>
          <w:sz w:val="22"/>
        </w:rPr>
      </w:pPr>
      <w:r>
        <w:rPr>
          <w:b/>
          <w:sz w:val="22"/>
        </w:rPr>
        <w:t>Dinámico</w:t>
      </w:r>
      <w:r>
        <w:rPr>
          <w:b/>
          <w:i/>
          <w:sz w:val="22"/>
        </w:rPr>
        <w:t xml:space="preserve">:  </w:t>
      </w:r>
      <w:r>
        <w:rPr>
          <w:sz w:val="22"/>
        </w:rPr>
        <w:t xml:space="preserve">Supone  la  actualización  permanente  de  los  perfiles  acorde  al  mercado laboral. </w:t>
      </w:r>
    </w:p>
    <w:p w14:paraId="4C356057" w14:textId="77777777" w:rsidR="00783927" w:rsidRDefault="00783927">
      <w:pPr>
        <w:spacing w:after="0" w:line="276" w:lineRule="auto"/>
        <w:ind w:left="0" w:right="0" w:firstLine="0"/>
        <w:rPr>
          <w:sz w:val="22"/>
        </w:rPr>
      </w:pPr>
    </w:p>
    <w:p w14:paraId="36BDD9C6" w14:textId="77777777" w:rsidR="00783927" w:rsidRDefault="0035186A">
      <w:pPr>
        <w:numPr>
          <w:ilvl w:val="2"/>
          <w:numId w:val="47"/>
        </w:numPr>
        <w:spacing w:after="0" w:line="276" w:lineRule="auto"/>
        <w:ind w:left="1701" w:right="0" w:hanging="360"/>
        <w:rPr>
          <w:sz w:val="22"/>
        </w:rPr>
      </w:pPr>
      <w:r>
        <w:rPr>
          <w:b/>
          <w:sz w:val="22"/>
        </w:rPr>
        <w:t>Integral</w:t>
      </w:r>
      <w:r>
        <w:rPr>
          <w:b/>
          <w:i/>
          <w:sz w:val="22"/>
        </w:rPr>
        <w:t xml:space="preserve">: </w:t>
      </w:r>
      <w:r>
        <w:rPr>
          <w:sz w:val="22"/>
        </w:rPr>
        <w:t xml:space="preserve">Articula los sujetos, los elementos y los procesos que intervienen en la acción educativa. </w:t>
      </w:r>
    </w:p>
    <w:p w14:paraId="2C58578C" w14:textId="77777777" w:rsidR="00783927" w:rsidRDefault="00783927">
      <w:pPr>
        <w:spacing w:after="0" w:line="276" w:lineRule="auto"/>
        <w:ind w:left="0" w:right="0" w:firstLine="0"/>
        <w:rPr>
          <w:sz w:val="22"/>
        </w:rPr>
      </w:pPr>
    </w:p>
    <w:p w14:paraId="54236ECC" w14:textId="77777777" w:rsidR="00783927" w:rsidRDefault="0035186A">
      <w:pPr>
        <w:numPr>
          <w:ilvl w:val="2"/>
          <w:numId w:val="47"/>
        </w:numPr>
        <w:spacing w:after="0" w:line="276" w:lineRule="auto"/>
        <w:ind w:left="1701" w:right="0" w:hanging="360"/>
        <w:rPr>
          <w:sz w:val="22"/>
        </w:rPr>
      </w:pPr>
      <w:r>
        <w:rPr>
          <w:b/>
          <w:sz w:val="22"/>
        </w:rPr>
        <w:t>Estructura modular</w:t>
      </w:r>
      <w:r>
        <w:rPr>
          <w:b/>
          <w:i/>
          <w:sz w:val="22"/>
        </w:rPr>
        <w:t xml:space="preserve">: </w:t>
      </w:r>
      <w:r>
        <w:rPr>
          <w:sz w:val="22"/>
        </w:rPr>
        <w:t>En donde los contenidos se organizan en capacidades terminales y acumulativas, denominados módulo; con salidas rápidas al mercado laboral.</w:t>
      </w:r>
    </w:p>
    <w:p w14:paraId="6E5E7940" w14:textId="77777777" w:rsidR="00783927" w:rsidRDefault="00783927">
      <w:pPr>
        <w:spacing w:after="0" w:line="276" w:lineRule="auto"/>
        <w:ind w:left="0" w:right="0" w:firstLine="0"/>
        <w:rPr>
          <w:sz w:val="22"/>
        </w:rPr>
      </w:pPr>
    </w:p>
    <w:p w14:paraId="395E70BB" w14:textId="77777777" w:rsidR="00783927" w:rsidRDefault="0035186A">
      <w:pPr>
        <w:numPr>
          <w:ilvl w:val="2"/>
          <w:numId w:val="47"/>
        </w:numPr>
        <w:spacing w:after="0" w:line="276" w:lineRule="auto"/>
        <w:ind w:left="1701" w:right="0" w:hanging="360"/>
        <w:rPr>
          <w:sz w:val="22"/>
        </w:rPr>
      </w:pPr>
      <w:r>
        <w:rPr>
          <w:b/>
          <w:sz w:val="22"/>
        </w:rPr>
        <w:t>Inclusivo</w:t>
      </w:r>
      <w:r>
        <w:rPr>
          <w:b/>
          <w:i/>
          <w:sz w:val="22"/>
        </w:rPr>
        <w:t xml:space="preserve">: </w:t>
      </w:r>
      <w:r>
        <w:rPr>
          <w:sz w:val="22"/>
        </w:rPr>
        <w:t xml:space="preserve">Existe una parte de formación común para todos los estudiantes de todas las carreras profesionales y a nivel nacional, que cursen estas enseñanzas. </w:t>
      </w:r>
    </w:p>
    <w:p w14:paraId="77177FBC" w14:textId="77777777" w:rsidR="00783927" w:rsidRDefault="0035186A">
      <w:pPr>
        <w:numPr>
          <w:ilvl w:val="2"/>
          <w:numId w:val="47"/>
        </w:numPr>
        <w:spacing w:after="0" w:line="276" w:lineRule="auto"/>
        <w:ind w:left="1701" w:right="0" w:hanging="360"/>
        <w:rPr>
          <w:sz w:val="22"/>
        </w:rPr>
      </w:pPr>
      <w:r>
        <w:rPr>
          <w:b/>
          <w:sz w:val="22"/>
        </w:rPr>
        <w:t>Atiende a la diversidad</w:t>
      </w:r>
      <w:r>
        <w:rPr>
          <w:b/>
          <w:i/>
          <w:sz w:val="22"/>
        </w:rPr>
        <w:t xml:space="preserve">: </w:t>
      </w:r>
      <w:r>
        <w:rPr>
          <w:sz w:val="22"/>
        </w:rPr>
        <w:t xml:space="preserve">Permite incluir las diferencias o señas de identidad de cada comunidad autónoma. </w:t>
      </w:r>
    </w:p>
    <w:p w14:paraId="5B8C4C47" w14:textId="77777777" w:rsidR="00783927" w:rsidRDefault="0035186A">
      <w:pPr>
        <w:numPr>
          <w:ilvl w:val="2"/>
          <w:numId w:val="47"/>
        </w:numPr>
        <w:spacing w:after="0" w:line="276" w:lineRule="auto"/>
        <w:ind w:left="1701" w:right="0" w:hanging="283"/>
        <w:rPr>
          <w:sz w:val="22"/>
        </w:rPr>
      </w:pPr>
      <w:r>
        <w:rPr>
          <w:b/>
          <w:sz w:val="22"/>
        </w:rPr>
        <w:t>Profesor  Reflexivo</w:t>
      </w:r>
      <w:r>
        <w:rPr>
          <w:b/>
          <w:i/>
          <w:sz w:val="22"/>
        </w:rPr>
        <w:t xml:space="preserve">:  </w:t>
      </w:r>
      <w:r>
        <w:rPr>
          <w:sz w:val="22"/>
        </w:rPr>
        <w:t xml:space="preserve">Un  currículo  con  las  características  anteriores,  debe  dar  como resultado la figura de un profesor reflexivo, guía y orientador. </w:t>
      </w:r>
    </w:p>
    <w:p w14:paraId="305718BC" w14:textId="77777777" w:rsidR="00783927" w:rsidRDefault="00783927">
      <w:pPr>
        <w:spacing w:after="0" w:line="276" w:lineRule="auto"/>
        <w:ind w:left="1701" w:right="0" w:firstLine="0"/>
        <w:rPr>
          <w:sz w:val="22"/>
        </w:rPr>
      </w:pPr>
    </w:p>
    <w:p w14:paraId="185CAF14" w14:textId="77777777" w:rsidR="00783927" w:rsidRDefault="0035186A">
      <w:pPr>
        <w:tabs>
          <w:tab w:val="left" w:pos="567"/>
        </w:tabs>
        <w:spacing w:after="0" w:line="276" w:lineRule="auto"/>
        <w:ind w:left="0" w:right="0" w:hanging="10"/>
        <w:rPr>
          <w:b/>
          <w:sz w:val="22"/>
        </w:rPr>
      </w:pPr>
      <w:r>
        <w:rPr>
          <w:b/>
          <w:sz w:val="22"/>
        </w:rPr>
        <w:t xml:space="preserve">          6.7.4. Componentes del Currículo </w:t>
      </w:r>
    </w:p>
    <w:p w14:paraId="36B55062" w14:textId="77777777" w:rsidR="00783927" w:rsidRDefault="00783927">
      <w:pPr>
        <w:tabs>
          <w:tab w:val="left" w:pos="567"/>
        </w:tabs>
        <w:spacing w:after="0" w:line="276" w:lineRule="auto"/>
        <w:ind w:left="0" w:right="0" w:hanging="10"/>
        <w:rPr>
          <w:sz w:val="22"/>
        </w:rPr>
      </w:pPr>
    </w:p>
    <w:p w14:paraId="64D98954" w14:textId="77777777" w:rsidR="00783927" w:rsidRDefault="0035186A">
      <w:pPr>
        <w:numPr>
          <w:ilvl w:val="4"/>
          <w:numId w:val="48"/>
        </w:numPr>
        <w:tabs>
          <w:tab w:val="left" w:pos="1701"/>
          <w:tab w:val="left" w:pos="2127"/>
        </w:tabs>
        <w:spacing w:after="0" w:line="276" w:lineRule="auto"/>
        <w:ind w:left="1418" w:right="0" w:firstLine="0"/>
        <w:rPr>
          <w:sz w:val="22"/>
        </w:rPr>
      </w:pPr>
      <w:r>
        <w:rPr>
          <w:b/>
          <w:sz w:val="22"/>
        </w:rPr>
        <w:t>Formación transversal</w:t>
      </w:r>
      <w:r>
        <w:rPr>
          <w:sz w:val="22"/>
        </w:rPr>
        <w:t xml:space="preserve"> </w:t>
      </w:r>
    </w:p>
    <w:p w14:paraId="08765188" w14:textId="77777777" w:rsidR="00783927" w:rsidRDefault="0035186A">
      <w:pPr>
        <w:spacing w:after="0" w:line="276" w:lineRule="auto"/>
        <w:ind w:left="1701" w:right="0" w:hanging="2134"/>
        <w:rPr>
          <w:sz w:val="22"/>
        </w:rPr>
      </w:pPr>
      <w:r>
        <w:rPr>
          <w:sz w:val="22"/>
        </w:rPr>
        <w:lastRenderedPageBreak/>
        <w:t xml:space="preserve">                                    Para desarrollar las competencias genéricas, práctica de valores, así como propiciar la práctica del asertividad, proactividad. Están formulados a través de los contenidos transversales, tiene la intención de fortalecer los valores con contenidos culturales válidos y pertinentes a las necesidades a las que se quiere responder. Involucran a todas las áreas y espacios de la comunidad educativa y están presentes, como marco orientador; así, convierte a los actores de la educación en verdaderos promotores sociales, asumiendo responsabilidades individuales o en pequeños grupos, para todas las actividades. </w:t>
      </w:r>
    </w:p>
    <w:p w14:paraId="3E22851B" w14:textId="77777777" w:rsidR="00783927" w:rsidRDefault="00783927">
      <w:pPr>
        <w:spacing w:after="0" w:line="276" w:lineRule="auto"/>
        <w:ind w:left="1701" w:right="0" w:hanging="2134"/>
        <w:rPr>
          <w:sz w:val="22"/>
        </w:rPr>
      </w:pPr>
    </w:p>
    <w:p w14:paraId="4D592736" w14:textId="77777777" w:rsidR="00783927" w:rsidRDefault="0035186A">
      <w:pPr>
        <w:numPr>
          <w:ilvl w:val="4"/>
          <w:numId w:val="48"/>
        </w:numPr>
        <w:tabs>
          <w:tab w:val="left" w:pos="1701"/>
          <w:tab w:val="left" w:pos="2127"/>
          <w:tab w:val="left" w:pos="3969"/>
        </w:tabs>
        <w:spacing w:after="0" w:line="276" w:lineRule="auto"/>
        <w:ind w:left="1418" w:right="0" w:firstLine="0"/>
        <w:rPr>
          <w:sz w:val="22"/>
        </w:rPr>
      </w:pPr>
      <w:r>
        <w:rPr>
          <w:b/>
          <w:sz w:val="22"/>
        </w:rPr>
        <w:t>Formación específica</w:t>
      </w:r>
      <w:r>
        <w:rPr>
          <w:sz w:val="22"/>
        </w:rPr>
        <w:t xml:space="preserve"> </w:t>
      </w:r>
    </w:p>
    <w:p w14:paraId="70422A9D" w14:textId="77777777" w:rsidR="00783927" w:rsidRDefault="0035186A">
      <w:pPr>
        <w:spacing w:after="0" w:line="276" w:lineRule="auto"/>
        <w:ind w:left="1701" w:right="0" w:firstLine="0"/>
        <w:rPr>
          <w:sz w:val="22"/>
        </w:rPr>
      </w:pPr>
      <w:r>
        <w:rPr>
          <w:sz w:val="22"/>
        </w:rPr>
        <w:t xml:space="preserve">Constituido por conjunto de procedimientos, conocimientos científicos y tecnológicos propios de cada carrera y que están determinados por el Diseño Curricular Básico (DCB) correspondiente a cada carrera profesional técnica. </w:t>
      </w:r>
    </w:p>
    <w:p w14:paraId="3569CDBC" w14:textId="77777777" w:rsidR="00783927" w:rsidRDefault="00783927">
      <w:pPr>
        <w:spacing w:after="0" w:line="276" w:lineRule="auto"/>
        <w:ind w:left="1701" w:right="0" w:firstLine="0"/>
        <w:rPr>
          <w:sz w:val="22"/>
        </w:rPr>
      </w:pPr>
    </w:p>
    <w:p w14:paraId="37067326" w14:textId="77777777" w:rsidR="00783927" w:rsidRDefault="0035186A">
      <w:pPr>
        <w:numPr>
          <w:ilvl w:val="4"/>
          <w:numId w:val="48"/>
        </w:numPr>
        <w:spacing w:after="0" w:line="276" w:lineRule="auto"/>
        <w:ind w:left="1701" w:right="0" w:hanging="283"/>
        <w:rPr>
          <w:sz w:val="22"/>
        </w:rPr>
      </w:pPr>
      <w:r>
        <w:rPr>
          <w:b/>
          <w:sz w:val="22"/>
        </w:rPr>
        <w:t>Consejería</w:t>
      </w:r>
      <w:r>
        <w:rPr>
          <w:sz w:val="22"/>
        </w:rPr>
        <w:t xml:space="preserve"> </w:t>
      </w:r>
    </w:p>
    <w:p w14:paraId="0D7C4815" w14:textId="77777777" w:rsidR="00783927" w:rsidRDefault="0035186A">
      <w:pPr>
        <w:spacing w:after="0" w:line="276" w:lineRule="auto"/>
        <w:ind w:left="1701" w:right="0" w:hanging="283"/>
        <w:rPr>
          <w:sz w:val="22"/>
        </w:rPr>
      </w:pPr>
      <w:r>
        <w:rPr>
          <w:sz w:val="22"/>
        </w:rPr>
        <w:t xml:space="preserve">     Es una estrategia de ayuda que parte de la premisa que todo ser humano pertenece a una familia,  a  una  comunidad,  a  una  sociedad  y  a  una  cultura  universal  donde  los intercambios e interacciones son de naturaleza mutua y recíproca. La consejería realizada por los docentes son los responsables de realizar acciones de acompañamiento y orientación a los estudiantes.</w:t>
      </w:r>
    </w:p>
    <w:p w14:paraId="73E607D8" w14:textId="77777777" w:rsidR="00783927" w:rsidRDefault="0035186A">
      <w:pPr>
        <w:spacing w:after="0" w:line="276" w:lineRule="auto"/>
        <w:ind w:left="1701" w:right="0" w:hanging="283"/>
        <w:rPr>
          <w:sz w:val="22"/>
        </w:rPr>
      </w:pPr>
      <w:r>
        <w:rPr>
          <w:sz w:val="22"/>
        </w:rPr>
        <w:t xml:space="preserve"> </w:t>
      </w:r>
    </w:p>
    <w:p w14:paraId="5AC7EED7" w14:textId="77777777" w:rsidR="00783927" w:rsidRDefault="0035186A">
      <w:pPr>
        <w:numPr>
          <w:ilvl w:val="4"/>
          <w:numId w:val="48"/>
        </w:numPr>
        <w:spacing w:after="0" w:line="276" w:lineRule="auto"/>
        <w:ind w:left="1701" w:right="0" w:hanging="283"/>
        <w:rPr>
          <w:sz w:val="22"/>
        </w:rPr>
      </w:pPr>
      <w:r>
        <w:rPr>
          <w:b/>
          <w:sz w:val="22"/>
        </w:rPr>
        <w:t>Las Experiencias Formativas en Situación Real del Trabajo y/o Práctica Pre-Profesional</w:t>
      </w:r>
      <w:r>
        <w:rPr>
          <w:sz w:val="22"/>
        </w:rPr>
        <w:t xml:space="preserve"> </w:t>
      </w:r>
    </w:p>
    <w:p w14:paraId="4322943C" w14:textId="77777777" w:rsidR="00783927" w:rsidRDefault="0035186A">
      <w:pPr>
        <w:spacing w:after="0" w:line="276" w:lineRule="auto"/>
        <w:ind w:left="1701" w:right="0" w:hanging="283"/>
        <w:rPr>
          <w:sz w:val="22"/>
        </w:rPr>
      </w:pPr>
      <w:r>
        <w:rPr>
          <w:sz w:val="22"/>
        </w:rPr>
        <w:t xml:space="preserve">     Son acciones que permiten al estudiante desarrolla habilidades técnicas profesionales, sociales y personales relacionados al ámbito laboral, permitiendo al estudiante consolidar lo aprendido en aula en situaciones reales de trabajo, ejecutando funciones, desde las simples hasta las más complejas, aplicando los distintos conocimientos y teorías desarrollados   en   los   módulos,   su   realización   constituye   un   requisito   para   las certificaciones modulares y la Titulación. </w:t>
      </w:r>
    </w:p>
    <w:p w14:paraId="209D8B61" w14:textId="77777777" w:rsidR="00783927" w:rsidRDefault="00783927">
      <w:pPr>
        <w:spacing w:after="0" w:line="276" w:lineRule="auto"/>
        <w:ind w:left="1701" w:right="0" w:hanging="283"/>
        <w:rPr>
          <w:sz w:val="22"/>
        </w:rPr>
      </w:pPr>
    </w:p>
    <w:p w14:paraId="56F8C9F3" w14:textId="77777777" w:rsidR="00783927" w:rsidRDefault="0035186A">
      <w:pPr>
        <w:keepNext/>
        <w:keepLines/>
        <w:spacing w:after="113" w:line="246" w:lineRule="auto"/>
        <w:ind w:left="709" w:right="-15" w:hanging="724"/>
        <w:outlineLvl w:val="1"/>
        <w:rPr>
          <w:b/>
          <w:sz w:val="22"/>
          <w:lang w:val="es-ES"/>
        </w:rPr>
      </w:pPr>
      <w:r>
        <w:rPr>
          <w:b/>
          <w:sz w:val="22"/>
        </w:rPr>
        <w:t xml:space="preserve">6.8. </w:t>
      </w:r>
      <w:r>
        <w:rPr>
          <w:b/>
          <w:sz w:val="22"/>
          <w:lang w:val="es-ES"/>
        </w:rPr>
        <w:t xml:space="preserve">PLAN DE ESTUDIO ACTUAL DEL IESTP - CONTAMANA EN EL NUEVO DISEÑO CURRICULAR BÁSICO (NDCB 2022-2024). </w:t>
      </w:r>
    </w:p>
    <w:p w14:paraId="21685495" w14:textId="77777777" w:rsidR="00783927" w:rsidRDefault="0035186A">
      <w:pPr>
        <w:spacing w:after="0" w:line="240" w:lineRule="auto"/>
        <w:ind w:left="567" w:right="0" w:hanging="567"/>
        <w:rPr>
          <w:sz w:val="22"/>
        </w:rPr>
      </w:pPr>
      <w:r>
        <w:rPr>
          <w:rFonts w:eastAsia="Calibri"/>
          <w:color w:val="auto"/>
          <w:sz w:val="22"/>
        </w:rPr>
        <w:t xml:space="preserve">          </w:t>
      </w:r>
      <w:r>
        <w:rPr>
          <w:color w:val="auto"/>
          <w:sz w:val="22"/>
        </w:rPr>
        <w:t>El Plan de Estudio que actualmente se está desarrollando permite organizar los contenidos de cada una de las carreras profesionales. La duración de los estudios en el IESTP-C se desarrolla en seis semestres académicos</w:t>
      </w:r>
      <w:r>
        <w:rPr>
          <w:sz w:val="22"/>
        </w:rPr>
        <w:t>, cada semestre tiene una duración mínima de 18 semanas con un total promedio de 3240 horas, destinando 17 semanas para el período de ejecución y 1 semana para el proceso de nivelación y evaluación del trabajo educativo.</w:t>
      </w:r>
    </w:p>
    <w:p w14:paraId="3A81A1C9" w14:textId="77777777" w:rsidR="00783927" w:rsidRDefault="00783927">
      <w:pPr>
        <w:spacing w:after="0" w:line="240" w:lineRule="auto"/>
        <w:ind w:left="567" w:right="0" w:hanging="567"/>
        <w:rPr>
          <w:sz w:val="22"/>
        </w:rPr>
      </w:pPr>
    </w:p>
    <w:p w14:paraId="1A2864B4" w14:textId="77777777" w:rsidR="00783927" w:rsidRDefault="00783927">
      <w:pPr>
        <w:spacing w:after="0" w:line="240" w:lineRule="auto"/>
        <w:ind w:left="567" w:right="0" w:hanging="567"/>
        <w:rPr>
          <w:sz w:val="22"/>
        </w:rPr>
      </w:pPr>
    </w:p>
    <w:p w14:paraId="1AAC0836" w14:textId="77777777" w:rsidR="00783927" w:rsidRDefault="0035186A">
      <w:pPr>
        <w:tabs>
          <w:tab w:val="left" w:pos="1418"/>
        </w:tabs>
        <w:spacing w:after="0" w:line="240" w:lineRule="auto"/>
        <w:ind w:left="567" w:right="0" w:hanging="567"/>
        <w:rPr>
          <w:b/>
          <w:sz w:val="22"/>
        </w:rPr>
      </w:pPr>
      <w:r>
        <w:rPr>
          <w:sz w:val="22"/>
        </w:rPr>
        <w:t xml:space="preserve">          </w:t>
      </w:r>
      <w:r>
        <w:rPr>
          <w:b/>
          <w:sz w:val="22"/>
        </w:rPr>
        <w:t>Itinerarios Formativos por Carreras</w:t>
      </w:r>
    </w:p>
    <w:p w14:paraId="54C3C9A5" w14:textId="77777777" w:rsidR="00783927" w:rsidRDefault="0035186A">
      <w:pPr>
        <w:spacing w:after="0" w:line="240" w:lineRule="auto"/>
        <w:ind w:left="1843" w:right="0" w:hanging="1843"/>
        <w:rPr>
          <w:b/>
          <w:sz w:val="22"/>
        </w:rPr>
      </w:pPr>
      <w:r>
        <w:rPr>
          <w:b/>
          <w:sz w:val="22"/>
        </w:rPr>
        <w:t xml:space="preserve">                       A) Itinerario Formativo de la Carrera Profesional de Producción    Agropecuaria </w:t>
      </w:r>
    </w:p>
    <w:p w14:paraId="761BAA76" w14:textId="77777777" w:rsidR="00783927" w:rsidRDefault="0035186A">
      <w:pPr>
        <w:spacing w:after="0" w:line="240" w:lineRule="auto"/>
        <w:ind w:left="1843" w:right="0" w:hanging="1843"/>
        <w:rPr>
          <w:sz w:val="22"/>
        </w:rPr>
      </w:pPr>
      <w:r>
        <w:rPr>
          <w:b/>
          <w:sz w:val="22"/>
        </w:rPr>
        <w:lastRenderedPageBreak/>
        <w:t xml:space="preserve">                              </w:t>
      </w:r>
      <w:r>
        <w:rPr>
          <w:sz w:val="22"/>
        </w:rPr>
        <w:t>(Anexo 01)</w:t>
      </w:r>
    </w:p>
    <w:p w14:paraId="1E6763CF" w14:textId="77777777" w:rsidR="00783927" w:rsidRDefault="00783927">
      <w:pPr>
        <w:spacing w:after="0" w:line="240" w:lineRule="auto"/>
        <w:ind w:left="1843" w:right="0" w:hanging="1843"/>
        <w:rPr>
          <w:sz w:val="22"/>
        </w:rPr>
      </w:pPr>
    </w:p>
    <w:p w14:paraId="7F6CC83F" w14:textId="77777777" w:rsidR="00783927" w:rsidRDefault="0035186A">
      <w:pPr>
        <w:spacing w:after="0" w:line="240" w:lineRule="auto"/>
        <w:ind w:left="1843" w:right="0" w:hanging="567"/>
        <w:rPr>
          <w:sz w:val="22"/>
        </w:rPr>
      </w:pPr>
      <w:r>
        <w:rPr>
          <w:b/>
          <w:sz w:val="22"/>
        </w:rPr>
        <w:t xml:space="preserve">  B) Itinerario Formativo de la Carrera Profesional de Enfermería Técnica </w:t>
      </w:r>
      <w:r>
        <w:rPr>
          <w:sz w:val="22"/>
        </w:rPr>
        <w:t>(Anexo 02)</w:t>
      </w:r>
    </w:p>
    <w:p w14:paraId="0B4B271B" w14:textId="77777777" w:rsidR="00783927" w:rsidRDefault="00783927">
      <w:pPr>
        <w:spacing w:after="0" w:line="240" w:lineRule="auto"/>
        <w:ind w:left="567" w:right="0" w:hanging="567"/>
        <w:jc w:val="left"/>
        <w:rPr>
          <w:b/>
          <w:sz w:val="22"/>
        </w:rPr>
      </w:pPr>
    </w:p>
    <w:p w14:paraId="5D27E0FE" w14:textId="77777777" w:rsidR="00783927" w:rsidRDefault="0035186A">
      <w:pPr>
        <w:numPr>
          <w:ilvl w:val="0"/>
          <w:numId w:val="42"/>
        </w:numPr>
        <w:tabs>
          <w:tab w:val="left" w:pos="1843"/>
        </w:tabs>
        <w:spacing w:after="0" w:line="240" w:lineRule="auto"/>
        <w:ind w:right="0" w:hanging="76"/>
        <w:contextualSpacing/>
        <w:jc w:val="left"/>
        <w:rPr>
          <w:rFonts w:eastAsia="Times New Roman"/>
          <w:b/>
          <w:color w:val="auto"/>
          <w:sz w:val="22"/>
        </w:rPr>
      </w:pPr>
      <w:r>
        <w:rPr>
          <w:rFonts w:eastAsia="Times New Roman"/>
          <w:b/>
          <w:color w:val="auto"/>
          <w:sz w:val="22"/>
        </w:rPr>
        <w:t>Itinerario Formativo de la Carrera Profesional de Contabilidad</w:t>
      </w:r>
    </w:p>
    <w:p w14:paraId="5DEF543A" w14:textId="77777777" w:rsidR="00783927" w:rsidRDefault="0035186A">
      <w:pPr>
        <w:spacing w:after="0" w:line="240" w:lineRule="auto"/>
        <w:ind w:left="1494" w:right="0" w:firstLine="0"/>
        <w:contextualSpacing/>
        <w:jc w:val="left"/>
        <w:rPr>
          <w:rFonts w:eastAsia="Times New Roman"/>
          <w:color w:val="auto"/>
          <w:sz w:val="22"/>
        </w:rPr>
      </w:pPr>
      <w:r>
        <w:rPr>
          <w:rFonts w:eastAsia="Times New Roman"/>
          <w:color w:val="auto"/>
          <w:sz w:val="22"/>
        </w:rPr>
        <w:t xml:space="preserve">      (Anexo 03)</w:t>
      </w:r>
    </w:p>
    <w:p w14:paraId="417F1AC0" w14:textId="77777777" w:rsidR="00783927" w:rsidRDefault="00783927">
      <w:pPr>
        <w:spacing w:after="0" w:line="240" w:lineRule="auto"/>
        <w:ind w:left="567" w:right="0" w:hanging="567"/>
        <w:jc w:val="left"/>
        <w:rPr>
          <w:b/>
          <w:sz w:val="22"/>
        </w:rPr>
      </w:pPr>
    </w:p>
    <w:p w14:paraId="4431FDE2" w14:textId="77777777" w:rsidR="00783927" w:rsidRDefault="00783927">
      <w:pPr>
        <w:spacing w:after="0" w:line="240" w:lineRule="auto"/>
        <w:ind w:left="1843" w:right="0" w:hanging="1843"/>
        <w:rPr>
          <w:b/>
          <w:sz w:val="22"/>
        </w:rPr>
      </w:pPr>
    </w:p>
    <w:p w14:paraId="4CE5A18A" w14:textId="77777777" w:rsidR="00783927" w:rsidRDefault="0035186A">
      <w:pPr>
        <w:spacing w:after="0" w:line="276" w:lineRule="auto"/>
        <w:ind w:left="426" w:right="0" w:hanging="426"/>
        <w:rPr>
          <w:b/>
          <w:sz w:val="22"/>
        </w:rPr>
      </w:pPr>
      <w:r>
        <w:rPr>
          <w:b/>
          <w:sz w:val="22"/>
        </w:rPr>
        <w:t>6.9. PROGRAMA Y NUEVOS PLANES DE ESTUDIOS DEL IESTP - CONTAMANA EN BASE A LEY N° 30512 Y A LOS LINEAMIENTOS ACADÉMICOS GENERALES DE LA EDUCACIÓN SUPERIOR TECNOLÓGICA A PARTIR DEL AÑO 2019</w:t>
      </w:r>
    </w:p>
    <w:p w14:paraId="20730E31" w14:textId="77777777" w:rsidR="00783927" w:rsidRDefault="0035186A">
      <w:pPr>
        <w:spacing w:after="0" w:line="276" w:lineRule="auto"/>
        <w:ind w:left="0" w:right="0" w:firstLine="0"/>
        <w:rPr>
          <w:sz w:val="22"/>
        </w:rPr>
      </w:pPr>
      <w:r>
        <w:rPr>
          <w:sz w:val="22"/>
        </w:rPr>
        <w:t xml:space="preserve"> </w:t>
      </w:r>
    </w:p>
    <w:p w14:paraId="78F42638"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COMPONENTES CURRICULARES </w:t>
      </w:r>
    </w:p>
    <w:p w14:paraId="496B29EE" w14:textId="77777777" w:rsidR="00783927" w:rsidRDefault="0035186A">
      <w:pPr>
        <w:tabs>
          <w:tab w:val="left" w:pos="567"/>
          <w:tab w:val="left" w:pos="1418"/>
        </w:tabs>
        <w:spacing w:after="0" w:line="276" w:lineRule="auto"/>
        <w:ind w:left="567" w:right="0" w:hanging="992"/>
        <w:contextualSpacing/>
        <w:rPr>
          <w:rFonts w:eastAsia="Times New Roman"/>
          <w:color w:val="auto"/>
          <w:sz w:val="22"/>
          <w:lang w:val="es-ES"/>
        </w:rPr>
      </w:pPr>
      <w:r>
        <w:rPr>
          <w:rFonts w:eastAsia="Times New Roman"/>
          <w:color w:val="auto"/>
          <w:sz w:val="22"/>
          <w:lang w:val="es-ES"/>
        </w:rPr>
        <w:t xml:space="preserve">                 Los </w:t>
      </w:r>
      <w:r>
        <w:rPr>
          <w:rFonts w:eastAsia="Times New Roman"/>
          <w:color w:val="auto"/>
          <w:sz w:val="22"/>
        </w:rPr>
        <w:t>Planes de Estudios de los Programas del IESTP-C que regirán a partir del año 2019</w:t>
      </w:r>
      <w:r>
        <w:rPr>
          <w:rFonts w:eastAsia="Times New Roman"/>
          <w:color w:val="auto"/>
          <w:sz w:val="22"/>
          <w:lang w:val="es-ES"/>
        </w:rPr>
        <w:t>,     contienen los siguientes componentes curriculares:</w:t>
      </w:r>
    </w:p>
    <w:p w14:paraId="2F346568" w14:textId="77777777" w:rsidR="00783927" w:rsidRDefault="0035186A">
      <w:pPr>
        <w:numPr>
          <w:ilvl w:val="0"/>
          <w:numId w:val="49"/>
        </w:numPr>
        <w:tabs>
          <w:tab w:val="left" w:pos="993"/>
        </w:tabs>
        <w:spacing w:after="0" w:line="276" w:lineRule="auto"/>
        <w:ind w:right="0" w:hanging="933"/>
        <w:contextualSpacing/>
        <w:rPr>
          <w:rFonts w:eastAsia="Times New Roman"/>
          <w:color w:val="auto"/>
          <w:sz w:val="22"/>
          <w:lang w:val="es-ES"/>
        </w:rPr>
      </w:pPr>
      <w:r>
        <w:rPr>
          <w:rFonts w:eastAsia="Times New Roman"/>
          <w:color w:val="auto"/>
          <w:sz w:val="22"/>
          <w:lang w:val="es-ES"/>
        </w:rPr>
        <w:t>Competencias técnicas o específicas.</w:t>
      </w:r>
    </w:p>
    <w:p w14:paraId="08230760" w14:textId="77777777" w:rsidR="00783927" w:rsidRDefault="0035186A">
      <w:pPr>
        <w:numPr>
          <w:ilvl w:val="0"/>
          <w:numId w:val="49"/>
        </w:numPr>
        <w:tabs>
          <w:tab w:val="left" w:pos="993"/>
        </w:tabs>
        <w:spacing w:after="0" w:line="276" w:lineRule="auto"/>
        <w:ind w:left="0" w:right="0" w:firstLine="567"/>
        <w:contextualSpacing/>
        <w:rPr>
          <w:rFonts w:eastAsia="Times New Roman"/>
          <w:color w:val="auto"/>
          <w:sz w:val="22"/>
          <w:lang w:val="es-ES"/>
        </w:rPr>
      </w:pPr>
      <w:r>
        <w:rPr>
          <w:rFonts w:eastAsia="Times New Roman"/>
          <w:color w:val="auto"/>
          <w:sz w:val="22"/>
          <w:lang w:val="es-ES"/>
        </w:rPr>
        <w:t>Competencias para la empleabilidad.</w:t>
      </w:r>
    </w:p>
    <w:p w14:paraId="42DE9104" w14:textId="77777777" w:rsidR="00783927" w:rsidRDefault="0035186A">
      <w:pPr>
        <w:numPr>
          <w:ilvl w:val="0"/>
          <w:numId w:val="49"/>
        </w:numPr>
        <w:tabs>
          <w:tab w:val="left" w:pos="993"/>
        </w:tabs>
        <w:spacing w:after="0" w:line="276" w:lineRule="auto"/>
        <w:ind w:left="0" w:right="0" w:firstLine="567"/>
        <w:contextualSpacing/>
        <w:rPr>
          <w:rFonts w:eastAsia="Times New Roman"/>
          <w:color w:val="auto"/>
          <w:sz w:val="22"/>
          <w:lang w:val="es-ES"/>
        </w:rPr>
      </w:pPr>
      <w:r>
        <w:rPr>
          <w:rFonts w:eastAsia="Times New Roman"/>
          <w:color w:val="auto"/>
          <w:sz w:val="22"/>
          <w:lang w:val="es-ES"/>
        </w:rPr>
        <w:t>Experiencias formativas en situaciones reales de trabajo.</w:t>
      </w:r>
    </w:p>
    <w:p w14:paraId="6F6E278F" w14:textId="77777777" w:rsidR="00783927" w:rsidRDefault="00783927">
      <w:pPr>
        <w:tabs>
          <w:tab w:val="left" w:pos="993"/>
        </w:tabs>
        <w:spacing w:after="0" w:line="276" w:lineRule="auto"/>
        <w:ind w:left="567" w:right="0" w:firstLine="0"/>
        <w:contextualSpacing/>
        <w:rPr>
          <w:rFonts w:eastAsia="Times New Roman"/>
          <w:color w:val="auto"/>
          <w:sz w:val="22"/>
          <w:lang w:val="es-ES"/>
        </w:rPr>
      </w:pPr>
    </w:p>
    <w:p w14:paraId="6FF0825F" w14:textId="77777777" w:rsidR="00783927" w:rsidRDefault="0035186A">
      <w:pPr>
        <w:numPr>
          <w:ilvl w:val="0"/>
          <w:numId w:val="50"/>
        </w:numPr>
        <w:tabs>
          <w:tab w:val="left" w:pos="993"/>
        </w:tabs>
        <w:spacing w:after="0" w:line="276" w:lineRule="auto"/>
        <w:ind w:right="0" w:firstLine="632"/>
        <w:contextualSpacing/>
        <w:jc w:val="left"/>
        <w:rPr>
          <w:rFonts w:eastAsia="Times New Roman"/>
          <w:b/>
          <w:color w:val="auto"/>
          <w:sz w:val="22"/>
          <w:lang w:val="es-ES"/>
        </w:rPr>
      </w:pPr>
      <w:r>
        <w:rPr>
          <w:rFonts w:eastAsia="Times New Roman"/>
          <w:b/>
          <w:color w:val="auto"/>
          <w:sz w:val="22"/>
          <w:lang w:val="es-ES"/>
        </w:rPr>
        <w:t>Competencias técnicas o específicas:</w:t>
      </w:r>
    </w:p>
    <w:p w14:paraId="78C6663A" w14:textId="77777777" w:rsidR="00783927" w:rsidRDefault="0035186A">
      <w:pPr>
        <w:tabs>
          <w:tab w:val="left" w:pos="1134"/>
        </w:tabs>
        <w:spacing w:after="0" w:line="276" w:lineRule="auto"/>
        <w:ind w:left="993" w:right="0" w:firstLine="0"/>
        <w:rPr>
          <w:sz w:val="22"/>
          <w:lang w:val="es-ES"/>
        </w:rPr>
      </w:pPr>
      <w:r>
        <w:rPr>
          <w:sz w:val="22"/>
          <w:lang w:val="es-ES"/>
        </w:rPr>
        <w:t>Las competencias técnicas o específicas se constituyen como un componente curricular que permite al estudiante adquirir el conocimiento y habilidades particulares para desempeñarse en un puesto de trabajo. Estas competencias tienen las siguientes características:</w:t>
      </w:r>
    </w:p>
    <w:p w14:paraId="6E4CB8AD" w14:textId="77777777" w:rsidR="00783927" w:rsidRDefault="0035186A">
      <w:pPr>
        <w:numPr>
          <w:ilvl w:val="0"/>
          <w:numId w:val="51"/>
        </w:numPr>
        <w:tabs>
          <w:tab w:val="left" w:pos="993"/>
          <w:tab w:val="left" w:pos="1134"/>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 xml:space="preserve"> Constituyen el eje articulador e  integrador de los otros componentes curriculares.</w:t>
      </w:r>
    </w:p>
    <w:p w14:paraId="1055BD8F" w14:textId="77777777" w:rsidR="00783927" w:rsidRDefault="0035186A">
      <w:pPr>
        <w:numPr>
          <w:ilvl w:val="0"/>
          <w:numId w:val="51"/>
        </w:numPr>
        <w:tabs>
          <w:tab w:val="left" w:pos="1134"/>
          <w:tab w:val="left" w:pos="1276"/>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 xml:space="preserve"> Están relacionados de manera directa con las unidades de competencia del Catálogo Nacional de la Oferta Formativa.</w:t>
      </w:r>
    </w:p>
    <w:p w14:paraId="4455E267" w14:textId="77777777" w:rsidR="00783927" w:rsidRDefault="0035186A">
      <w:pPr>
        <w:numPr>
          <w:ilvl w:val="0"/>
          <w:numId w:val="51"/>
        </w:numPr>
        <w:tabs>
          <w:tab w:val="left" w:pos="993"/>
          <w:tab w:val="left" w:pos="1134"/>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 xml:space="preserve"> Forman parte de los módulos formativos.</w:t>
      </w:r>
    </w:p>
    <w:p w14:paraId="2DDB5FE3" w14:textId="77777777" w:rsidR="00783927" w:rsidRDefault="0035186A">
      <w:pPr>
        <w:numPr>
          <w:ilvl w:val="0"/>
          <w:numId w:val="51"/>
        </w:numPr>
        <w:tabs>
          <w:tab w:val="left" w:pos="993"/>
          <w:tab w:val="left" w:pos="1134"/>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 xml:space="preserve"> Se desarrollan a partir de las competencias básicas.</w:t>
      </w:r>
    </w:p>
    <w:p w14:paraId="53FA5278" w14:textId="77777777" w:rsidR="00783927" w:rsidRDefault="00783927">
      <w:pPr>
        <w:tabs>
          <w:tab w:val="left" w:pos="993"/>
          <w:tab w:val="left" w:pos="1134"/>
        </w:tabs>
        <w:spacing w:after="0" w:line="276" w:lineRule="auto"/>
        <w:ind w:left="993" w:right="0" w:firstLine="0"/>
        <w:contextualSpacing/>
        <w:rPr>
          <w:rFonts w:eastAsia="Times New Roman"/>
          <w:color w:val="auto"/>
          <w:sz w:val="22"/>
          <w:lang w:val="es-ES"/>
        </w:rPr>
      </w:pPr>
    </w:p>
    <w:p w14:paraId="453A989D" w14:textId="77777777" w:rsidR="00783927" w:rsidRDefault="0035186A">
      <w:pPr>
        <w:numPr>
          <w:ilvl w:val="0"/>
          <w:numId w:val="50"/>
        </w:numPr>
        <w:tabs>
          <w:tab w:val="left" w:pos="567"/>
          <w:tab w:val="left" w:pos="993"/>
        </w:tabs>
        <w:spacing w:after="0" w:line="276" w:lineRule="auto"/>
        <w:ind w:right="0" w:firstLine="632"/>
        <w:contextualSpacing/>
        <w:jc w:val="left"/>
        <w:rPr>
          <w:rFonts w:eastAsia="Times New Roman"/>
          <w:b/>
          <w:color w:val="auto"/>
          <w:sz w:val="22"/>
          <w:lang w:val="es-ES"/>
        </w:rPr>
      </w:pPr>
      <w:r>
        <w:rPr>
          <w:rFonts w:eastAsia="Times New Roman"/>
          <w:b/>
          <w:color w:val="auto"/>
          <w:sz w:val="22"/>
          <w:lang w:val="es-ES"/>
        </w:rPr>
        <w:t>Competencias para la empleabilidad:</w:t>
      </w:r>
    </w:p>
    <w:p w14:paraId="73FDA2C3" w14:textId="77777777" w:rsidR="00783927" w:rsidRDefault="0035186A">
      <w:pPr>
        <w:tabs>
          <w:tab w:val="left" w:pos="567"/>
          <w:tab w:val="left" w:pos="1134"/>
        </w:tabs>
        <w:spacing w:after="0" w:line="276" w:lineRule="auto"/>
        <w:ind w:left="993" w:right="0" w:firstLine="0"/>
        <w:rPr>
          <w:sz w:val="22"/>
          <w:lang w:val="es-ES"/>
        </w:rPr>
      </w:pPr>
      <w:r>
        <w:rPr>
          <w:sz w:val="22"/>
          <w:lang w:val="es-ES"/>
        </w:rPr>
        <w:t>Las competencias para la empleabilidad son aquellas cualificaciones transferibles que refuerzan la capacidad de las personas para aprovechar las oportunidades de educación y de formación que se les presenten con miras a encontrar y conservar un trabajo decente, progresar en el centro laboral o al cambiar de empleo y adaptarse a la evolución de la tecnología y de las condiciones del mercado de trabajo. Estas competencias tienen las siguientes características:</w:t>
      </w:r>
    </w:p>
    <w:p w14:paraId="645A09F9" w14:textId="77777777" w:rsidR="00783927" w:rsidRDefault="0035186A">
      <w:pPr>
        <w:numPr>
          <w:ilvl w:val="0"/>
          <w:numId w:val="51"/>
        </w:numPr>
        <w:tabs>
          <w:tab w:val="left" w:pos="567"/>
          <w:tab w:val="left" w:pos="1276"/>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Fortalecen las capacidades de las personas para que mejoren sus posibilidades de inserción y desarrollo laboral y social.</w:t>
      </w:r>
    </w:p>
    <w:p w14:paraId="6D3D8E77" w14:textId="77777777" w:rsidR="00783927" w:rsidRDefault="0035186A">
      <w:pPr>
        <w:numPr>
          <w:ilvl w:val="0"/>
          <w:numId w:val="51"/>
        </w:numPr>
        <w:tabs>
          <w:tab w:val="left" w:pos="567"/>
          <w:tab w:val="left" w:pos="1276"/>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Disminuyen el riesgo de la obsolescencia y les permite permanecer activos y productivos a lo largo de su vida, posibilitando su trayectoria laboral.</w:t>
      </w:r>
    </w:p>
    <w:p w14:paraId="6D8F527B" w14:textId="77777777" w:rsidR="00783927" w:rsidRDefault="0035186A">
      <w:pPr>
        <w:numPr>
          <w:ilvl w:val="0"/>
          <w:numId w:val="51"/>
        </w:numPr>
        <w:tabs>
          <w:tab w:val="left" w:pos="993"/>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Forman a los estudiantes para un aprendizaje permanente y complejo que implica aprender a aprender, aprender a ser, aprender convivir, aprender a hacer y aprender a emprender.</w:t>
      </w:r>
    </w:p>
    <w:p w14:paraId="2E5C1E36" w14:textId="77777777" w:rsidR="00783927" w:rsidRDefault="0035186A">
      <w:pPr>
        <w:tabs>
          <w:tab w:val="left" w:pos="993"/>
        </w:tabs>
        <w:spacing w:after="0" w:line="276" w:lineRule="auto"/>
        <w:ind w:left="993" w:right="0" w:firstLine="0"/>
        <w:contextualSpacing/>
        <w:rPr>
          <w:rFonts w:eastAsia="Times New Roman"/>
          <w:color w:val="auto"/>
          <w:sz w:val="22"/>
          <w:lang w:val="es-ES"/>
        </w:rPr>
      </w:pPr>
      <w:r>
        <w:rPr>
          <w:rFonts w:eastAsia="Times New Roman"/>
          <w:color w:val="auto"/>
          <w:sz w:val="22"/>
          <w:lang w:val="es-ES"/>
        </w:rPr>
        <w:lastRenderedPageBreak/>
        <w:t xml:space="preserve">El </w:t>
      </w:r>
      <w:r>
        <w:rPr>
          <w:rFonts w:eastAsia="Times New Roman"/>
          <w:color w:val="262626"/>
          <w:sz w:val="22"/>
        </w:rPr>
        <w:t xml:space="preserve">Instituto de Educación Superior Tecnológico Público “Contamana” </w:t>
      </w:r>
      <w:r>
        <w:rPr>
          <w:rFonts w:eastAsia="Times New Roman"/>
          <w:color w:val="auto"/>
          <w:sz w:val="22"/>
          <w:lang w:val="es-ES"/>
        </w:rPr>
        <w:t>en la adecuación de sus  planes de estudios ha incorporado como unidad didáctica en un módulo formativo y ha priorizado los siguientes componentes para la empleabilidad Comunicación Efectiva, Herramientas Informáticas y Cultura Ambiental como unidades obligatorias de acuerdo a los LAG, así como otras estrechamente según su necesidad técnico-profesional.</w:t>
      </w:r>
    </w:p>
    <w:p w14:paraId="1EFFDC41" w14:textId="77777777" w:rsidR="00783927" w:rsidRDefault="00783927">
      <w:pPr>
        <w:tabs>
          <w:tab w:val="left" w:pos="993"/>
        </w:tabs>
        <w:spacing w:after="0" w:line="276" w:lineRule="auto"/>
        <w:ind w:left="993" w:right="0" w:firstLine="0"/>
        <w:contextualSpacing/>
        <w:rPr>
          <w:rFonts w:eastAsia="Times New Roman"/>
          <w:color w:val="auto"/>
          <w:sz w:val="22"/>
          <w:lang w:val="es-ES"/>
        </w:rPr>
      </w:pPr>
    </w:p>
    <w:p w14:paraId="58B16CE6" w14:textId="77777777" w:rsidR="00783927" w:rsidRDefault="0035186A">
      <w:pPr>
        <w:tabs>
          <w:tab w:val="left" w:pos="567"/>
          <w:tab w:val="left" w:pos="993"/>
          <w:tab w:val="left" w:pos="1134"/>
        </w:tabs>
        <w:spacing w:after="0" w:line="276" w:lineRule="auto"/>
        <w:ind w:left="0" w:right="0"/>
        <w:rPr>
          <w:b/>
          <w:sz w:val="22"/>
          <w:lang w:val="es-ES"/>
        </w:rPr>
      </w:pPr>
      <w:r>
        <w:rPr>
          <w:b/>
          <w:sz w:val="22"/>
          <w:lang w:val="es-ES"/>
        </w:rPr>
        <w:t xml:space="preserve">          C)  Experiencias formativas en situaciones reales de trabajo:</w:t>
      </w:r>
    </w:p>
    <w:p w14:paraId="29AB91BE" w14:textId="77777777" w:rsidR="00783927" w:rsidRDefault="0035186A">
      <w:pPr>
        <w:tabs>
          <w:tab w:val="left" w:pos="1134"/>
          <w:tab w:val="left" w:pos="1418"/>
        </w:tabs>
        <w:spacing w:after="0" w:line="276" w:lineRule="auto"/>
        <w:ind w:left="993" w:right="0" w:hanging="2411"/>
        <w:rPr>
          <w:sz w:val="22"/>
          <w:lang w:val="es-ES"/>
        </w:rPr>
      </w:pPr>
      <w:r>
        <w:rPr>
          <w:sz w:val="22"/>
          <w:lang w:val="es-ES"/>
        </w:rPr>
        <w:t xml:space="preserve">                                        Las experiencias formativas en situaciones reales de trabajo son actividades que tienen como propósito que los estudiantes consoliden, integren y complementen los conocimientos, habilidades y actitudes impartidas a través de las unidades didácticas correspondientes; consolidan las competencias técnicas o específicas y las competencias para la empleabilidad del estudiante.</w:t>
      </w:r>
    </w:p>
    <w:p w14:paraId="3602E5DD" w14:textId="77777777" w:rsidR="00783927" w:rsidRDefault="0035186A">
      <w:pPr>
        <w:tabs>
          <w:tab w:val="left" w:pos="1134"/>
          <w:tab w:val="left" w:pos="1418"/>
        </w:tabs>
        <w:spacing w:after="0" w:line="276" w:lineRule="auto"/>
        <w:ind w:left="993" w:right="0" w:hanging="2411"/>
        <w:rPr>
          <w:sz w:val="22"/>
          <w:lang w:val="es-ES"/>
        </w:rPr>
      </w:pPr>
      <w:r>
        <w:rPr>
          <w:sz w:val="22"/>
          <w:lang w:val="es-ES"/>
        </w:rPr>
        <w:t xml:space="preserve">                                        A través de las experiencias formativas en situaciones reales de trabajo es posible la vinculación de los estudiantes con el sector productivo local y regional.</w:t>
      </w:r>
    </w:p>
    <w:p w14:paraId="28391FD6" w14:textId="77777777" w:rsidR="00783927" w:rsidRDefault="0035186A">
      <w:pPr>
        <w:tabs>
          <w:tab w:val="left" w:pos="1134"/>
          <w:tab w:val="left" w:pos="1418"/>
        </w:tabs>
        <w:spacing w:after="0" w:line="276" w:lineRule="auto"/>
        <w:ind w:left="993" w:right="0" w:hanging="2411"/>
        <w:rPr>
          <w:sz w:val="22"/>
          <w:lang w:val="es-ES"/>
        </w:rPr>
      </w:pPr>
      <w:r>
        <w:rPr>
          <w:sz w:val="22"/>
          <w:lang w:val="es-ES"/>
        </w:rPr>
        <w:tab/>
        <w:t xml:space="preserve">En el </w:t>
      </w:r>
      <w:r>
        <w:rPr>
          <w:color w:val="262626"/>
          <w:sz w:val="22"/>
        </w:rPr>
        <w:t>Instituto de Educación Superior Tecnológico Público “Contamana”</w:t>
      </w:r>
      <w:r>
        <w:rPr>
          <w:sz w:val="22"/>
          <w:lang w:val="es-ES"/>
        </w:rPr>
        <w:t xml:space="preserve">, la organización y gestión de las experiencias formativas en situaciones reales de trabajo está a cargo del Coordinador de Área Académica y el Jefe de la Unidad de Bienestar y Empleabilidad. Se rige por su propio Reglamento. </w:t>
      </w:r>
    </w:p>
    <w:p w14:paraId="32871256" w14:textId="77777777" w:rsidR="00783927" w:rsidRDefault="0035186A">
      <w:pPr>
        <w:tabs>
          <w:tab w:val="left" w:pos="1134"/>
          <w:tab w:val="left" w:pos="1418"/>
        </w:tabs>
        <w:spacing w:after="0" w:line="276" w:lineRule="auto"/>
        <w:ind w:left="993" w:right="0" w:hanging="2411"/>
        <w:rPr>
          <w:sz w:val="22"/>
          <w:lang w:val="es-ES"/>
        </w:rPr>
      </w:pPr>
      <w:r>
        <w:rPr>
          <w:sz w:val="22"/>
          <w:lang w:val="es-ES"/>
        </w:rPr>
        <w:t xml:space="preserve">                                         Entre las características comunes en las experiencias formativas en situaciones reales de trabajo son:</w:t>
      </w:r>
    </w:p>
    <w:p w14:paraId="02D72C90" w14:textId="77777777" w:rsidR="00783927" w:rsidRDefault="0035186A">
      <w:pPr>
        <w:numPr>
          <w:ilvl w:val="0"/>
          <w:numId w:val="51"/>
        </w:numPr>
        <w:tabs>
          <w:tab w:val="left" w:pos="1701"/>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Son de ejecución obligatoria y requisito para la certificación modular y la obtención del título o grado por parte del estudiante.</w:t>
      </w:r>
    </w:p>
    <w:p w14:paraId="13D53016" w14:textId="77777777" w:rsidR="00783927" w:rsidRDefault="0035186A">
      <w:pPr>
        <w:numPr>
          <w:ilvl w:val="0"/>
          <w:numId w:val="51"/>
        </w:numPr>
        <w:tabs>
          <w:tab w:val="left" w:pos="1701"/>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Responden a los indicadores de logro de las unidades de competencia asociadas a cada módulo formativo del plan de estudios correspondiente.</w:t>
      </w:r>
    </w:p>
    <w:p w14:paraId="74A27011" w14:textId="77777777" w:rsidR="00783927" w:rsidRDefault="0035186A">
      <w:pPr>
        <w:numPr>
          <w:ilvl w:val="0"/>
          <w:numId w:val="51"/>
        </w:numPr>
        <w:tabs>
          <w:tab w:val="left" w:pos="1701"/>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En este componente, un crédito equivale a treinta y dos horas (32) horas prácticas.</w:t>
      </w:r>
    </w:p>
    <w:p w14:paraId="16B2363D" w14:textId="77777777" w:rsidR="00783927" w:rsidRDefault="0035186A">
      <w:pPr>
        <w:spacing w:after="0" w:line="276" w:lineRule="auto"/>
        <w:ind w:left="993" w:right="0" w:firstLine="0"/>
        <w:contextualSpacing/>
        <w:rPr>
          <w:rFonts w:eastAsia="Times New Roman"/>
          <w:color w:val="auto"/>
          <w:sz w:val="22"/>
          <w:lang w:val="es-ES"/>
        </w:rPr>
      </w:pPr>
      <w:r>
        <w:rPr>
          <w:rFonts w:eastAsia="Times New Roman"/>
          <w:color w:val="auto"/>
          <w:sz w:val="22"/>
          <w:lang w:val="es-ES"/>
        </w:rPr>
        <w:t xml:space="preserve">En el </w:t>
      </w:r>
      <w:r>
        <w:rPr>
          <w:rFonts w:eastAsia="Times New Roman"/>
          <w:color w:val="262626"/>
          <w:sz w:val="22"/>
        </w:rPr>
        <w:t xml:space="preserve">Instituto de Educación Superior Tecnológico Público “Contamana” </w:t>
      </w:r>
      <w:r>
        <w:rPr>
          <w:rFonts w:eastAsia="Times New Roman"/>
          <w:color w:val="auto"/>
          <w:sz w:val="22"/>
          <w:lang w:val="es-ES"/>
        </w:rPr>
        <w:t>las experiencias formativas en situaciones reales de trabajo se realizarán durante el desarrollo del módulo formativo mediante:</w:t>
      </w:r>
    </w:p>
    <w:p w14:paraId="4DD77197" w14:textId="77777777" w:rsidR="00783927" w:rsidRDefault="0035186A">
      <w:pPr>
        <w:numPr>
          <w:ilvl w:val="0"/>
          <w:numId w:val="51"/>
        </w:numPr>
        <w:spacing w:after="0" w:line="276" w:lineRule="auto"/>
        <w:ind w:left="1276" w:right="0" w:hanging="283"/>
        <w:contextualSpacing/>
        <w:rPr>
          <w:rFonts w:eastAsia="Times New Roman"/>
          <w:color w:val="auto"/>
          <w:sz w:val="22"/>
          <w:lang w:val="es-ES"/>
        </w:rPr>
      </w:pPr>
      <w:r>
        <w:rPr>
          <w:rFonts w:eastAsia="Times New Roman"/>
          <w:color w:val="auto"/>
          <w:sz w:val="22"/>
          <w:lang w:val="es-ES"/>
        </w:rPr>
        <w:t>Actividades programadas por el docente de la unidad didáctica correspondiente en las instalaciones del Instituto; laboratorio de Enfermería Técnica, laboratorio de Producción Agropecuaria, Fundos Tecnológicos, biblioteca y aulas tecnológicas.</w:t>
      </w:r>
    </w:p>
    <w:p w14:paraId="5D2D86DE" w14:textId="77777777" w:rsidR="00783927" w:rsidRDefault="0035186A">
      <w:pPr>
        <w:numPr>
          <w:ilvl w:val="0"/>
          <w:numId w:val="51"/>
        </w:numPr>
        <w:spacing w:after="0" w:line="276" w:lineRule="auto"/>
        <w:ind w:left="1276" w:right="0" w:hanging="283"/>
        <w:contextualSpacing/>
        <w:rPr>
          <w:rFonts w:eastAsia="Times New Roman"/>
          <w:color w:val="auto"/>
          <w:sz w:val="22"/>
          <w:lang w:val="es-ES"/>
        </w:rPr>
      </w:pPr>
      <w:r>
        <w:rPr>
          <w:rFonts w:eastAsia="Times New Roman"/>
          <w:color w:val="auto"/>
          <w:sz w:val="22"/>
          <w:lang w:val="es-ES"/>
        </w:rPr>
        <w:t>Visitas programadas por el docente de la unidad didáctica a los centros de producción o prestación de servicios.</w:t>
      </w:r>
    </w:p>
    <w:p w14:paraId="369BEAC2" w14:textId="77777777" w:rsidR="00783927" w:rsidRDefault="0035186A">
      <w:pPr>
        <w:numPr>
          <w:ilvl w:val="0"/>
          <w:numId w:val="51"/>
        </w:numPr>
        <w:tabs>
          <w:tab w:val="left" w:pos="1701"/>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El desarrollo de prácticas pre profesionales dentro del marco de la Ley N° 28518, Ley sobre Modalidades Formativas Laborales, cuyo monitoreo y evaluación estará  a cargo del docente de la unidad didáctica, quien hará la veces de formador-instructor.</w:t>
      </w:r>
    </w:p>
    <w:p w14:paraId="1689F4D6" w14:textId="77777777" w:rsidR="00783927" w:rsidRDefault="0035186A">
      <w:pPr>
        <w:tabs>
          <w:tab w:val="left" w:pos="993"/>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Para la correcta aplicación de esta modalidad, la institución cuenta con convenios con organizaciones públicas y privadas localizadas en nuestra ciudad.</w:t>
      </w:r>
    </w:p>
    <w:p w14:paraId="45827FD9" w14:textId="77777777" w:rsidR="00783927" w:rsidRDefault="00783927">
      <w:pPr>
        <w:tabs>
          <w:tab w:val="left" w:pos="993"/>
        </w:tabs>
        <w:spacing w:after="0" w:line="276" w:lineRule="auto"/>
        <w:ind w:left="993" w:right="0" w:firstLine="0"/>
        <w:contextualSpacing/>
        <w:rPr>
          <w:rFonts w:eastAsia="Times New Roman"/>
          <w:color w:val="auto"/>
          <w:sz w:val="22"/>
          <w:lang w:val="es-ES"/>
        </w:rPr>
      </w:pPr>
    </w:p>
    <w:p w14:paraId="3A6F73F6" w14:textId="77777777" w:rsidR="00783927" w:rsidRDefault="0035186A">
      <w:pPr>
        <w:keepNext/>
        <w:keepLines/>
        <w:spacing w:after="113" w:line="246" w:lineRule="auto"/>
        <w:ind w:left="709" w:right="-15" w:hanging="724"/>
        <w:outlineLvl w:val="1"/>
        <w:rPr>
          <w:b/>
          <w:sz w:val="22"/>
          <w:lang w:val="es-ES"/>
        </w:rPr>
      </w:pPr>
      <w:r>
        <w:rPr>
          <w:b/>
          <w:sz w:val="22"/>
          <w:lang w:val="es-ES"/>
        </w:rPr>
        <w:lastRenderedPageBreak/>
        <w:t>PROGRAMAS DE ESTUDIOS</w:t>
      </w:r>
    </w:p>
    <w:p w14:paraId="60C06CD2" w14:textId="77777777" w:rsidR="00783927" w:rsidRDefault="0035186A">
      <w:pPr>
        <w:tabs>
          <w:tab w:val="left" w:pos="1134"/>
        </w:tabs>
        <w:spacing w:after="0" w:line="276" w:lineRule="auto"/>
        <w:ind w:left="567" w:right="0" w:firstLine="0"/>
        <w:contextualSpacing/>
        <w:rPr>
          <w:rFonts w:eastAsia="Times New Roman"/>
          <w:color w:val="auto"/>
          <w:sz w:val="22"/>
          <w:lang w:val="es-ES"/>
        </w:rPr>
      </w:pPr>
      <w:r>
        <w:rPr>
          <w:rFonts w:eastAsia="Times New Roman"/>
          <w:color w:val="auto"/>
          <w:sz w:val="22"/>
          <w:lang w:val="es-ES"/>
        </w:rPr>
        <w:t xml:space="preserve">Los Lineamientos Académicos Generales señala que, los programas de estudios son el conjunto de unidades de competencias contemplados en el Catálogo Nacional de la Oferta Formativa, organizados por niveles que conducen a la obtención de grado y/o título y se implementan mediante planes de estudios. </w:t>
      </w:r>
    </w:p>
    <w:p w14:paraId="511BA6EE" w14:textId="77777777" w:rsidR="00783927" w:rsidRDefault="00783927">
      <w:pPr>
        <w:tabs>
          <w:tab w:val="left" w:pos="1134"/>
        </w:tabs>
        <w:spacing w:after="0" w:line="276" w:lineRule="auto"/>
        <w:ind w:left="567" w:right="0" w:firstLine="0"/>
        <w:contextualSpacing/>
        <w:rPr>
          <w:rFonts w:eastAsia="Times New Roman"/>
          <w:color w:val="auto"/>
          <w:sz w:val="22"/>
          <w:lang w:val="es-ES"/>
        </w:rPr>
      </w:pPr>
    </w:p>
    <w:p w14:paraId="2CDFCEDB" w14:textId="77777777" w:rsidR="00783927" w:rsidRDefault="0035186A">
      <w:pPr>
        <w:tabs>
          <w:tab w:val="left" w:pos="1134"/>
          <w:tab w:val="left" w:pos="1418"/>
        </w:tabs>
        <w:spacing w:after="0" w:line="276" w:lineRule="auto"/>
        <w:ind w:left="0" w:right="0" w:firstLine="0"/>
        <w:contextualSpacing/>
        <w:jc w:val="left"/>
        <w:rPr>
          <w:rFonts w:eastAsia="Times New Roman"/>
          <w:b/>
          <w:color w:val="auto"/>
          <w:sz w:val="22"/>
        </w:rPr>
      </w:pPr>
      <w:r>
        <w:rPr>
          <w:rFonts w:eastAsia="Times New Roman"/>
          <w:b/>
          <w:color w:val="auto"/>
          <w:sz w:val="22"/>
        </w:rPr>
        <w:t>Unidades de competencia:</w:t>
      </w:r>
    </w:p>
    <w:p w14:paraId="210F6B98" w14:textId="77777777" w:rsidR="00783927" w:rsidRDefault="0035186A">
      <w:pPr>
        <w:tabs>
          <w:tab w:val="left" w:pos="1134"/>
        </w:tabs>
        <w:spacing w:after="0" w:line="276" w:lineRule="auto"/>
        <w:ind w:left="1276" w:right="0" w:firstLine="0"/>
        <w:contextualSpacing/>
        <w:rPr>
          <w:rFonts w:eastAsia="Times New Roman"/>
          <w:color w:val="auto"/>
          <w:sz w:val="22"/>
        </w:rPr>
      </w:pPr>
      <w:r>
        <w:rPr>
          <w:rFonts w:eastAsia="Times New Roman"/>
          <w:color w:val="auto"/>
          <w:sz w:val="22"/>
        </w:rPr>
        <w:t>Los Lineamientos Académicos Generales estipulan que, las unidades de competencia son funciones del proceso productivo que pueden ser desempeñados por un trabajador. Están relacionadas, en la mayoría  de los casos, con un puesto de trabajo en el mercado laboral y responden a diferentes grados de complejidad según el nivel formativo.</w:t>
      </w:r>
    </w:p>
    <w:p w14:paraId="679F7D5C" w14:textId="77777777" w:rsidR="00783927" w:rsidRDefault="0035186A">
      <w:pPr>
        <w:tabs>
          <w:tab w:val="left" w:pos="1134"/>
        </w:tabs>
        <w:spacing w:after="0" w:line="276" w:lineRule="auto"/>
        <w:ind w:left="1276" w:right="0" w:firstLine="0"/>
        <w:contextualSpacing/>
        <w:rPr>
          <w:rFonts w:eastAsia="Times New Roman"/>
          <w:color w:val="auto"/>
          <w:sz w:val="22"/>
        </w:rPr>
      </w:pPr>
      <w:r>
        <w:rPr>
          <w:rFonts w:eastAsia="Times New Roman"/>
          <w:color w:val="auto"/>
          <w:sz w:val="22"/>
        </w:rPr>
        <w:t>El conjunto de unidades de competencia afines es la base para organizar un Programa de Estudios con la finalidad de asegurar la correspondencia con las demandas del sector productivo, además de favorecer la trayectoria formativa y laboral, facilitando la articulación de los programas de estudios en los diferentes niveles formativos.</w:t>
      </w:r>
    </w:p>
    <w:p w14:paraId="6C9915C6" w14:textId="77777777" w:rsidR="00783927" w:rsidRDefault="0035186A">
      <w:pPr>
        <w:tabs>
          <w:tab w:val="left" w:pos="1134"/>
        </w:tabs>
        <w:spacing w:after="0" w:line="276" w:lineRule="auto"/>
        <w:ind w:left="1276" w:right="0" w:firstLine="0"/>
        <w:contextualSpacing/>
        <w:rPr>
          <w:rFonts w:eastAsia="Times New Roman"/>
          <w:color w:val="auto"/>
          <w:sz w:val="22"/>
        </w:rPr>
      </w:pPr>
      <w:r>
        <w:rPr>
          <w:rFonts w:eastAsia="Times New Roman"/>
          <w:color w:val="auto"/>
          <w:sz w:val="22"/>
        </w:rPr>
        <w:t>Las unidades de competencia se caracterizan:</w:t>
      </w:r>
    </w:p>
    <w:p w14:paraId="47E54796" w14:textId="77777777" w:rsidR="00783927" w:rsidRDefault="0035186A">
      <w:pPr>
        <w:numPr>
          <w:ilvl w:val="0"/>
          <w:numId w:val="52"/>
        </w:numPr>
        <w:tabs>
          <w:tab w:val="left" w:pos="993"/>
        </w:tabs>
        <w:spacing w:after="0" w:line="276" w:lineRule="auto"/>
        <w:ind w:left="1276" w:right="0" w:firstLine="0"/>
        <w:contextualSpacing/>
        <w:rPr>
          <w:rFonts w:eastAsia="Times New Roman"/>
          <w:color w:val="auto"/>
          <w:sz w:val="22"/>
        </w:rPr>
      </w:pPr>
      <w:r>
        <w:rPr>
          <w:rFonts w:eastAsia="Times New Roman"/>
          <w:color w:val="auto"/>
          <w:sz w:val="22"/>
        </w:rPr>
        <w:t xml:space="preserve">  Porque se redactan en verbo infinitivo más objetivo o contenido más condición.</w:t>
      </w:r>
    </w:p>
    <w:p w14:paraId="41F82CAB" w14:textId="77777777" w:rsidR="00783927" w:rsidRDefault="0035186A">
      <w:pPr>
        <w:numPr>
          <w:ilvl w:val="0"/>
          <w:numId w:val="52"/>
        </w:numPr>
        <w:tabs>
          <w:tab w:val="left" w:pos="993"/>
        </w:tabs>
        <w:spacing w:after="0" w:line="276" w:lineRule="auto"/>
        <w:ind w:left="1276" w:right="0" w:firstLine="0"/>
        <w:contextualSpacing/>
        <w:rPr>
          <w:rFonts w:eastAsia="Times New Roman"/>
          <w:color w:val="auto"/>
          <w:sz w:val="22"/>
        </w:rPr>
      </w:pPr>
      <w:r>
        <w:rPr>
          <w:rFonts w:eastAsia="Times New Roman"/>
          <w:color w:val="auto"/>
          <w:sz w:val="22"/>
        </w:rPr>
        <w:t xml:space="preserve">  Se miden a través de los indicadores de logros.</w:t>
      </w:r>
    </w:p>
    <w:p w14:paraId="68D67A87" w14:textId="77777777" w:rsidR="00783927" w:rsidRDefault="0035186A">
      <w:pPr>
        <w:numPr>
          <w:ilvl w:val="0"/>
          <w:numId w:val="52"/>
        </w:numPr>
        <w:tabs>
          <w:tab w:val="left" w:pos="993"/>
        </w:tabs>
        <w:spacing w:after="0" w:line="276" w:lineRule="auto"/>
        <w:ind w:left="1560" w:right="0" w:hanging="284"/>
        <w:contextualSpacing/>
        <w:rPr>
          <w:rFonts w:eastAsia="Times New Roman"/>
          <w:color w:val="auto"/>
          <w:sz w:val="22"/>
        </w:rPr>
      </w:pPr>
      <w:r>
        <w:rPr>
          <w:rFonts w:eastAsia="Times New Roman"/>
          <w:color w:val="auto"/>
          <w:sz w:val="22"/>
        </w:rPr>
        <w:t>Una misma competencia puede ubicarse en uno o más programas de estudios vinculados a una actividad económica y/o familia productiva.</w:t>
      </w:r>
    </w:p>
    <w:p w14:paraId="07278827" w14:textId="77777777" w:rsidR="00783927" w:rsidRDefault="00783927">
      <w:pPr>
        <w:tabs>
          <w:tab w:val="left" w:pos="993"/>
        </w:tabs>
        <w:spacing w:after="0" w:line="276" w:lineRule="auto"/>
        <w:ind w:left="1560" w:right="0" w:firstLine="0"/>
        <w:contextualSpacing/>
        <w:rPr>
          <w:rFonts w:eastAsia="Times New Roman"/>
          <w:color w:val="auto"/>
          <w:sz w:val="22"/>
        </w:rPr>
      </w:pPr>
    </w:p>
    <w:p w14:paraId="129F045B" w14:textId="77777777" w:rsidR="00783927" w:rsidRDefault="00783927">
      <w:pPr>
        <w:tabs>
          <w:tab w:val="left" w:pos="993"/>
        </w:tabs>
        <w:spacing w:after="0" w:line="276" w:lineRule="auto"/>
        <w:ind w:left="1560" w:right="0" w:firstLine="0"/>
        <w:contextualSpacing/>
        <w:rPr>
          <w:rFonts w:eastAsia="Times New Roman"/>
          <w:color w:val="auto"/>
          <w:sz w:val="22"/>
        </w:rPr>
      </w:pPr>
    </w:p>
    <w:p w14:paraId="7976D5C5" w14:textId="77777777" w:rsidR="00783927" w:rsidRDefault="0035186A">
      <w:pPr>
        <w:tabs>
          <w:tab w:val="left" w:pos="1134"/>
        </w:tabs>
        <w:spacing w:after="0" w:line="276" w:lineRule="auto"/>
        <w:ind w:left="0" w:right="0" w:firstLine="0"/>
        <w:contextualSpacing/>
        <w:jc w:val="left"/>
        <w:rPr>
          <w:rFonts w:eastAsia="Times New Roman"/>
          <w:b/>
          <w:color w:val="auto"/>
          <w:sz w:val="22"/>
        </w:rPr>
      </w:pPr>
      <w:r>
        <w:rPr>
          <w:rFonts w:eastAsia="Times New Roman"/>
          <w:b/>
          <w:color w:val="auto"/>
          <w:sz w:val="22"/>
        </w:rPr>
        <w:t xml:space="preserve"> Indicadores de logros:</w:t>
      </w:r>
    </w:p>
    <w:p w14:paraId="5EF3E80A" w14:textId="77777777" w:rsidR="00783927" w:rsidRDefault="0035186A">
      <w:pPr>
        <w:tabs>
          <w:tab w:val="left" w:pos="1134"/>
        </w:tabs>
        <w:spacing w:after="0" w:line="276" w:lineRule="auto"/>
        <w:ind w:left="1276" w:right="0" w:hanging="426"/>
        <w:contextualSpacing/>
        <w:rPr>
          <w:rFonts w:eastAsia="Times New Roman"/>
          <w:color w:val="auto"/>
          <w:sz w:val="22"/>
        </w:rPr>
      </w:pPr>
      <w:r>
        <w:rPr>
          <w:rFonts w:eastAsia="Times New Roman"/>
          <w:color w:val="auto"/>
          <w:sz w:val="22"/>
        </w:rPr>
        <w:t xml:space="preserve">       Los Lineamientos Académicos Generales precisan que, los indicadores de logros permiten medir la consecución de las unidades de competencia. Cabe indicar que a cada unidad de competencia le corresponde un conjunto de indicadores de logros definidos en el Catálogo Nacional de la Oferta Formativa.</w:t>
      </w:r>
    </w:p>
    <w:p w14:paraId="4E19C30A" w14:textId="77777777" w:rsidR="00783927" w:rsidRDefault="0035186A">
      <w:pPr>
        <w:tabs>
          <w:tab w:val="left" w:pos="1134"/>
        </w:tabs>
        <w:spacing w:after="0" w:line="276" w:lineRule="auto"/>
        <w:ind w:left="0" w:right="0"/>
        <w:rPr>
          <w:sz w:val="22"/>
        </w:rPr>
      </w:pPr>
      <w:r>
        <w:rPr>
          <w:sz w:val="22"/>
        </w:rPr>
        <w:t xml:space="preserve">                      Los indicadores de logros se caracterizan:</w:t>
      </w:r>
    </w:p>
    <w:p w14:paraId="4D5C36B1" w14:textId="77777777" w:rsidR="00783927" w:rsidRDefault="0035186A">
      <w:pPr>
        <w:numPr>
          <w:ilvl w:val="0"/>
          <w:numId w:val="52"/>
        </w:numPr>
        <w:tabs>
          <w:tab w:val="left" w:pos="993"/>
          <w:tab w:val="left" w:pos="1560"/>
        </w:tabs>
        <w:spacing w:after="0" w:line="276" w:lineRule="auto"/>
        <w:ind w:left="0" w:right="0" w:firstLine="1276"/>
        <w:contextualSpacing/>
        <w:rPr>
          <w:rFonts w:eastAsia="Times New Roman"/>
          <w:color w:val="auto"/>
          <w:sz w:val="22"/>
        </w:rPr>
      </w:pPr>
      <w:r>
        <w:rPr>
          <w:rFonts w:eastAsia="Times New Roman"/>
          <w:color w:val="auto"/>
          <w:sz w:val="22"/>
        </w:rPr>
        <w:t>Corresponden a una unidad de competencia.</w:t>
      </w:r>
    </w:p>
    <w:p w14:paraId="65AAF8E5" w14:textId="77777777" w:rsidR="00783927" w:rsidRDefault="0035186A">
      <w:pPr>
        <w:numPr>
          <w:ilvl w:val="0"/>
          <w:numId w:val="52"/>
        </w:numPr>
        <w:tabs>
          <w:tab w:val="left" w:pos="993"/>
          <w:tab w:val="left" w:pos="1560"/>
        </w:tabs>
        <w:spacing w:after="0" w:line="276" w:lineRule="auto"/>
        <w:ind w:left="0" w:right="0" w:firstLine="1276"/>
        <w:contextualSpacing/>
        <w:rPr>
          <w:rFonts w:eastAsia="Times New Roman"/>
          <w:color w:val="auto"/>
          <w:sz w:val="22"/>
        </w:rPr>
      </w:pPr>
      <w:r>
        <w:rPr>
          <w:rFonts w:eastAsia="Times New Roman"/>
          <w:color w:val="auto"/>
          <w:sz w:val="22"/>
        </w:rPr>
        <w:t>Se redactan como resultados de aprendizaje.</w:t>
      </w:r>
    </w:p>
    <w:p w14:paraId="6B1B45CD" w14:textId="77777777" w:rsidR="00783927" w:rsidRDefault="0035186A">
      <w:pPr>
        <w:numPr>
          <w:ilvl w:val="0"/>
          <w:numId w:val="52"/>
        </w:numPr>
        <w:tabs>
          <w:tab w:val="left" w:pos="993"/>
          <w:tab w:val="left" w:pos="1560"/>
        </w:tabs>
        <w:spacing w:after="0" w:line="276" w:lineRule="auto"/>
        <w:ind w:left="0" w:right="0" w:firstLine="1276"/>
        <w:contextualSpacing/>
        <w:rPr>
          <w:rFonts w:eastAsia="Times New Roman"/>
          <w:color w:val="auto"/>
          <w:sz w:val="22"/>
        </w:rPr>
      </w:pPr>
      <w:r>
        <w:rPr>
          <w:rFonts w:eastAsia="Times New Roman"/>
          <w:color w:val="auto"/>
          <w:sz w:val="22"/>
        </w:rPr>
        <w:t>Son medibles o evaluados.</w:t>
      </w:r>
    </w:p>
    <w:p w14:paraId="1051B6CC" w14:textId="77777777" w:rsidR="00783927" w:rsidRDefault="0035186A">
      <w:pPr>
        <w:numPr>
          <w:ilvl w:val="0"/>
          <w:numId w:val="52"/>
        </w:numPr>
        <w:tabs>
          <w:tab w:val="left" w:pos="993"/>
        </w:tabs>
        <w:spacing w:after="0" w:line="276" w:lineRule="auto"/>
        <w:ind w:left="1560" w:right="0" w:hanging="284"/>
        <w:contextualSpacing/>
        <w:rPr>
          <w:rFonts w:eastAsia="Times New Roman"/>
          <w:color w:val="auto"/>
          <w:sz w:val="22"/>
        </w:rPr>
      </w:pPr>
      <w:r>
        <w:rPr>
          <w:rFonts w:eastAsia="Times New Roman"/>
          <w:color w:val="auto"/>
          <w:sz w:val="22"/>
        </w:rPr>
        <w:t>Aseguran la correspondencia directa con el nivel educativo del programa de estudios.</w:t>
      </w:r>
    </w:p>
    <w:p w14:paraId="29DE6430" w14:textId="77777777" w:rsidR="00783927" w:rsidRDefault="00783927">
      <w:pPr>
        <w:tabs>
          <w:tab w:val="left" w:pos="1276"/>
        </w:tabs>
        <w:spacing w:after="0" w:line="276" w:lineRule="auto"/>
        <w:ind w:left="0" w:right="0" w:firstLine="0"/>
        <w:contextualSpacing/>
        <w:rPr>
          <w:rFonts w:eastAsia="Times New Roman"/>
          <w:b/>
          <w:color w:val="auto"/>
          <w:sz w:val="22"/>
          <w:lang w:val="es-ES"/>
        </w:rPr>
      </w:pPr>
    </w:p>
    <w:p w14:paraId="53B64221" w14:textId="77777777" w:rsidR="00783927" w:rsidRDefault="0035186A">
      <w:pPr>
        <w:keepNext/>
        <w:keepLines/>
        <w:spacing w:after="113" w:line="246" w:lineRule="auto"/>
        <w:ind w:left="709" w:right="-15" w:hanging="724"/>
        <w:outlineLvl w:val="1"/>
        <w:rPr>
          <w:b/>
          <w:sz w:val="22"/>
          <w:lang w:val="es-ES"/>
        </w:rPr>
      </w:pPr>
      <w:r>
        <w:rPr>
          <w:b/>
          <w:sz w:val="22"/>
          <w:lang w:val="es-ES"/>
        </w:rPr>
        <w:t>PLANES DE ESTUDIOS</w:t>
      </w:r>
    </w:p>
    <w:p w14:paraId="1213CAC7" w14:textId="77777777" w:rsidR="00783927" w:rsidRDefault="0035186A">
      <w:pPr>
        <w:tabs>
          <w:tab w:val="left" w:pos="851"/>
          <w:tab w:val="left" w:pos="1276"/>
        </w:tabs>
        <w:spacing w:after="0" w:line="276" w:lineRule="auto"/>
        <w:ind w:left="567" w:right="0" w:hanging="851"/>
        <w:contextualSpacing/>
        <w:rPr>
          <w:rFonts w:eastAsia="Times New Roman"/>
          <w:color w:val="auto"/>
          <w:sz w:val="22"/>
          <w:lang w:val="es-ES"/>
        </w:rPr>
      </w:pPr>
      <w:r>
        <w:rPr>
          <w:rFonts w:eastAsia="Times New Roman"/>
          <w:color w:val="auto"/>
          <w:sz w:val="22"/>
          <w:lang w:val="es-ES"/>
        </w:rPr>
        <w:t xml:space="preserve">              Un de plan de estudios es el documento que implementa y desarrolla un Programa de Estudios. Los planes de estudios se organizan en módulos formativos y unidades didácticas e incluyen capacidades e indicadores de logros y contenidos;  asimismo se consignan los créditos, número de horas y los prerrequisitos para su ejecución.</w:t>
      </w:r>
    </w:p>
    <w:p w14:paraId="1C56DF28" w14:textId="77777777" w:rsidR="00783927" w:rsidRDefault="0035186A">
      <w:pPr>
        <w:tabs>
          <w:tab w:val="left" w:pos="851"/>
          <w:tab w:val="left" w:pos="1276"/>
        </w:tabs>
        <w:spacing w:after="0" w:line="276" w:lineRule="auto"/>
        <w:ind w:left="567" w:right="0" w:hanging="851"/>
        <w:contextualSpacing/>
        <w:rPr>
          <w:rFonts w:eastAsia="Times New Roman"/>
          <w:color w:val="auto"/>
          <w:sz w:val="22"/>
          <w:lang w:val="es-ES"/>
        </w:rPr>
      </w:pPr>
      <w:r>
        <w:rPr>
          <w:rFonts w:eastAsia="Times New Roman"/>
          <w:color w:val="auto"/>
          <w:sz w:val="22"/>
          <w:lang w:val="es-ES"/>
        </w:rPr>
        <w:t xml:space="preserve">              El </w:t>
      </w:r>
      <w:r>
        <w:rPr>
          <w:rFonts w:eastAsia="Times New Roman"/>
          <w:color w:val="262626"/>
          <w:sz w:val="22"/>
        </w:rPr>
        <w:t xml:space="preserve">Instituto de Educación Superior Tecnológico Público “Contamana” </w:t>
      </w:r>
      <w:r>
        <w:rPr>
          <w:rFonts w:eastAsia="Times New Roman"/>
          <w:color w:val="auto"/>
          <w:sz w:val="22"/>
          <w:lang w:val="es-ES"/>
        </w:rPr>
        <w:t>cuenta con los planes de los programas de estudios: Producción Agropecuaria, Enfermería Técnica y Contabilidad.</w:t>
      </w:r>
    </w:p>
    <w:p w14:paraId="4BBBB11C" w14:textId="77777777" w:rsidR="00783927" w:rsidRDefault="00783927">
      <w:pPr>
        <w:tabs>
          <w:tab w:val="left" w:pos="1276"/>
        </w:tabs>
        <w:spacing w:after="0" w:line="276" w:lineRule="auto"/>
        <w:ind w:left="0" w:right="0" w:hanging="425"/>
        <w:contextualSpacing/>
        <w:rPr>
          <w:rFonts w:eastAsia="Times New Roman"/>
          <w:color w:val="auto"/>
          <w:sz w:val="22"/>
          <w:lang w:val="es-ES"/>
        </w:rPr>
      </w:pPr>
    </w:p>
    <w:p w14:paraId="7A86661F" w14:textId="77777777" w:rsidR="00783927" w:rsidRDefault="0035186A">
      <w:pPr>
        <w:tabs>
          <w:tab w:val="left" w:pos="1276"/>
        </w:tabs>
        <w:spacing w:after="0" w:line="276" w:lineRule="auto"/>
        <w:ind w:left="0" w:right="0" w:firstLine="0"/>
        <w:contextualSpacing/>
        <w:rPr>
          <w:rFonts w:eastAsia="Times New Roman"/>
          <w:b/>
          <w:color w:val="auto"/>
          <w:sz w:val="22"/>
          <w:lang w:val="es-ES"/>
        </w:rPr>
      </w:pPr>
      <w:r>
        <w:rPr>
          <w:rFonts w:eastAsia="Times New Roman"/>
          <w:b/>
          <w:color w:val="auto"/>
          <w:sz w:val="22"/>
          <w:lang w:val="es-ES"/>
        </w:rPr>
        <w:t xml:space="preserve">          A)  Módulos formativos:</w:t>
      </w:r>
    </w:p>
    <w:p w14:paraId="1108A322" w14:textId="77777777" w:rsidR="00783927" w:rsidRDefault="0035186A">
      <w:pPr>
        <w:tabs>
          <w:tab w:val="left" w:pos="1276"/>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 xml:space="preserve">Un módulo formativo es una unidad de formación con significado en el ámbito formativo y laboral. Su certificación reconoce el logro de competencias del estudiante, lo cual le permite desempeñarse de manera eficiente en un puesto de trabajo. Es funcional y atienden a los requerimientos específicos del sector productivo relacionados al programa de estudios.  </w:t>
      </w:r>
    </w:p>
    <w:p w14:paraId="13670A2C" w14:textId="77777777" w:rsidR="00783927" w:rsidRDefault="0035186A">
      <w:pPr>
        <w:tabs>
          <w:tab w:val="left" w:pos="1276"/>
        </w:tabs>
        <w:spacing w:after="0" w:line="276" w:lineRule="auto"/>
        <w:ind w:left="993" w:right="0" w:firstLine="0"/>
        <w:contextualSpacing/>
        <w:rPr>
          <w:rFonts w:eastAsia="Times New Roman"/>
          <w:color w:val="auto"/>
          <w:sz w:val="22"/>
          <w:lang w:val="es-ES"/>
        </w:rPr>
      </w:pPr>
      <w:r>
        <w:rPr>
          <w:rFonts w:eastAsia="Times New Roman"/>
          <w:color w:val="auto"/>
          <w:sz w:val="22"/>
          <w:lang w:val="es-ES"/>
        </w:rPr>
        <w:t>Entre sus características son:</w:t>
      </w:r>
    </w:p>
    <w:p w14:paraId="72FE0403" w14:textId="77777777" w:rsidR="00783927" w:rsidRDefault="00783927">
      <w:pPr>
        <w:tabs>
          <w:tab w:val="left" w:pos="1276"/>
        </w:tabs>
        <w:spacing w:after="0" w:line="276" w:lineRule="auto"/>
        <w:ind w:left="993" w:right="0" w:firstLine="0"/>
        <w:contextualSpacing/>
        <w:rPr>
          <w:rFonts w:eastAsia="Times New Roman"/>
          <w:color w:val="auto"/>
          <w:sz w:val="22"/>
          <w:lang w:val="es-ES"/>
        </w:rPr>
      </w:pPr>
    </w:p>
    <w:p w14:paraId="15ECD29D" w14:textId="77777777" w:rsidR="00783927" w:rsidRDefault="0035186A">
      <w:pPr>
        <w:numPr>
          <w:ilvl w:val="0"/>
          <w:numId w:val="53"/>
        </w:numPr>
        <w:tabs>
          <w:tab w:val="left" w:pos="1276"/>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Se definen del análisis de las unidades de competencia establecidas en el Catálogo Nacional de la Oferta Formativa; su denominación debe ser potencialmente significativo para el empleo y su duración es definido por la institución.</w:t>
      </w:r>
    </w:p>
    <w:p w14:paraId="39589DB0" w14:textId="77777777" w:rsidR="00783927" w:rsidRDefault="00783927">
      <w:pPr>
        <w:tabs>
          <w:tab w:val="left" w:pos="1276"/>
        </w:tabs>
        <w:spacing w:after="0" w:line="276" w:lineRule="auto"/>
        <w:ind w:left="1276" w:right="0" w:firstLine="0"/>
        <w:contextualSpacing/>
        <w:rPr>
          <w:rFonts w:eastAsia="Times New Roman"/>
          <w:color w:val="auto"/>
          <w:sz w:val="22"/>
          <w:lang w:val="es-ES"/>
        </w:rPr>
      </w:pPr>
    </w:p>
    <w:p w14:paraId="17A63BD0" w14:textId="77777777" w:rsidR="00783927" w:rsidRDefault="0035186A">
      <w:pPr>
        <w:numPr>
          <w:ilvl w:val="0"/>
          <w:numId w:val="53"/>
        </w:numPr>
        <w:tabs>
          <w:tab w:val="left" w:pos="1134"/>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Se desarrolla considerando las competencias técnicas o específicas, las competencias para la empleabilidad y las experiencias formativas en situaciones reales de trabajo.</w:t>
      </w:r>
    </w:p>
    <w:p w14:paraId="5F5149FE" w14:textId="77777777" w:rsidR="00783927" w:rsidRDefault="00783927">
      <w:pPr>
        <w:tabs>
          <w:tab w:val="left" w:pos="1134"/>
        </w:tabs>
        <w:spacing w:after="0" w:line="276" w:lineRule="auto"/>
        <w:ind w:left="0" w:right="0" w:firstLine="0"/>
        <w:contextualSpacing/>
        <w:rPr>
          <w:rFonts w:eastAsia="Times New Roman"/>
          <w:color w:val="auto"/>
          <w:sz w:val="22"/>
          <w:lang w:val="es-ES"/>
        </w:rPr>
      </w:pPr>
    </w:p>
    <w:p w14:paraId="4C906E4A" w14:textId="77777777" w:rsidR="00783927" w:rsidRDefault="0035186A">
      <w:pPr>
        <w:numPr>
          <w:ilvl w:val="0"/>
          <w:numId w:val="53"/>
        </w:numPr>
        <w:tabs>
          <w:tab w:val="left" w:pos="1134"/>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Son certificables y constituyen la unidad mínima de acreditación y certificación por parte del sistema educativo con valor y significado en el mercado laboral. Tienen principio y fin, ofrecen flexibilidad y continuidad de los aprendizajes.</w:t>
      </w:r>
    </w:p>
    <w:p w14:paraId="5BE3DEA1" w14:textId="77777777" w:rsidR="00783927" w:rsidRDefault="00783927">
      <w:pPr>
        <w:tabs>
          <w:tab w:val="left" w:pos="1134"/>
        </w:tabs>
        <w:spacing w:after="0" w:line="276" w:lineRule="auto"/>
        <w:ind w:left="0" w:right="0" w:firstLine="0"/>
        <w:contextualSpacing/>
        <w:rPr>
          <w:rFonts w:eastAsia="Times New Roman"/>
          <w:color w:val="auto"/>
          <w:sz w:val="22"/>
          <w:lang w:val="es-ES"/>
        </w:rPr>
      </w:pPr>
    </w:p>
    <w:p w14:paraId="4FE0A6D8" w14:textId="77777777" w:rsidR="00783927" w:rsidRDefault="0035186A">
      <w:pPr>
        <w:numPr>
          <w:ilvl w:val="0"/>
          <w:numId w:val="53"/>
        </w:numPr>
        <w:tabs>
          <w:tab w:val="left" w:pos="1134"/>
        </w:tabs>
        <w:spacing w:after="0" w:line="276" w:lineRule="auto"/>
        <w:ind w:left="1276" w:right="0" w:hanging="283"/>
        <w:contextualSpacing/>
        <w:rPr>
          <w:rFonts w:eastAsia="Times New Roman"/>
          <w:color w:val="auto"/>
          <w:sz w:val="22"/>
          <w:lang w:val="es-ES"/>
        </w:rPr>
      </w:pPr>
      <w:r>
        <w:rPr>
          <w:rFonts w:eastAsia="Times New Roman"/>
          <w:color w:val="auto"/>
          <w:sz w:val="22"/>
          <w:lang w:val="es-ES"/>
        </w:rPr>
        <w:t>Se desarrollan a partir de las capacidades con sus respectivos indicadores de logros, que se organizan en unidades didácticas, contenidos, créditos, número de horas y los prerrequisitos para su ejecución.</w:t>
      </w:r>
    </w:p>
    <w:p w14:paraId="786D9CEF" w14:textId="77777777" w:rsidR="00783927" w:rsidRDefault="00783927">
      <w:pPr>
        <w:tabs>
          <w:tab w:val="left" w:pos="1134"/>
        </w:tabs>
        <w:spacing w:after="0" w:line="276" w:lineRule="auto"/>
        <w:ind w:left="1276" w:right="0" w:firstLine="0"/>
        <w:contextualSpacing/>
        <w:rPr>
          <w:rFonts w:eastAsia="Times New Roman"/>
          <w:color w:val="auto"/>
          <w:sz w:val="22"/>
          <w:lang w:val="es-ES"/>
        </w:rPr>
      </w:pPr>
    </w:p>
    <w:p w14:paraId="202A6F51" w14:textId="77777777" w:rsidR="00783927" w:rsidRDefault="0035186A">
      <w:pPr>
        <w:tabs>
          <w:tab w:val="left" w:pos="567"/>
        </w:tabs>
        <w:spacing w:after="0" w:line="276" w:lineRule="auto"/>
        <w:ind w:left="273" w:right="0" w:firstLine="294"/>
        <w:contextualSpacing/>
        <w:rPr>
          <w:rFonts w:eastAsia="Times New Roman"/>
          <w:b/>
          <w:color w:val="auto"/>
          <w:sz w:val="22"/>
          <w:lang w:val="es-MX" w:eastAsia="es-MX"/>
        </w:rPr>
      </w:pPr>
      <w:r>
        <w:rPr>
          <w:rFonts w:eastAsia="Times New Roman"/>
          <w:b/>
          <w:color w:val="auto"/>
          <w:sz w:val="22"/>
          <w:lang w:val="es-MX" w:eastAsia="es-MX"/>
        </w:rPr>
        <w:t>B) Organización de los módulos formativos</w:t>
      </w:r>
    </w:p>
    <w:p w14:paraId="16FD3EE2" w14:textId="77777777" w:rsidR="00783927" w:rsidRDefault="00783927">
      <w:pPr>
        <w:tabs>
          <w:tab w:val="left" w:pos="567"/>
        </w:tabs>
        <w:spacing w:after="0" w:line="276" w:lineRule="auto"/>
        <w:ind w:left="273" w:right="0" w:firstLine="294"/>
        <w:contextualSpacing/>
        <w:rPr>
          <w:rFonts w:eastAsia="Times New Roman"/>
          <w:color w:val="auto"/>
          <w:sz w:val="22"/>
          <w:lang w:val="es-ES"/>
        </w:rPr>
      </w:pPr>
    </w:p>
    <w:p w14:paraId="0C623062" w14:textId="77777777" w:rsidR="00783927" w:rsidRDefault="0035186A">
      <w:pPr>
        <w:numPr>
          <w:ilvl w:val="0"/>
          <w:numId w:val="54"/>
        </w:numPr>
        <w:tabs>
          <w:tab w:val="left" w:pos="1701"/>
        </w:tabs>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t>Unidades didácticas:</w:t>
      </w:r>
    </w:p>
    <w:p w14:paraId="2DE6CFA2" w14:textId="77777777" w:rsidR="00783927" w:rsidRDefault="0035186A">
      <w:pPr>
        <w:tabs>
          <w:tab w:val="left" w:pos="1701"/>
        </w:tabs>
        <w:spacing w:after="0" w:line="276" w:lineRule="auto"/>
        <w:ind w:left="1134" w:right="0" w:firstLine="0"/>
        <w:contextualSpacing/>
        <w:rPr>
          <w:rFonts w:eastAsia="Times New Roman"/>
          <w:color w:val="auto"/>
          <w:sz w:val="22"/>
          <w:lang w:val="es-ES"/>
        </w:rPr>
      </w:pPr>
      <w:r>
        <w:rPr>
          <w:rFonts w:eastAsia="Times New Roman"/>
          <w:color w:val="auto"/>
          <w:sz w:val="22"/>
          <w:lang w:val="es-ES"/>
        </w:rPr>
        <w:t>Una unidad didáctica es la organización curricular del módulo formativo que agrupa los contenidos, actividades de aprendizaje y evaluación del plan de estudios en función a las capacidades planteadas por el Equipo de Acreditación y Licenciamiento Institucional. Se definen a partir de las capacidades e indicadores de logros de las capacidades. Las unidades didácticas deben ser teórico- prácticas y prácticas, no puede ser solamente teóricas dada la naturaleza de la formación superior tecnológica.</w:t>
      </w:r>
    </w:p>
    <w:p w14:paraId="0AB83DE4" w14:textId="77777777" w:rsidR="00783927" w:rsidRDefault="00783927">
      <w:pPr>
        <w:tabs>
          <w:tab w:val="left" w:pos="1701"/>
        </w:tabs>
        <w:spacing w:after="0" w:line="276" w:lineRule="auto"/>
        <w:ind w:left="1134" w:right="0" w:firstLine="0"/>
        <w:contextualSpacing/>
        <w:rPr>
          <w:rFonts w:eastAsia="Times New Roman"/>
          <w:color w:val="auto"/>
          <w:sz w:val="22"/>
          <w:lang w:val="es-ES"/>
        </w:rPr>
      </w:pPr>
    </w:p>
    <w:p w14:paraId="592B049B" w14:textId="77777777" w:rsidR="00783927" w:rsidRDefault="0035186A">
      <w:pPr>
        <w:numPr>
          <w:ilvl w:val="0"/>
          <w:numId w:val="54"/>
        </w:numPr>
        <w:tabs>
          <w:tab w:val="left" w:pos="1701"/>
        </w:tabs>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t>Capacidades específicas:</w:t>
      </w:r>
    </w:p>
    <w:p w14:paraId="625C91A9" w14:textId="77777777" w:rsidR="00783927" w:rsidRDefault="0035186A">
      <w:pPr>
        <w:tabs>
          <w:tab w:val="left" w:pos="1701"/>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Son los recursos y aptitudes que tiene una persona para desempeñar una determinada tarea. Unos conjuntos de las capacidades corresponden a un módulo formativo. Entre sus características son:</w:t>
      </w:r>
    </w:p>
    <w:p w14:paraId="144CFB0E" w14:textId="77777777" w:rsidR="00783927" w:rsidRDefault="0035186A">
      <w:pPr>
        <w:numPr>
          <w:ilvl w:val="0"/>
          <w:numId w:val="55"/>
        </w:numPr>
        <w:tabs>
          <w:tab w:val="left" w:pos="1418"/>
          <w:tab w:val="left" w:pos="1985"/>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t>Para su formulación se debe tener en cuenta: verbo en infinitivo + objeto/contenido + condición.</w:t>
      </w:r>
    </w:p>
    <w:p w14:paraId="684808D2" w14:textId="77777777" w:rsidR="00783927" w:rsidRDefault="0035186A">
      <w:pPr>
        <w:numPr>
          <w:ilvl w:val="0"/>
          <w:numId w:val="55"/>
        </w:numPr>
        <w:tabs>
          <w:tab w:val="left" w:pos="1418"/>
          <w:tab w:val="left" w:pos="1985"/>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t>Se logran a través de los contenidos y estrategias metodológicas diseñadas en las actividades de aprendizaje.</w:t>
      </w:r>
    </w:p>
    <w:p w14:paraId="2E875E18" w14:textId="77777777" w:rsidR="00783927" w:rsidRDefault="00783927">
      <w:pPr>
        <w:tabs>
          <w:tab w:val="left" w:pos="1418"/>
          <w:tab w:val="left" w:pos="1985"/>
        </w:tabs>
        <w:spacing w:after="0" w:line="276" w:lineRule="auto"/>
        <w:ind w:left="1418" w:right="0" w:firstLine="0"/>
        <w:contextualSpacing/>
        <w:rPr>
          <w:rFonts w:eastAsia="Times New Roman"/>
          <w:color w:val="auto"/>
          <w:sz w:val="22"/>
          <w:lang w:val="es-ES"/>
        </w:rPr>
      </w:pPr>
    </w:p>
    <w:p w14:paraId="1A319796" w14:textId="77777777" w:rsidR="00783927" w:rsidRDefault="0035186A">
      <w:pPr>
        <w:numPr>
          <w:ilvl w:val="0"/>
          <w:numId w:val="54"/>
        </w:numPr>
        <w:tabs>
          <w:tab w:val="left" w:pos="1701"/>
        </w:tabs>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lastRenderedPageBreak/>
        <w:t>Indicadores de logros de las capacidades:</w:t>
      </w:r>
    </w:p>
    <w:p w14:paraId="7B91194D" w14:textId="77777777" w:rsidR="00783927" w:rsidRDefault="0035186A">
      <w:pPr>
        <w:tabs>
          <w:tab w:val="left" w:pos="1701"/>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Son los resultados de aprendizaje que evidencian el logro de las capacidades de los estudiantes. Sus características son:</w:t>
      </w:r>
    </w:p>
    <w:p w14:paraId="08848794" w14:textId="77777777" w:rsidR="00783927" w:rsidRDefault="0035186A">
      <w:pPr>
        <w:numPr>
          <w:ilvl w:val="0"/>
          <w:numId w:val="56"/>
        </w:numPr>
        <w:tabs>
          <w:tab w:val="left" w:pos="1418"/>
          <w:tab w:val="left" w:pos="1985"/>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t>Para su formulación se debe tener en cuenta: verbo en presente indicativo + objeto/contenido + condición.</w:t>
      </w:r>
    </w:p>
    <w:p w14:paraId="5F51DBC1" w14:textId="77777777" w:rsidR="00783927" w:rsidRDefault="0035186A">
      <w:pPr>
        <w:numPr>
          <w:ilvl w:val="0"/>
          <w:numId w:val="56"/>
        </w:numPr>
        <w:tabs>
          <w:tab w:val="left" w:pos="1418"/>
          <w:tab w:val="left" w:pos="1701"/>
          <w:tab w:val="left" w:pos="1985"/>
        </w:tabs>
        <w:spacing w:after="0" w:line="276" w:lineRule="auto"/>
        <w:ind w:left="0" w:right="0" w:firstLine="1134"/>
        <w:contextualSpacing/>
        <w:rPr>
          <w:rFonts w:eastAsia="Times New Roman"/>
          <w:color w:val="auto"/>
          <w:sz w:val="22"/>
          <w:lang w:val="es-ES"/>
        </w:rPr>
      </w:pPr>
      <w:r>
        <w:rPr>
          <w:rFonts w:eastAsia="Times New Roman"/>
          <w:color w:val="auto"/>
          <w:sz w:val="22"/>
          <w:lang w:val="es-ES"/>
        </w:rPr>
        <w:t>Son evidencias observables menos complejas que las capacidades.</w:t>
      </w:r>
    </w:p>
    <w:p w14:paraId="626874A5" w14:textId="77777777" w:rsidR="00783927" w:rsidRDefault="0035186A">
      <w:pPr>
        <w:numPr>
          <w:ilvl w:val="0"/>
          <w:numId w:val="56"/>
        </w:numPr>
        <w:tabs>
          <w:tab w:val="left" w:pos="1418"/>
          <w:tab w:val="left" w:pos="1985"/>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t>Proporcionan información sobre el avance en el proceso del logro de las capacidades.</w:t>
      </w:r>
    </w:p>
    <w:p w14:paraId="5C4FCF9B" w14:textId="77777777" w:rsidR="00783927" w:rsidRDefault="00783927">
      <w:pPr>
        <w:tabs>
          <w:tab w:val="left" w:pos="1418"/>
          <w:tab w:val="left" w:pos="1985"/>
        </w:tabs>
        <w:spacing w:after="0" w:line="276" w:lineRule="auto"/>
        <w:ind w:left="1418" w:right="0" w:firstLine="0"/>
        <w:contextualSpacing/>
        <w:rPr>
          <w:rFonts w:eastAsia="Times New Roman"/>
          <w:color w:val="auto"/>
          <w:sz w:val="22"/>
          <w:lang w:val="es-ES"/>
        </w:rPr>
      </w:pPr>
    </w:p>
    <w:p w14:paraId="7CDC5C33" w14:textId="77777777" w:rsidR="00783927" w:rsidRDefault="0035186A">
      <w:pPr>
        <w:numPr>
          <w:ilvl w:val="0"/>
          <w:numId w:val="54"/>
        </w:numPr>
        <w:tabs>
          <w:tab w:val="left" w:pos="1134"/>
        </w:tabs>
        <w:spacing w:after="0" w:line="276" w:lineRule="auto"/>
        <w:ind w:left="851" w:right="0" w:firstLine="0"/>
        <w:contextualSpacing/>
        <w:rPr>
          <w:rFonts w:eastAsia="Times New Roman"/>
          <w:b/>
          <w:color w:val="auto"/>
          <w:sz w:val="22"/>
          <w:lang w:val="es-ES"/>
        </w:rPr>
      </w:pPr>
      <w:r>
        <w:rPr>
          <w:rFonts w:eastAsia="Times New Roman"/>
          <w:b/>
          <w:color w:val="auto"/>
          <w:sz w:val="22"/>
          <w:lang w:val="es-ES"/>
        </w:rPr>
        <w:t>Contenidos:</w:t>
      </w:r>
    </w:p>
    <w:p w14:paraId="2CCA0A23" w14:textId="77777777" w:rsidR="00783927" w:rsidRDefault="0035186A">
      <w:pPr>
        <w:spacing w:after="0" w:line="276" w:lineRule="auto"/>
        <w:ind w:left="1134" w:right="0" w:firstLine="0"/>
        <w:contextualSpacing/>
        <w:rPr>
          <w:rFonts w:eastAsia="Times New Roman"/>
          <w:color w:val="auto"/>
          <w:sz w:val="22"/>
          <w:lang w:val="es-ES"/>
        </w:rPr>
      </w:pPr>
      <w:r>
        <w:rPr>
          <w:rFonts w:eastAsia="Times New Roman"/>
          <w:color w:val="auto"/>
          <w:sz w:val="22"/>
          <w:lang w:val="es-ES"/>
        </w:rPr>
        <w:t>Son saberes de tipo conceptual, procedimental y actitudinal, que constituyen un medio para lograr el desarrollo de las capacidades.</w:t>
      </w:r>
    </w:p>
    <w:p w14:paraId="5DF3B30F" w14:textId="77777777" w:rsidR="00783927" w:rsidRDefault="0035186A">
      <w:pPr>
        <w:numPr>
          <w:ilvl w:val="0"/>
          <w:numId w:val="57"/>
        </w:numPr>
        <w:spacing w:after="0" w:line="276" w:lineRule="auto"/>
        <w:ind w:left="1418" w:right="0" w:hanging="284"/>
        <w:contextualSpacing/>
        <w:rPr>
          <w:rFonts w:eastAsia="Times New Roman"/>
          <w:color w:val="auto"/>
          <w:sz w:val="22"/>
          <w:lang w:val="es-ES"/>
        </w:rPr>
      </w:pPr>
      <w:r>
        <w:rPr>
          <w:rFonts w:eastAsia="Times New Roman"/>
          <w:color w:val="auto"/>
          <w:sz w:val="22"/>
          <w:lang w:val="es-ES"/>
        </w:rPr>
        <w:t>Los contenidos conceptuales responden a los aspectos relacionados a hechos, datos, conceptos, principios generales de materias científicas o área profesional.</w:t>
      </w:r>
    </w:p>
    <w:p w14:paraId="69293830" w14:textId="77777777" w:rsidR="00783927" w:rsidRDefault="0035186A">
      <w:pPr>
        <w:numPr>
          <w:ilvl w:val="0"/>
          <w:numId w:val="57"/>
        </w:numPr>
        <w:spacing w:after="0" w:line="276" w:lineRule="auto"/>
        <w:ind w:left="1418" w:right="0" w:hanging="284"/>
        <w:contextualSpacing/>
        <w:rPr>
          <w:rFonts w:eastAsia="Times New Roman"/>
          <w:color w:val="auto"/>
          <w:sz w:val="22"/>
          <w:lang w:val="es-ES"/>
        </w:rPr>
      </w:pPr>
      <w:r>
        <w:rPr>
          <w:rFonts w:eastAsia="Times New Roman"/>
          <w:color w:val="auto"/>
          <w:sz w:val="22"/>
          <w:lang w:val="es-ES"/>
        </w:rPr>
        <w:t>Los contenidos procedimentales sugieren acción, formas de hacer algo, el saber hacer, permitiendo al estudiante desarrollar nuevas posibilidades de actuación, en relación con las operaciones y procesos a realizar para alcanzar las capacidades del plan de estudios.</w:t>
      </w:r>
    </w:p>
    <w:p w14:paraId="6D5D7F4C" w14:textId="77777777" w:rsidR="00783927" w:rsidRDefault="0035186A">
      <w:pPr>
        <w:numPr>
          <w:ilvl w:val="0"/>
          <w:numId w:val="57"/>
        </w:numPr>
        <w:spacing w:after="0" w:line="276" w:lineRule="auto"/>
        <w:ind w:left="1418" w:right="0" w:hanging="284"/>
        <w:contextualSpacing/>
        <w:rPr>
          <w:rFonts w:eastAsia="Times New Roman"/>
          <w:color w:val="auto"/>
          <w:sz w:val="22"/>
          <w:lang w:val="es-ES"/>
        </w:rPr>
      </w:pPr>
      <w:r>
        <w:rPr>
          <w:rFonts w:eastAsia="Times New Roman"/>
          <w:color w:val="auto"/>
          <w:sz w:val="22"/>
          <w:lang w:val="es-ES"/>
        </w:rPr>
        <w:t>Los contenidos actitudinales son acciones con valor social y para el empleo, las cuales permiten ejercer conductas deseables que sean provechosas para sí mismo y para a la sociedad.</w:t>
      </w:r>
    </w:p>
    <w:p w14:paraId="36E97C19" w14:textId="77777777" w:rsidR="00783927" w:rsidRDefault="00783927">
      <w:pPr>
        <w:spacing w:after="0" w:line="276" w:lineRule="auto"/>
        <w:ind w:left="1418" w:right="0" w:firstLine="0"/>
        <w:contextualSpacing/>
        <w:rPr>
          <w:rFonts w:eastAsia="Times New Roman"/>
          <w:color w:val="auto"/>
          <w:sz w:val="22"/>
          <w:lang w:val="es-ES"/>
        </w:rPr>
      </w:pPr>
    </w:p>
    <w:p w14:paraId="364A9DBB" w14:textId="77777777" w:rsidR="00783927" w:rsidRDefault="0035186A">
      <w:pPr>
        <w:numPr>
          <w:ilvl w:val="0"/>
          <w:numId w:val="54"/>
        </w:numPr>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t>Créditos:</w:t>
      </w:r>
    </w:p>
    <w:p w14:paraId="6791CFD2" w14:textId="77777777" w:rsidR="00783927" w:rsidRDefault="0035186A">
      <w:pPr>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El crédito académico es la unidad de medida en horas de trabajo académico que requiere un estudiante para lograr los resultados de aprendizaje. Un crédito académico incluye los procesos de aprendizaje teóricos y prácticos realizados en el aula, taller, laboratorio, centros de investigación u otros espacios de aprendizaje.</w:t>
      </w:r>
    </w:p>
    <w:p w14:paraId="5FDE90AA" w14:textId="77777777" w:rsidR="00783927" w:rsidRDefault="0035186A">
      <w:pPr>
        <w:tabs>
          <w:tab w:val="left" w:pos="1701"/>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Para estudios presenciales cada crédito académico equivales a un mínimo de dieciséis (16) horas de teoría (horas teórico-práctico) y treinta y dos (32) horas prácticas.</w:t>
      </w:r>
    </w:p>
    <w:p w14:paraId="7860C0BE" w14:textId="77777777" w:rsidR="00783927" w:rsidRDefault="00783927">
      <w:pPr>
        <w:tabs>
          <w:tab w:val="left" w:pos="1701"/>
        </w:tabs>
        <w:spacing w:after="0" w:line="276" w:lineRule="auto"/>
        <w:ind w:left="0" w:right="0" w:firstLine="0"/>
        <w:contextualSpacing/>
        <w:rPr>
          <w:rFonts w:eastAsia="Times New Roman"/>
          <w:color w:val="auto"/>
          <w:sz w:val="22"/>
          <w:lang w:val="es-ES"/>
        </w:rPr>
      </w:pPr>
    </w:p>
    <w:p w14:paraId="32CF23F2" w14:textId="77777777" w:rsidR="00783927" w:rsidRDefault="0035186A">
      <w:pPr>
        <w:numPr>
          <w:ilvl w:val="0"/>
          <w:numId w:val="54"/>
        </w:numPr>
        <w:tabs>
          <w:tab w:val="left" w:pos="1701"/>
        </w:tabs>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t>Horas:</w:t>
      </w:r>
    </w:p>
    <w:p w14:paraId="4FA2DC8C" w14:textId="77777777" w:rsidR="00783927" w:rsidRDefault="0035186A">
      <w:pPr>
        <w:tabs>
          <w:tab w:val="left" w:pos="1701"/>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Es la unidad de medida del tiempo para el desarrollo de las actividades de aprendizaje, y tiene una duración de 45 minutos (horas pedagógicas) a excepción del desarrollo de las experiencias formativas en situaciones reales de trabajo que tiene una duración de 60 minutos.</w:t>
      </w:r>
    </w:p>
    <w:p w14:paraId="35F3B456" w14:textId="77777777" w:rsidR="00783927" w:rsidRDefault="0035186A">
      <w:pPr>
        <w:tabs>
          <w:tab w:val="left" w:pos="1701"/>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Según los Lineamientos Académicos Generales se consideran dos tipos de horas:</w:t>
      </w:r>
    </w:p>
    <w:p w14:paraId="615A1A09" w14:textId="77777777" w:rsidR="00783927" w:rsidRDefault="00783927">
      <w:pPr>
        <w:tabs>
          <w:tab w:val="left" w:pos="1701"/>
        </w:tabs>
        <w:spacing w:after="0" w:line="276" w:lineRule="auto"/>
        <w:ind w:left="1134" w:right="0" w:hanging="283"/>
        <w:contextualSpacing/>
        <w:rPr>
          <w:rFonts w:eastAsia="Times New Roman"/>
          <w:color w:val="auto"/>
          <w:sz w:val="22"/>
          <w:lang w:val="es-ES"/>
        </w:rPr>
      </w:pPr>
    </w:p>
    <w:p w14:paraId="58A5C075" w14:textId="77777777" w:rsidR="00783927" w:rsidRDefault="0035186A">
      <w:pPr>
        <w:numPr>
          <w:ilvl w:val="0"/>
          <w:numId w:val="58"/>
        </w:numPr>
        <w:tabs>
          <w:tab w:val="left" w:pos="1418"/>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t xml:space="preserve"> Horas teórico-prácticas; estas horas hacen énfasis en la construcción de saberes conceptuales como base para la formación de habilidades. Se debe desarrollar a través de metodologías de aprendizaje activos como proyectos, estudios de casos, problemas, trabajo individuales, trabajos en equipo, haciendo uso de aulas tecnológicas.</w:t>
      </w:r>
    </w:p>
    <w:p w14:paraId="69D525A3" w14:textId="77777777" w:rsidR="00783927" w:rsidRDefault="00783927">
      <w:pPr>
        <w:tabs>
          <w:tab w:val="left" w:pos="1418"/>
        </w:tabs>
        <w:spacing w:after="0" w:line="276" w:lineRule="auto"/>
        <w:ind w:left="1134" w:right="0" w:firstLine="0"/>
        <w:contextualSpacing/>
        <w:rPr>
          <w:rFonts w:eastAsia="Times New Roman"/>
          <w:color w:val="auto"/>
          <w:sz w:val="22"/>
          <w:lang w:val="es-ES"/>
        </w:rPr>
      </w:pPr>
    </w:p>
    <w:p w14:paraId="3111D5F4" w14:textId="77777777" w:rsidR="00783927" w:rsidRDefault="0035186A">
      <w:pPr>
        <w:numPr>
          <w:ilvl w:val="0"/>
          <w:numId w:val="58"/>
        </w:numPr>
        <w:tabs>
          <w:tab w:val="left" w:pos="1418"/>
        </w:tabs>
        <w:spacing w:after="0" w:line="276" w:lineRule="auto"/>
        <w:ind w:left="1418" w:right="0" w:hanging="284"/>
        <w:contextualSpacing/>
        <w:rPr>
          <w:rFonts w:eastAsia="Times New Roman"/>
          <w:color w:val="auto"/>
          <w:sz w:val="22"/>
          <w:lang w:val="es-ES"/>
        </w:rPr>
      </w:pPr>
      <w:r>
        <w:rPr>
          <w:rFonts w:eastAsia="Times New Roman"/>
          <w:color w:val="auto"/>
          <w:sz w:val="22"/>
          <w:lang w:val="es-ES"/>
        </w:rPr>
        <w:lastRenderedPageBreak/>
        <w:t xml:space="preserve">Horas prácticas; a través de estas horas nos permite la aplicación de los conocimientos teóricos utilizando técnicas, equipos, herramientas, instrumentos y materiales relacionados con los programas de estudios, que aseguren el logro de las competencias. </w:t>
      </w:r>
    </w:p>
    <w:p w14:paraId="1449AF29" w14:textId="77777777" w:rsidR="00783927" w:rsidRDefault="00783927">
      <w:pPr>
        <w:tabs>
          <w:tab w:val="left" w:pos="1418"/>
        </w:tabs>
        <w:spacing w:after="0" w:line="276" w:lineRule="auto"/>
        <w:ind w:left="1418" w:right="0" w:firstLine="0"/>
        <w:contextualSpacing/>
        <w:rPr>
          <w:rFonts w:eastAsia="Times New Roman"/>
          <w:color w:val="auto"/>
          <w:sz w:val="22"/>
          <w:lang w:val="es-ES"/>
        </w:rPr>
      </w:pPr>
    </w:p>
    <w:p w14:paraId="69D1703D" w14:textId="77777777" w:rsidR="00783927" w:rsidRDefault="0035186A">
      <w:pPr>
        <w:numPr>
          <w:ilvl w:val="0"/>
          <w:numId w:val="54"/>
        </w:numPr>
        <w:tabs>
          <w:tab w:val="left" w:pos="1134"/>
        </w:tabs>
        <w:spacing w:after="0" w:line="276" w:lineRule="auto"/>
        <w:ind w:left="1134" w:right="0" w:hanging="283"/>
        <w:contextualSpacing/>
        <w:rPr>
          <w:rFonts w:eastAsia="Times New Roman"/>
          <w:b/>
          <w:color w:val="auto"/>
          <w:sz w:val="22"/>
          <w:lang w:val="es-ES"/>
        </w:rPr>
      </w:pPr>
      <w:r>
        <w:rPr>
          <w:rFonts w:eastAsia="Times New Roman"/>
          <w:b/>
          <w:color w:val="auto"/>
          <w:sz w:val="22"/>
          <w:lang w:val="es-ES"/>
        </w:rPr>
        <w:t>Periodo académico:</w:t>
      </w:r>
    </w:p>
    <w:p w14:paraId="22CBC4C8" w14:textId="77777777" w:rsidR="00783927" w:rsidRDefault="0035186A">
      <w:pPr>
        <w:tabs>
          <w:tab w:val="left" w:pos="1134"/>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Es la unidad de tiempo para el desarrollo de las unidades didácticas contempladas en el plan de estudios. Un periodo académico tiene una duración como mínimo de dieciséis (16) semanas para el desarrollo del plan de estudios, más dos (02) semanas para proceso de nivelación (recuperación).</w:t>
      </w:r>
    </w:p>
    <w:p w14:paraId="7E48E05A" w14:textId="77777777" w:rsidR="00783927" w:rsidRDefault="00783927">
      <w:pPr>
        <w:tabs>
          <w:tab w:val="left" w:pos="1134"/>
        </w:tabs>
        <w:spacing w:after="0" w:line="276" w:lineRule="auto"/>
        <w:ind w:left="1134" w:right="0" w:hanging="283"/>
        <w:contextualSpacing/>
        <w:rPr>
          <w:rFonts w:eastAsia="Times New Roman"/>
          <w:color w:val="auto"/>
          <w:sz w:val="22"/>
          <w:lang w:val="es-ES"/>
        </w:rPr>
      </w:pPr>
    </w:p>
    <w:p w14:paraId="4CD3E9A3" w14:textId="77777777" w:rsidR="00783927" w:rsidRDefault="0035186A">
      <w:pPr>
        <w:numPr>
          <w:ilvl w:val="0"/>
          <w:numId w:val="54"/>
        </w:numPr>
        <w:tabs>
          <w:tab w:val="left" w:pos="708"/>
          <w:tab w:val="center" w:pos="4419"/>
          <w:tab w:val="right" w:pos="8838"/>
        </w:tabs>
        <w:autoSpaceDE w:val="0"/>
        <w:autoSpaceDN w:val="0"/>
        <w:adjustRightInd w:val="0"/>
        <w:spacing w:after="0" w:line="276" w:lineRule="auto"/>
        <w:ind w:left="1134" w:right="0" w:hanging="283"/>
        <w:rPr>
          <w:rFonts w:eastAsia="Times New Roman"/>
          <w:b/>
          <w:color w:val="262626"/>
          <w:sz w:val="22"/>
          <w:lang w:val="en-US" w:eastAsia="es-ES"/>
        </w:rPr>
      </w:pPr>
      <w:r>
        <w:rPr>
          <w:rFonts w:eastAsia="Times New Roman"/>
          <w:b/>
          <w:color w:val="262626"/>
          <w:sz w:val="22"/>
          <w:lang w:val="en-US" w:eastAsia="es-ES"/>
        </w:rPr>
        <w:t>Itinerario Formativo:</w:t>
      </w:r>
    </w:p>
    <w:p w14:paraId="78B6DF50" w14:textId="77777777" w:rsidR="00783927" w:rsidRDefault="0035186A">
      <w:pPr>
        <w:tabs>
          <w:tab w:val="left" w:pos="1134"/>
        </w:tabs>
        <w:spacing w:after="0" w:line="276" w:lineRule="auto"/>
        <w:ind w:left="1134" w:right="0" w:hanging="283"/>
        <w:contextualSpacing/>
        <w:rPr>
          <w:rFonts w:eastAsia="Times New Roman"/>
          <w:color w:val="auto"/>
          <w:sz w:val="22"/>
          <w:lang w:val="es-ES"/>
        </w:rPr>
      </w:pPr>
      <w:r>
        <w:rPr>
          <w:rFonts w:eastAsia="Times New Roman"/>
          <w:color w:val="auto"/>
          <w:sz w:val="22"/>
          <w:lang w:val="es-ES"/>
        </w:rPr>
        <w:t xml:space="preserve">     Es el instrumento que resume el plan de estudios, en los periodos académicos correspondientes al nivel del Programa de Estudios, estableciendo la trayectoria que seguirá el estudiante para lograr las unidades de competencia del Programa de Estudios.</w:t>
      </w:r>
    </w:p>
    <w:p w14:paraId="1AA1FCBF" w14:textId="77777777" w:rsidR="00783927" w:rsidRDefault="0035186A">
      <w:pPr>
        <w:tabs>
          <w:tab w:val="left" w:pos="1134"/>
        </w:tabs>
        <w:spacing w:after="0" w:line="276" w:lineRule="auto"/>
        <w:ind w:left="1134" w:right="0" w:hanging="425"/>
        <w:contextualSpacing/>
        <w:rPr>
          <w:rFonts w:eastAsia="Times New Roman"/>
          <w:color w:val="auto"/>
          <w:sz w:val="22"/>
          <w:lang w:val="es-ES"/>
        </w:rPr>
      </w:pPr>
      <w:r>
        <w:rPr>
          <w:rFonts w:eastAsia="Times New Roman"/>
          <w:color w:val="auto"/>
          <w:sz w:val="22"/>
          <w:lang w:val="es-ES"/>
        </w:rPr>
        <w:t xml:space="preserve">       El itinerario formativo contiene la denominación del Programa de Estudios, nivel formativo, las unidades de competencia, los módulos formativos, las unidades didácticas, los créditos y las horas por cada componente curricular, así como los periodos académicos.</w:t>
      </w:r>
    </w:p>
    <w:p w14:paraId="5369E874" w14:textId="77777777" w:rsidR="00783927" w:rsidRDefault="00783927">
      <w:pPr>
        <w:tabs>
          <w:tab w:val="left" w:pos="1905"/>
        </w:tabs>
        <w:spacing w:after="0" w:line="276" w:lineRule="auto"/>
        <w:ind w:left="0" w:right="0" w:hanging="1965"/>
        <w:rPr>
          <w:b/>
          <w:sz w:val="22"/>
        </w:rPr>
      </w:pPr>
    </w:p>
    <w:p w14:paraId="21078568" w14:textId="77777777" w:rsidR="00783927" w:rsidRDefault="0035186A">
      <w:pPr>
        <w:keepNext/>
        <w:keepLines/>
        <w:spacing w:after="113" w:line="246" w:lineRule="auto"/>
        <w:ind w:right="-15"/>
        <w:outlineLvl w:val="1"/>
        <w:rPr>
          <w:b/>
          <w:sz w:val="22"/>
          <w:lang w:val="es-ES"/>
        </w:rPr>
      </w:pPr>
      <w:r>
        <w:rPr>
          <w:b/>
          <w:sz w:val="22"/>
          <w:lang w:val="es-ES"/>
        </w:rPr>
        <w:t>ENFOQUES TRANSVERSALES</w:t>
      </w:r>
    </w:p>
    <w:p w14:paraId="3895A366" w14:textId="77777777" w:rsidR="00783927" w:rsidRDefault="0035186A">
      <w:pPr>
        <w:tabs>
          <w:tab w:val="left" w:pos="1134"/>
        </w:tabs>
        <w:spacing w:after="0" w:line="276" w:lineRule="auto"/>
        <w:ind w:left="567" w:right="0" w:firstLine="0"/>
        <w:rPr>
          <w:sz w:val="22"/>
        </w:rPr>
      </w:pPr>
      <w:r>
        <w:rPr>
          <w:sz w:val="22"/>
        </w:rPr>
        <w:t>Los enfoques transversales están inmersos en el Currículo de la institución y son los elementos centrales de la calidad y excelencia en la provisión del servicio educativo, que contribuyen  al desarrollo de una formación integral y con equidad, garantizando tanto las competencias técnicas o específicas como las competencias para la empleabilidad que forman al profesional técnico comprometido con la construcción de procesos de desarrollo sostenible mejorando la calidad de vida y orientando el bien común; los enfoques transversales aportan concepciones centrales sobre las personas, sus formas y ámbitos de relación, sus roles y derechos, así como acerca de la sociedad, el desarrollo, el ambiente, la cultura, el bien común, las mismas que se traducen en formas específicas de actuar, reflejando valores y actitudes que estudiantes, docentes, administrativos, directivos y especialistas de nuestro medio  deben asumir y practicarla.</w:t>
      </w:r>
    </w:p>
    <w:p w14:paraId="5FAA57DE" w14:textId="77777777" w:rsidR="00783927" w:rsidRDefault="0035186A">
      <w:pPr>
        <w:autoSpaceDE w:val="0"/>
        <w:autoSpaceDN w:val="0"/>
        <w:adjustRightInd w:val="0"/>
        <w:spacing w:after="0" w:line="276" w:lineRule="auto"/>
        <w:ind w:left="567" w:right="0" w:firstLine="0"/>
        <w:rPr>
          <w:sz w:val="22"/>
        </w:rPr>
      </w:pPr>
      <w:r>
        <w:rPr>
          <w:sz w:val="22"/>
        </w:rPr>
        <w:t>Los enfoques transversales que se proponen en el currículo institucional son:</w:t>
      </w:r>
    </w:p>
    <w:p w14:paraId="24F9DB5B" w14:textId="77777777" w:rsidR="00783927" w:rsidRDefault="0035186A">
      <w:pPr>
        <w:numPr>
          <w:ilvl w:val="0"/>
          <w:numId w:val="59"/>
        </w:numPr>
        <w:tabs>
          <w:tab w:val="left" w:pos="709"/>
          <w:tab w:val="left" w:pos="851"/>
          <w:tab w:val="left" w:pos="993"/>
        </w:tabs>
        <w:autoSpaceDE w:val="0"/>
        <w:autoSpaceDN w:val="0"/>
        <w:adjustRightInd w:val="0"/>
        <w:spacing w:after="0" w:line="276" w:lineRule="auto"/>
        <w:ind w:left="567" w:right="0" w:firstLine="0"/>
        <w:contextualSpacing/>
        <w:jc w:val="left"/>
        <w:rPr>
          <w:rFonts w:eastAsia="Times New Roman"/>
          <w:color w:val="auto"/>
          <w:sz w:val="22"/>
        </w:rPr>
      </w:pPr>
      <w:r>
        <w:rPr>
          <w:rFonts w:eastAsia="Times New Roman"/>
          <w:color w:val="auto"/>
          <w:sz w:val="22"/>
        </w:rPr>
        <w:t>Enfoque de derechos humanos.</w:t>
      </w:r>
      <w:r>
        <w:rPr>
          <w:rFonts w:eastAsia="Times New Roman"/>
          <w:color w:val="auto"/>
          <w:sz w:val="22"/>
        </w:rPr>
        <w:br/>
        <w:t>2) Enfoque ambiental.</w:t>
      </w:r>
    </w:p>
    <w:p w14:paraId="206107A1" w14:textId="77777777" w:rsidR="00783927" w:rsidRDefault="0035186A">
      <w:pPr>
        <w:tabs>
          <w:tab w:val="left" w:pos="567"/>
          <w:tab w:val="left" w:pos="709"/>
        </w:tabs>
        <w:autoSpaceDE w:val="0"/>
        <w:autoSpaceDN w:val="0"/>
        <w:adjustRightInd w:val="0"/>
        <w:spacing w:after="0" w:line="276" w:lineRule="auto"/>
        <w:ind w:left="567" w:right="0" w:firstLine="0"/>
        <w:rPr>
          <w:sz w:val="22"/>
        </w:rPr>
      </w:pPr>
      <w:r>
        <w:rPr>
          <w:sz w:val="22"/>
        </w:rPr>
        <w:t>3) Enfoque de atención a la discapacidad.</w:t>
      </w:r>
    </w:p>
    <w:p w14:paraId="456E6F99" w14:textId="77777777" w:rsidR="00783927" w:rsidRDefault="0035186A">
      <w:pPr>
        <w:tabs>
          <w:tab w:val="left" w:pos="993"/>
        </w:tabs>
        <w:autoSpaceDE w:val="0"/>
        <w:autoSpaceDN w:val="0"/>
        <w:adjustRightInd w:val="0"/>
        <w:spacing w:after="0" w:line="276" w:lineRule="auto"/>
        <w:ind w:left="567" w:right="0" w:firstLine="0"/>
        <w:contextualSpacing/>
        <w:jc w:val="left"/>
        <w:rPr>
          <w:rFonts w:eastAsia="Times New Roman"/>
          <w:color w:val="auto"/>
          <w:sz w:val="22"/>
        </w:rPr>
      </w:pPr>
      <w:r>
        <w:rPr>
          <w:rFonts w:eastAsia="Times New Roman"/>
          <w:color w:val="auto"/>
          <w:sz w:val="22"/>
        </w:rPr>
        <w:t>4) Enfoque de igualdad de género.</w:t>
      </w:r>
    </w:p>
    <w:p w14:paraId="38BC1EB1" w14:textId="77777777" w:rsidR="00783927" w:rsidRDefault="0035186A">
      <w:pPr>
        <w:tabs>
          <w:tab w:val="left" w:pos="993"/>
        </w:tabs>
        <w:autoSpaceDE w:val="0"/>
        <w:autoSpaceDN w:val="0"/>
        <w:adjustRightInd w:val="0"/>
        <w:spacing w:after="0" w:line="276" w:lineRule="auto"/>
        <w:ind w:left="567" w:right="0" w:firstLine="0"/>
        <w:contextualSpacing/>
        <w:rPr>
          <w:rFonts w:eastAsia="Times New Roman"/>
          <w:color w:val="auto"/>
          <w:sz w:val="22"/>
        </w:rPr>
      </w:pPr>
      <w:r>
        <w:rPr>
          <w:rFonts w:eastAsia="Times New Roman"/>
          <w:color w:val="auto"/>
          <w:sz w:val="22"/>
        </w:rPr>
        <w:t>5) Enfoque de interculturalidad.</w:t>
      </w:r>
    </w:p>
    <w:p w14:paraId="23F24B89" w14:textId="77777777" w:rsidR="00783927" w:rsidRDefault="0035186A">
      <w:pPr>
        <w:tabs>
          <w:tab w:val="left" w:pos="993"/>
        </w:tabs>
        <w:autoSpaceDE w:val="0"/>
        <w:autoSpaceDN w:val="0"/>
        <w:adjustRightInd w:val="0"/>
        <w:spacing w:after="0" w:line="276" w:lineRule="auto"/>
        <w:ind w:left="567" w:right="0" w:firstLine="0"/>
        <w:rPr>
          <w:sz w:val="22"/>
        </w:rPr>
      </w:pPr>
      <w:r>
        <w:rPr>
          <w:sz w:val="22"/>
        </w:rPr>
        <w:t>Estos enfoques transversales sustentan el trabajo formativo y articulador en todas las unidades didácticas y se reflejan en:</w:t>
      </w:r>
    </w:p>
    <w:p w14:paraId="21489B71" w14:textId="77777777" w:rsidR="00783927" w:rsidRDefault="00783927">
      <w:pPr>
        <w:tabs>
          <w:tab w:val="left" w:pos="993"/>
        </w:tabs>
        <w:autoSpaceDE w:val="0"/>
        <w:autoSpaceDN w:val="0"/>
        <w:adjustRightInd w:val="0"/>
        <w:spacing w:after="0" w:line="276" w:lineRule="auto"/>
        <w:ind w:right="0"/>
        <w:rPr>
          <w:sz w:val="22"/>
        </w:rPr>
      </w:pPr>
    </w:p>
    <w:p w14:paraId="797FFB44" w14:textId="77777777" w:rsidR="00783927" w:rsidRDefault="0035186A">
      <w:pPr>
        <w:numPr>
          <w:ilvl w:val="0"/>
          <w:numId w:val="60"/>
        </w:numPr>
        <w:tabs>
          <w:tab w:val="left" w:pos="993"/>
        </w:tabs>
        <w:autoSpaceDE w:val="0"/>
        <w:autoSpaceDN w:val="0"/>
        <w:adjustRightInd w:val="0"/>
        <w:spacing w:after="0" w:line="276" w:lineRule="auto"/>
        <w:ind w:left="851" w:right="0" w:hanging="284"/>
        <w:contextualSpacing/>
        <w:rPr>
          <w:rFonts w:eastAsia="Times New Roman"/>
          <w:color w:val="auto"/>
          <w:sz w:val="22"/>
        </w:rPr>
      </w:pPr>
      <w:r>
        <w:rPr>
          <w:rFonts w:eastAsia="Times New Roman"/>
          <w:color w:val="auto"/>
          <w:sz w:val="22"/>
        </w:rPr>
        <w:t>El ejercicio de derechos a la igualdad, dignidad, libre desarrollo, bienestar y autonomía; reconocimiento a los derechos civiles, culturales, económicos, políticos y sociales; combatiendo desigualdades y prácticas discriminatorias.</w:t>
      </w:r>
    </w:p>
    <w:p w14:paraId="3DD748E7" w14:textId="77777777" w:rsidR="00783927" w:rsidRDefault="00783927">
      <w:pPr>
        <w:tabs>
          <w:tab w:val="left" w:pos="993"/>
        </w:tabs>
        <w:autoSpaceDE w:val="0"/>
        <w:autoSpaceDN w:val="0"/>
        <w:adjustRightInd w:val="0"/>
        <w:spacing w:after="0" w:line="276" w:lineRule="auto"/>
        <w:ind w:left="851" w:right="0" w:firstLine="0"/>
        <w:contextualSpacing/>
        <w:rPr>
          <w:rFonts w:eastAsia="Times New Roman"/>
          <w:color w:val="auto"/>
          <w:sz w:val="22"/>
        </w:rPr>
      </w:pPr>
    </w:p>
    <w:p w14:paraId="0714A0A9" w14:textId="77777777" w:rsidR="00783927" w:rsidRDefault="0035186A">
      <w:pPr>
        <w:numPr>
          <w:ilvl w:val="0"/>
          <w:numId w:val="60"/>
        </w:numPr>
        <w:tabs>
          <w:tab w:val="left" w:pos="851"/>
        </w:tabs>
        <w:autoSpaceDE w:val="0"/>
        <w:autoSpaceDN w:val="0"/>
        <w:adjustRightInd w:val="0"/>
        <w:spacing w:after="0" w:line="276" w:lineRule="auto"/>
        <w:ind w:left="851" w:right="0" w:hanging="284"/>
        <w:contextualSpacing/>
        <w:rPr>
          <w:rFonts w:eastAsia="Times New Roman"/>
          <w:color w:val="auto"/>
          <w:sz w:val="22"/>
        </w:rPr>
      </w:pPr>
      <w:r>
        <w:rPr>
          <w:rFonts w:eastAsia="Times New Roman"/>
          <w:color w:val="auto"/>
          <w:sz w:val="22"/>
        </w:rPr>
        <w:lastRenderedPageBreak/>
        <w:t>Fomentar la convivencia con el ambiente social y natural de manera ética, autónoma, responsable y sostenible, así como la prevención, reducción y control de los impactos ambientales apostando por el crecimiento económico, respetuoso del patrimonio cultural, natural y el desarrollo sostenible de nuestra localidad, región y del país.</w:t>
      </w:r>
    </w:p>
    <w:p w14:paraId="3D642599" w14:textId="77777777" w:rsidR="00783927" w:rsidRDefault="00783927">
      <w:pPr>
        <w:tabs>
          <w:tab w:val="left" w:pos="851"/>
        </w:tabs>
        <w:autoSpaceDE w:val="0"/>
        <w:autoSpaceDN w:val="0"/>
        <w:adjustRightInd w:val="0"/>
        <w:spacing w:after="0" w:line="276" w:lineRule="auto"/>
        <w:ind w:left="0" w:right="0" w:firstLine="0"/>
        <w:contextualSpacing/>
        <w:rPr>
          <w:rFonts w:eastAsia="Times New Roman"/>
          <w:color w:val="auto"/>
          <w:sz w:val="22"/>
        </w:rPr>
      </w:pPr>
    </w:p>
    <w:p w14:paraId="46032CE2" w14:textId="77777777" w:rsidR="00783927" w:rsidRDefault="0035186A">
      <w:pPr>
        <w:numPr>
          <w:ilvl w:val="0"/>
          <w:numId w:val="60"/>
        </w:numPr>
        <w:tabs>
          <w:tab w:val="left" w:pos="709"/>
          <w:tab w:val="left" w:pos="851"/>
        </w:tabs>
        <w:autoSpaceDE w:val="0"/>
        <w:autoSpaceDN w:val="0"/>
        <w:adjustRightInd w:val="0"/>
        <w:spacing w:after="0" w:line="276" w:lineRule="auto"/>
        <w:ind w:left="851" w:right="0" w:hanging="284"/>
        <w:contextualSpacing/>
        <w:rPr>
          <w:rFonts w:eastAsia="Times New Roman"/>
          <w:color w:val="auto"/>
          <w:sz w:val="22"/>
        </w:rPr>
      </w:pPr>
      <w:r>
        <w:rPr>
          <w:rFonts w:eastAsia="Times New Roman"/>
          <w:color w:val="auto"/>
          <w:sz w:val="22"/>
        </w:rPr>
        <w:t>Atender con el servicio educativo necesario, pertinente y específico a todos los estudiantes con discapacidad, logrando así eliminar las barreras discriminatorias para lograr la equidad de oportunidades entre las personas con discapacidad.</w:t>
      </w:r>
    </w:p>
    <w:p w14:paraId="02DDACD4" w14:textId="77777777" w:rsidR="00783927" w:rsidRDefault="00783927">
      <w:pPr>
        <w:tabs>
          <w:tab w:val="left" w:pos="709"/>
          <w:tab w:val="left" w:pos="851"/>
        </w:tabs>
        <w:autoSpaceDE w:val="0"/>
        <w:autoSpaceDN w:val="0"/>
        <w:adjustRightInd w:val="0"/>
        <w:spacing w:after="0" w:line="276" w:lineRule="auto"/>
        <w:ind w:left="0" w:right="0" w:firstLine="0"/>
        <w:contextualSpacing/>
        <w:rPr>
          <w:rFonts w:eastAsia="Times New Roman"/>
          <w:color w:val="auto"/>
          <w:sz w:val="22"/>
        </w:rPr>
      </w:pPr>
    </w:p>
    <w:p w14:paraId="0D3BE283" w14:textId="77777777" w:rsidR="00783927" w:rsidRDefault="0035186A">
      <w:pPr>
        <w:numPr>
          <w:ilvl w:val="0"/>
          <w:numId w:val="60"/>
        </w:numPr>
        <w:tabs>
          <w:tab w:val="left" w:pos="709"/>
        </w:tabs>
        <w:autoSpaceDE w:val="0"/>
        <w:autoSpaceDN w:val="0"/>
        <w:adjustRightInd w:val="0"/>
        <w:spacing w:after="0" w:line="276" w:lineRule="auto"/>
        <w:ind w:left="851" w:right="0" w:hanging="284"/>
        <w:contextualSpacing/>
        <w:rPr>
          <w:rFonts w:eastAsia="Times New Roman"/>
          <w:color w:val="auto"/>
          <w:sz w:val="22"/>
        </w:rPr>
      </w:pPr>
      <w:r>
        <w:rPr>
          <w:rFonts w:eastAsia="Times New Roman"/>
          <w:color w:val="auto"/>
          <w:sz w:val="22"/>
        </w:rPr>
        <w:t>Considerar las necesidades y especificidades de las mujeres y los hombres, favorecer la autonomía y empoderamiento de las mujeres en especial, de aquellas que se encuentran en mayor situación de vulnerabilidad, evitando en todo momento discriminaciones y desigualdades; brindándoles igualdad de oportunidad en el campo educativo y presencia en el mercado laboral con salario justo.</w:t>
      </w:r>
    </w:p>
    <w:p w14:paraId="4D6D767C" w14:textId="77777777" w:rsidR="00783927" w:rsidRDefault="00783927">
      <w:pPr>
        <w:tabs>
          <w:tab w:val="left" w:pos="709"/>
        </w:tabs>
        <w:autoSpaceDE w:val="0"/>
        <w:autoSpaceDN w:val="0"/>
        <w:adjustRightInd w:val="0"/>
        <w:spacing w:after="0" w:line="276" w:lineRule="auto"/>
        <w:ind w:left="0" w:right="0" w:firstLine="0"/>
        <w:contextualSpacing/>
        <w:rPr>
          <w:rFonts w:eastAsia="Times New Roman"/>
          <w:color w:val="auto"/>
          <w:sz w:val="22"/>
        </w:rPr>
      </w:pPr>
    </w:p>
    <w:p w14:paraId="7B675B09" w14:textId="77777777" w:rsidR="00783927" w:rsidRDefault="0035186A">
      <w:pPr>
        <w:numPr>
          <w:ilvl w:val="0"/>
          <w:numId w:val="60"/>
        </w:numPr>
        <w:autoSpaceDE w:val="0"/>
        <w:autoSpaceDN w:val="0"/>
        <w:adjustRightInd w:val="0"/>
        <w:spacing w:after="0" w:line="276" w:lineRule="auto"/>
        <w:ind w:left="851" w:right="0" w:hanging="284"/>
        <w:contextualSpacing/>
        <w:rPr>
          <w:rFonts w:eastAsia="Times New Roman"/>
          <w:b/>
          <w:color w:val="auto"/>
          <w:sz w:val="22"/>
        </w:rPr>
      </w:pPr>
      <w:r>
        <w:rPr>
          <w:rFonts w:eastAsia="Times New Roman"/>
          <w:color w:val="auto"/>
          <w:sz w:val="22"/>
        </w:rPr>
        <w:t>Fomentar las relaciones, el reconocimiento e intercambio de la diversidad cultural, étnica y lingüística, con la finalidad de contribuir a la integración local, regional y nacional, dejando al lado todo indicio de discriminación a nuestras culturas originarias.</w:t>
      </w:r>
      <w:r>
        <w:rPr>
          <w:rFonts w:eastAsia="Times New Roman"/>
          <w:b/>
          <w:color w:val="auto"/>
          <w:sz w:val="22"/>
        </w:rPr>
        <w:t xml:space="preserve"> </w:t>
      </w:r>
    </w:p>
    <w:p w14:paraId="471C5DAF" w14:textId="77777777" w:rsidR="00783927" w:rsidRDefault="00783927">
      <w:pPr>
        <w:keepNext/>
        <w:keepLines/>
        <w:spacing w:after="113" w:line="246" w:lineRule="auto"/>
        <w:ind w:left="709" w:right="-15" w:hanging="724"/>
        <w:outlineLvl w:val="1"/>
        <w:rPr>
          <w:b/>
          <w:sz w:val="22"/>
          <w:lang w:val="es-ES"/>
        </w:rPr>
      </w:pPr>
    </w:p>
    <w:p w14:paraId="2642CE54" w14:textId="77777777" w:rsidR="00783927" w:rsidRDefault="0035186A">
      <w:pPr>
        <w:keepNext/>
        <w:keepLines/>
        <w:spacing w:after="113" w:line="246" w:lineRule="auto"/>
        <w:ind w:left="709" w:right="-15" w:hanging="724"/>
        <w:outlineLvl w:val="1"/>
        <w:rPr>
          <w:sz w:val="22"/>
          <w:lang w:val="es-ES"/>
        </w:rPr>
      </w:pPr>
      <w:r>
        <w:rPr>
          <w:sz w:val="22"/>
          <w:lang w:val="es-ES"/>
        </w:rPr>
        <w:t>EVALUACIÓN DEL APRENDIZAJE</w:t>
      </w:r>
    </w:p>
    <w:p w14:paraId="6BF2387E" w14:textId="77777777" w:rsidR="00783927" w:rsidRDefault="0035186A">
      <w:pPr>
        <w:tabs>
          <w:tab w:val="left" w:pos="567"/>
        </w:tabs>
        <w:spacing w:after="0" w:line="276" w:lineRule="auto"/>
        <w:ind w:left="0" w:right="0" w:hanging="10"/>
        <w:rPr>
          <w:sz w:val="22"/>
        </w:rPr>
      </w:pPr>
      <w:r>
        <w:rPr>
          <w:b/>
          <w:sz w:val="22"/>
        </w:rPr>
        <w:t xml:space="preserve">         Definición de Evaluación: </w:t>
      </w:r>
    </w:p>
    <w:p w14:paraId="466E1AA8" w14:textId="77777777" w:rsidR="00783927" w:rsidRDefault="0035186A">
      <w:pPr>
        <w:spacing w:after="0" w:line="276" w:lineRule="auto"/>
        <w:ind w:left="1276" w:right="0" w:firstLine="0"/>
        <w:rPr>
          <w:sz w:val="22"/>
        </w:rPr>
      </w:pPr>
      <w:r>
        <w:rPr>
          <w:sz w:val="22"/>
        </w:rPr>
        <w:t>La evaluación de los aprendizajes</w:t>
      </w:r>
      <w:r>
        <w:rPr>
          <w:i/>
          <w:sz w:val="22"/>
        </w:rPr>
        <w:t xml:space="preserve"> </w:t>
      </w:r>
      <w:r>
        <w:rPr>
          <w:sz w:val="22"/>
        </w:rPr>
        <w:t xml:space="preserve">es un proceso permanente de información y reflexión sobre el  proceso  de  producción de  los  aprendizajes  y  requiere  para  su  ejecución  de  la realización de los siguientes procesos: </w:t>
      </w:r>
    </w:p>
    <w:p w14:paraId="090173A1" w14:textId="77777777" w:rsidR="00783927" w:rsidRDefault="0035186A">
      <w:pPr>
        <w:numPr>
          <w:ilvl w:val="0"/>
          <w:numId w:val="61"/>
        </w:numPr>
        <w:spacing w:after="0" w:line="276" w:lineRule="auto"/>
        <w:ind w:left="1276" w:right="0" w:firstLine="0"/>
        <w:rPr>
          <w:sz w:val="22"/>
        </w:rPr>
      </w:pPr>
      <w:r>
        <w:rPr>
          <w:sz w:val="22"/>
        </w:rPr>
        <w:t xml:space="preserve">  Recolección y selección de información </w:t>
      </w:r>
    </w:p>
    <w:p w14:paraId="17BD9DBD" w14:textId="77777777" w:rsidR="00783927" w:rsidRDefault="0035186A">
      <w:pPr>
        <w:numPr>
          <w:ilvl w:val="0"/>
          <w:numId w:val="61"/>
        </w:numPr>
        <w:spacing w:after="0" w:line="276" w:lineRule="auto"/>
        <w:ind w:left="1276" w:right="0" w:firstLine="0"/>
        <w:rPr>
          <w:sz w:val="22"/>
        </w:rPr>
      </w:pPr>
      <w:r>
        <w:rPr>
          <w:sz w:val="22"/>
        </w:rPr>
        <w:t xml:space="preserve">  Interpretación y valoración de los aprendizajes </w:t>
      </w:r>
    </w:p>
    <w:p w14:paraId="6059229E" w14:textId="77777777" w:rsidR="00783927" w:rsidRDefault="0035186A">
      <w:pPr>
        <w:numPr>
          <w:ilvl w:val="0"/>
          <w:numId w:val="61"/>
        </w:numPr>
        <w:spacing w:after="0" w:line="276" w:lineRule="auto"/>
        <w:ind w:left="1276" w:right="0" w:firstLine="0"/>
        <w:rPr>
          <w:sz w:val="22"/>
        </w:rPr>
      </w:pPr>
      <w:r>
        <w:rPr>
          <w:sz w:val="22"/>
        </w:rPr>
        <w:t xml:space="preserve">  Toma de decisión </w:t>
      </w:r>
    </w:p>
    <w:p w14:paraId="5691E1C3" w14:textId="77777777" w:rsidR="00783927" w:rsidRDefault="00783927">
      <w:pPr>
        <w:spacing w:after="0" w:line="276" w:lineRule="auto"/>
        <w:ind w:left="1276" w:right="0" w:firstLine="0"/>
        <w:rPr>
          <w:sz w:val="22"/>
        </w:rPr>
      </w:pPr>
    </w:p>
    <w:p w14:paraId="358ED1ED" w14:textId="77777777" w:rsidR="00783927" w:rsidRDefault="0035186A">
      <w:pPr>
        <w:spacing w:after="0" w:line="276" w:lineRule="auto"/>
        <w:ind w:left="0" w:right="0" w:hanging="10"/>
        <w:rPr>
          <w:sz w:val="22"/>
        </w:rPr>
      </w:pPr>
      <w:r>
        <w:rPr>
          <w:b/>
          <w:sz w:val="22"/>
        </w:rPr>
        <w:t xml:space="preserve">         Características de la evaluación: </w:t>
      </w:r>
    </w:p>
    <w:p w14:paraId="43185401" w14:textId="77777777" w:rsidR="00783927" w:rsidRDefault="0035186A">
      <w:pPr>
        <w:spacing w:after="0" w:line="276" w:lineRule="auto"/>
        <w:ind w:left="1276" w:right="0" w:firstLine="0"/>
        <w:rPr>
          <w:sz w:val="22"/>
        </w:rPr>
      </w:pPr>
      <w:r>
        <w:rPr>
          <w:sz w:val="22"/>
        </w:rPr>
        <w:t xml:space="preserve">El objetivo de la evaluación del proceso de aprendizaje del estudiante es conocer si ha alcanzado, para cada módulo profesional, las capacidades terminales y las capacidades más elementales de las que están compuestos (criterios de evaluación), con la finalidad de valorar si dispone de la competencia profesional que acredita el título. </w:t>
      </w:r>
    </w:p>
    <w:p w14:paraId="175B7B37" w14:textId="77777777" w:rsidR="00783927" w:rsidRDefault="00783927">
      <w:pPr>
        <w:spacing w:after="0" w:line="276" w:lineRule="auto"/>
        <w:ind w:left="1276" w:right="0" w:firstLine="0"/>
        <w:rPr>
          <w:sz w:val="22"/>
        </w:rPr>
      </w:pPr>
    </w:p>
    <w:p w14:paraId="2B92A015" w14:textId="77777777" w:rsidR="00783927" w:rsidRDefault="0035186A">
      <w:pPr>
        <w:numPr>
          <w:ilvl w:val="0"/>
          <w:numId w:val="62"/>
        </w:numPr>
        <w:spacing w:after="0" w:line="276" w:lineRule="auto"/>
        <w:ind w:left="1276" w:right="0" w:firstLine="0"/>
        <w:rPr>
          <w:sz w:val="22"/>
        </w:rPr>
      </w:pPr>
      <w:r>
        <w:rPr>
          <w:b/>
          <w:sz w:val="22"/>
        </w:rPr>
        <w:t xml:space="preserve">  Integral</w:t>
      </w:r>
      <w:r>
        <w:rPr>
          <w:b/>
          <w:i/>
          <w:sz w:val="22"/>
        </w:rPr>
        <w:t xml:space="preserve">: </w:t>
      </w:r>
    </w:p>
    <w:p w14:paraId="33141AD3" w14:textId="77777777" w:rsidR="00783927" w:rsidRDefault="0035186A">
      <w:pPr>
        <w:spacing w:after="0" w:line="276" w:lineRule="auto"/>
        <w:ind w:left="1560" w:right="0" w:hanging="284"/>
        <w:rPr>
          <w:sz w:val="22"/>
        </w:rPr>
      </w:pPr>
      <w:r>
        <w:rPr>
          <w:sz w:val="22"/>
        </w:rPr>
        <w:t xml:space="preserve">    Involucra las dimensiones intelectual, social, afectiva, motriz y axiológica del estudiante; así como a los demás elementos y actores del proceso educativo, y las condiciones del entorno socio-económico y cultural que inciden en el aprendizaje. </w:t>
      </w:r>
    </w:p>
    <w:p w14:paraId="2555D849" w14:textId="77777777" w:rsidR="00783927" w:rsidRDefault="00783927">
      <w:pPr>
        <w:spacing w:after="0" w:line="276" w:lineRule="auto"/>
        <w:ind w:left="1560" w:right="0" w:hanging="284"/>
        <w:rPr>
          <w:sz w:val="22"/>
        </w:rPr>
      </w:pPr>
    </w:p>
    <w:p w14:paraId="695734DF" w14:textId="77777777" w:rsidR="00783927" w:rsidRDefault="0035186A">
      <w:pPr>
        <w:numPr>
          <w:ilvl w:val="0"/>
          <w:numId w:val="62"/>
        </w:numPr>
        <w:spacing w:after="0" w:line="276" w:lineRule="auto"/>
        <w:ind w:left="1276" w:right="0" w:firstLine="0"/>
        <w:rPr>
          <w:sz w:val="22"/>
        </w:rPr>
      </w:pPr>
      <w:r>
        <w:rPr>
          <w:b/>
          <w:sz w:val="22"/>
        </w:rPr>
        <w:t xml:space="preserve">  Continua:</w:t>
      </w:r>
    </w:p>
    <w:p w14:paraId="51942C5F" w14:textId="77777777" w:rsidR="00783927" w:rsidRDefault="0035186A">
      <w:pPr>
        <w:spacing w:after="0" w:line="276" w:lineRule="auto"/>
        <w:ind w:left="1560" w:right="0" w:firstLine="0"/>
        <w:rPr>
          <w:sz w:val="22"/>
        </w:rPr>
      </w:pPr>
      <w:r>
        <w:rPr>
          <w:sz w:val="22"/>
        </w:rPr>
        <w:lastRenderedPageBreak/>
        <w:t xml:space="preserve">Se realiza a lo largo del proceso educativo en sus distintos momentos: al inicio, durante y al final del mismo, de manera que los resultados de la evaluación no se conozcan sólo al final, sino durante todo el proceso. </w:t>
      </w:r>
    </w:p>
    <w:p w14:paraId="3C771ECA" w14:textId="77777777" w:rsidR="00783927" w:rsidRDefault="00783927">
      <w:pPr>
        <w:spacing w:after="0" w:line="276" w:lineRule="auto"/>
        <w:ind w:left="1560" w:right="0" w:firstLine="0"/>
        <w:rPr>
          <w:sz w:val="22"/>
        </w:rPr>
      </w:pPr>
    </w:p>
    <w:p w14:paraId="40E502E6" w14:textId="77777777" w:rsidR="00783927" w:rsidRDefault="0035186A">
      <w:pPr>
        <w:numPr>
          <w:ilvl w:val="0"/>
          <w:numId w:val="62"/>
        </w:numPr>
        <w:spacing w:after="0" w:line="276" w:lineRule="auto"/>
        <w:ind w:left="1276" w:right="0" w:firstLine="0"/>
        <w:rPr>
          <w:sz w:val="22"/>
        </w:rPr>
      </w:pPr>
      <w:r>
        <w:rPr>
          <w:b/>
          <w:sz w:val="22"/>
        </w:rPr>
        <w:t xml:space="preserve">  Sistemática:</w:t>
      </w:r>
      <w:r>
        <w:rPr>
          <w:b/>
          <w:i/>
          <w:sz w:val="22"/>
        </w:rPr>
        <w:t xml:space="preserve"> </w:t>
      </w:r>
    </w:p>
    <w:p w14:paraId="2CAD1164" w14:textId="77777777" w:rsidR="00783927" w:rsidRDefault="0035186A">
      <w:pPr>
        <w:spacing w:after="0" w:line="276" w:lineRule="auto"/>
        <w:ind w:left="1560" w:right="0" w:firstLine="0"/>
        <w:rPr>
          <w:sz w:val="22"/>
        </w:rPr>
      </w:pPr>
      <w:r>
        <w:rPr>
          <w:sz w:val="22"/>
        </w:rPr>
        <w:t xml:space="preserve">Se organiza y desarrolla en etapas debidamente planificadas, en las que se formulan previamente los aprendizajes a evaluar y se utilizan técnicas e instrumentos válidos y confiables para la obtención de información pertinente y relevante sobre las necesidades y logros de los estudiantes. Sin embargo, esto no exime el recojo de información ocasional mediante técnicas no formales, como la observación casual o no planificada. </w:t>
      </w:r>
    </w:p>
    <w:p w14:paraId="0680E905" w14:textId="77777777" w:rsidR="00783927" w:rsidRDefault="00783927">
      <w:pPr>
        <w:spacing w:after="0" w:line="276" w:lineRule="auto"/>
        <w:ind w:left="1560" w:right="0" w:firstLine="0"/>
        <w:rPr>
          <w:sz w:val="22"/>
        </w:rPr>
      </w:pPr>
    </w:p>
    <w:p w14:paraId="1A78276E" w14:textId="77777777" w:rsidR="00783927" w:rsidRDefault="0035186A">
      <w:pPr>
        <w:numPr>
          <w:ilvl w:val="0"/>
          <w:numId w:val="62"/>
        </w:numPr>
        <w:spacing w:after="0" w:line="276" w:lineRule="auto"/>
        <w:ind w:left="1276" w:right="0" w:firstLine="0"/>
        <w:rPr>
          <w:sz w:val="22"/>
        </w:rPr>
      </w:pPr>
      <w:r>
        <w:rPr>
          <w:b/>
          <w:sz w:val="22"/>
        </w:rPr>
        <w:t xml:space="preserve">   Participativa:</w:t>
      </w:r>
      <w:r>
        <w:rPr>
          <w:b/>
          <w:i/>
          <w:sz w:val="22"/>
        </w:rPr>
        <w:t xml:space="preserve"> </w:t>
      </w:r>
    </w:p>
    <w:p w14:paraId="0E8D6CCC" w14:textId="77777777" w:rsidR="00783927" w:rsidRDefault="0035186A">
      <w:pPr>
        <w:spacing w:after="0" w:line="276" w:lineRule="auto"/>
        <w:ind w:left="1560" w:right="0" w:firstLine="0"/>
        <w:rPr>
          <w:sz w:val="22"/>
        </w:rPr>
      </w:pPr>
      <w:r>
        <w:rPr>
          <w:sz w:val="22"/>
        </w:rPr>
        <w:t xml:space="preserve">Posibilita  la  intervención  de  los  distintos  actores  en  el  proceso  de evaluación,  comprometiendo  a  los  docentes,  directores,  estudiantes  y  padres  de familia en  el  mejoramiento  de  los  aprendizajes,  a  través  de  la  autoevaluación, coevaluación y heteroevaluación. </w:t>
      </w:r>
    </w:p>
    <w:p w14:paraId="62938CAC" w14:textId="77777777" w:rsidR="00783927" w:rsidRDefault="00783927">
      <w:pPr>
        <w:spacing w:after="0" w:line="276" w:lineRule="auto"/>
        <w:ind w:left="1560" w:right="0" w:firstLine="0"/>
        <w:rPr>
          <w:sz w:val="22"/>
        </w:rPr>
      </w:pPr>
    </w:p>
    <w:p w14:paraId="51889606" w14:textId="77777777" w:rsidR="00783927" w:rsidRDefault="0035186A">
      <w:pPr>
        <w:numPr>
          <w:ilvl w:val="0"/>
          <w:numId w:val="62"/>
        </w:numPr>
        <w:spacing w:after="0" w:line="276" w:lineRule="auto"/>
        <w:ind w:left="1276" w:right="0" w:firstLine="0"/>
        <w:rPr>
          <w:sz w:val="22"/>
        </w:rPr>
      </w:pPr>
      <w:r>
        <w:rPr>
          <w:b/>
          <w:sz w:val="22"/>
        </w:rPr>
        <w:t xml:space="preserve">  Flexible</w:t>
      </w:r>
      <w:r>
        <w:rPr>
          <w:sz w:val="22"/>
        </w:rPr>
        <w:t>:</w:t>
      </w:r>
      <w:r>
        <w:rPr>
          <w:i/>
          <w:sz w:val="22"/>
        </w:rPr>
        <w:t xml:space="preserve"> </w:t>
      </w:r>
    </w:p>
    <w:p w14:paraId="7FF04176" w14:textId="77777777" w:rsidR="00783927" w:rsidRDefault="0035186A">
      <w:pPr>
        <w:spacing w:after="0" w:line="276" w:lineRule="auto"/>
        <w:ind w:left="1560" w:right="0" w:firstLine="0"/>
        <w:rPr>
          <w:sz w:val="22"/>
        </w:rPr>
      </w:pPr>
      <w:r>
        <w:rPr>
          <w:sz w:val="22"/>
        </w:rPr>
        <w:t xml:space="preserve">Toma en cuenta las características del contexto donde se desarrolla el proceso educativo,   las   particularidades,   necesidades,   posibilidades   e   intereses   de   cada estudiante, así como sus diferentes ritmos y estilos de aprendizaje para la adecuación de las técnicas, instrumentos y procedimientos de evaluación. </w:t>
      </w:r>
    </w:p>
    <w:p w14:paraId="3F0C518A" w14:textId="77777777" w:rsidR="00783927" w:rsidRDefault="00783927">
      <w:pPr>
        <w:spacing w:after="0" w:line="276" w:lineRule="auto"/>
        <w:ind w:left="1560" w:right="0" w:firstLine="0"/>
        <w:rPr>
          <w:sz w:val="22"/>
        </w:rPr>
      </w:pPr>
    </w:p>
    <w:p w14:paraId="56A0F6C5" w14:textId="77777777" w:rsidR="00783927" w:rsidRDefault="0035186A">
      <w:pPr>
        <w:tabs>
          <w:tab w:val="left" w:pos="567"/>
        </w:tabs>
        <w:spacing w:after="0" w:line="276" w:lineRule="auto"/>
        <w:ind w:left="0" w:right="0" w:hanging="10"/>
        <w:rPr>
          <w:b/>
          <w:sz w:val="22"/>
        </w:rPr>
      </w:pPr>
      <w:r>
        <w:rPr>
          <w:b/>
          <w:sz w:val="22"/>
        </w:rPr>
        <w:t xml:space="preserve">         Tipos de Evaluación: </w:t>
      </w:r>
    </w:p>
    <w:p w14:paraId="7827C306" w14:textId="77777777" w:rsidR="00783927" w:rsidRDefault="00783927">
      <w:pPr>
        <w:tabs>
          <w:tab w:val="left" w:pos="567"/>
        </w:tabs>
        <w:spacing w:after="0" w:line="276" w:lineRule="auto"/>
        <w:ind w:left="0" w:right="0" w:hanging="10"/>
        <w:rPr>
          <w:sz w:val="22"/>
        </w:rPr>
      </w:pPr>
    </w:p>
    <w:p w14:paraId="2871A6C1" w14:textId="77777777" w:rsidR="00783927" w:rsidRDefault="0035186A">
      <w:pPr>
        <w:numPr>
          <w:ilvl w:val="0"/>
          <w:numId w:val="63"/>
        </w:numPr>
        <w:spacing w:after="0" w:line="276" w:lineRule="auto"/>
        <w:ind w:left="1560" w:right="0" w:hanging="284"/>
        <w:rPr>
          <w:sz w:val="22"/>
        </w:rPr>
      </w:pPr>
      <w:r>
        <w:rPr>
          <w:b/>
          <w:sz w:val="22"/>
        </w:rPr>
        <w:t>Diagnóstica</w:t>
      </w:r>
      <w:r>
        <w:rPr>
          <w:b/>
          <w:i/>
          <w:sz w:val="22"/>
        </w:rPr>
        <w:t xml:space="preserve">: </w:t>
      </w:r>
      <w:r>
        <w:rPr>
          <w:sz w:val="22"/>
        </w:rPr>
        <w:t xml:space="preserve">Ayudan a conocer los saberes previos de los estudiantes. </w:t>
      </w:r>
    </w:p>
    <w:p w14:paraId="2B171168" w14:textId="77777777" w:rsidR="00783927" w:rsidRDefault="0035186A">
      <w:pPr>
        <w:numPr>
          <w:ilvl w:val="0"/>
          <w:numId w:val="63"/>
        </w:numPr>
        <w:spacing w:after="0" w:line="276" w:lineRule="auto"/>
        <w:ind w:left="1560" w:right="0" w:hanging="284"/>
        <w:rPr>
          <w:sz w:val="22"/>
        </w:rPr>
      </w:pPr>
      <w:r>
        <w:rPr>
          <w:b/>
          <w:sz w:val="22"/>
        </w:rPr>
        <w:t>Formativa:</w:t>
      </w:r>
      <w:r>
        <w:rPr>
          <w:b/>
          <w:i/>
          <w:sz w:val="22"/>
        </w:rPr>
        <w:t xml:space="preserve"> </w:t>
      </w:r>
      <w:r>
        <w:rPr>
          <w:sz w:val="22"/>
        </w:rPr>
        <w:t xml:space="preserve">Se realizan durante los procesos de aprendizaje y son para valorar los avances. </w:t>
      </w:r>
    </w:p>
    <w:p w14:paraId="2F038DB6" w14:textId="77777777" w:rsidR="00783927" w:rsidRDefault="0035186A">
      <w:pPr>
        <w:numPr>
          <w:ilvl w:val="0"/>
          <w:numId w:val="63"/>
        </w:numPr>
        <w:spacing w:after="0" w:line="276" w:lineRule="auto"/>
        <w:ind w:left="1560" w:right="0" w:hanging="284"/>
        <w:rPr>
          <w:sz w:val="22"/>
        </w:rPr>
      </w:pPr>
      <w:r>
        <w:rPr>
          <w:b/>
          <w:sz w:val="22"/>
        </w:rPr>
        <w:t>Sumativa:</w:t>
      </w:r>
      <w:r>
        <w:rPr>
          <w:b/>
          <w:i/>
          <w:sz w:val="22"/>
        </w:rPr>
        <w:t xml:space="preserve">  </w:t>
      </w:r>
      <w:r>
        <w:rPr>
          <w:sz w:val="22"/>
        </w:rPr>
        <w:t xml:space="preserve">Para  la  educación  primaria  y  secundaria,  el  fin  es  tomar  decisiones relacionadas con la acreditación en el nivel de preescolar, la acreditación se obtendrá sólo por haberlo cursado. </w:t>
      </w:r>
    </w:p>
    <w:p w14:paraId="36604B2C" w14:textId="77777777" w:rsidR="00783927" w:rsidRDefault="00783927">
      <w:pPr>
        <w:spacing w:after="0" w:line="276" w:lineRule="auto"/>
        <w:ind w:left="1560" w:right="0" w:firstLine="0"/>
        <w:rPr>
          <w:sz w:val="22"/>
        </w:rPr>
      </w:pPr>
    </w:p>
    <w:p w14:paraId="27309879" w14:textId="77777777" w:rsidR="00783927" w:rsidRDefault="0035186A">
      <w:pPr>
        <w:tabs>
          <w:tab w:val="left" w:pos="426"/>
          <w:tab w:val="left" w:pos="1418"/>
        </w:tabs>
        <w:spacing w:after="0" w:line="276" w:lineRule="auto"/>
        <w:ind w:right="0" w:firstLine="75"/>
        <w:rPr>
          <w:b/>
          <w:sz w:val="22"/>
        </w:rPr>
      </w:pPr>
      <w:r>
        <w:rPr>
          <w:b/>
          <w:sz w:val="22"/>
        </w:rPr>
        <w:t xml:space="preserve">  Formas de Evaluación </w:t>
      </w:r>
    </w:p>
    <w:p w14:paraId="0E562A5C" w14:textId="77777777" w:rsidR="00783927" w:rsidRDefault="00783927">
      <w:pPr>
        <w:tabs>
          <w:tab w:val="left" w:pos="426"/>
          <w:tab w:val="left" w:pos="1418"/>
        </w:tabs>
        <w:spacing w:after="0" w:line="276" w:lineRule="auto"/>
        <w:ind w:right="0" w:firstLine="75"/>
        <w:rPr>
          <w:sz w:val="22"/>
        </w:rPr>
      </w:pPr>
    </w:p>
    <w:p w14:paraId="1AA3BB14" w14:textId="77777777" w:rsidR="00783927" w:rsidRDefault="0035186A">
      <w:pPr>
        <w:numPr>
          <w:ilvl w:val="0"/>
          <w:numId w:val="63"/>
        </w:numPr>
        <w:tabs>
          <w:tab w:val="left" w:pos="567"/>
        </w:tabs>
        <w:spacing w:after="0" w:line="276" w:lineRule="auto"/>
        <w:ind w:left="1560" w:right="0" w:hanging="284"/>
        <w:rPr>
          <w:sz w:val="22"/>
        </w:rPr>
      </w:pPr>
      <w:r>
        <w:rPr>
          <w:b/>
          <w:sz w:val="22"/>
        </w:rPr>
        <w:t>Autoevaluación</w:t>
      </w:r>
      <w:r>
        <w:rPr>
          <w:i/>
          <w:sz w:val="22"/>
        </w:rPr>
        <w:t xml:space="preserve">: </w:t>
      </w:r>
      <w:r>
        <w:rPr>
          <w:sz w:val="22"/>
        </w:rPr>
        <w:t xml:space="preserve">Los estudiantes, buscan que conozcan y valoren sus procesos de aprendizaje y sus actuaciones, y cuenten con bases para mejorar su desempeño. </w:t>
      </w:r>
    </w:p>
    <w:p w14:paraId="164CB5D3" w14:textId="77777777" w:rsidR="00783927" w:rsidRDefault="0035186A">
      <w:pPr>
        <w:numPr>
          <w:ilvl w:val="0"/>
          <w:numId w:val="63"/>
        </w:numPr>
        <w:tabs>
          <w:tab w:val="left" w:pos="567"/>
        </w:tabs>
        <w:spacing w:after="0" w:line="276" w:lineRule="auto"/>
        <w:ind w:left="1560" w:right="0" w:hanging="284"/>
        <w:rPr>
          <w:sz w:val="22"/>
        </w:rPr>
      </w:pPr>
      <w:r>
        <w:rPr>
          <w:b/>
          <w:sz w:val="22"/>
        </w:rPr>
        <w:t>Coevaluación</w:t>
      </w:r>
      <w:r>
        <w:rPr>
          <w:i/>
          <w:sz w:val="22"/>
        </w:rPr>
        <w:t xml:space="preserve">: </w:t>
      </w:r>
      <w:r>
        <w:rPr>
          <w:sz w:val="22"/>
        </w:rPr>
        <w:t xml:space="preserve">Los estudiantes, es un proceso que les permite aprender a valorar los procesos y actuaciones de sus compañeros, con la responsabilidad que esto conlleva, además de que representa una oportunidad para compartir estrategias de aprendizaje y aprender juntos. </w:t>
      </w:r>
    </w:p>
    <w:p w14:paraId="17E8250A" w14:textId="77777777" w:rsidR="00783927" w:rsidRDefault="0035186A">
      <w:pPr>
        <w:numPr>
          <w:ilvl w:val="0"/>
          <w:numId w:val="63"/>
        </w:numPr>
        <w:tabs>
          <w:tab w:val="left" w:pos="567"/>
        </w:tabs>
        <w:spacing w:after="0" w:line="276" w:lineRule="auto"/>
        <w:ind w:left="1560" w:right="0" w:hanging="284"/>
        <w:rPr>
          <w:sz w:val="22"/>
        </w:rPr>
      </w:pPr>
      <w:r>
        <w:rPr>
          <w:b/>
          <w:sz w:val="22"/>
        </w:rPr>
        <w:lastRenderedPageBreak/>
        <w:t>Heteroevaluación</w:t>
      </w:r>
      <w:r>
        <w:rPr>
          <w:i/>
          <w:sz w:val="22"/>
        </w:rPr>
        <w:t xml:space="preserve">: </w:t>
      </w:r>
      <w:r>
        <w:rPr>
          <w:sz w:val="22"/>
        </w:rPr>
        <w:t xml:space="preserve">Dirigida y aplicada por el docente, contribuye al mejoramiento de los aprendizajes de los estudiantes mediante la creación de oportunidades de aprendizaje y la mejora de la práctica docente. </w:t>
      </w:r>
    </w:p>
    <w:p w14:paraId="3FE1ABC0" w14:textId="77777777" w:rsidR="00783927" w:rsidRDefault="00783927">
      <w:pPr>
        <w:tabs>
          <w:tab w:val="left" w:pos="567"/>
        </w:tabs>
        <w:spacing w:after="0" w:line="276" w:lineRule="auto"/>
        <w:ind w:left="1560" w:right="0" w:firstLine="0"/>
        <w:rPr>
          <w:sz w:val="22"/>
        </w:rPr>
      </w:pPr>
    </w:p>
    <w:p w14:paraId="4F86CAA7" w14:textId="77777777" w:rsidR="00783927" w:rsidRDefault="0035186A">
      <w:pPr>
        <w:tabs>
          <w:tab w:val="left" w:pos="567"/>
        </w:tabs>
        <w:spacing w:after="0" w:line="276" w:lineRule="auto"/>
        <w:ind w:left="0" w:right="0" w:hanging="10"/>
        <w:rPr>
          <w:sz w:val="22"/>
        </w:rPr>
      </w:pPr>
      <w:r>
        <w:rPr>
          <w:sz w:val="22"/>
        </w:rPr>
        <w:t xml:space="preserve">        </w:t>
      </w:r>
      <w:r>
        <w:rPr>
          <w:b/>
          <w:sz w:val="22"/>
        </w:rPr>
        <w:t xml:space="preserve"> Evaluación del Estudiante </w:t>
      </w:r>
    </w:p>
    <w:p w14:paraId="011943B6" w14:textId="77777777" w:rsidR="00783927" w:rsidRDefault="0035186A">
      <w:pPr>
        <w:spacing w:after="0" w:line="276" w:lineRule="auto"/>
        <w:ind w:left="1276" w:right="0" w:firstLine="0"/>
        <w:rPr>
          <w:sz w:val="22"/>
        </w:rPr>
      </w:pPr>
      <w:r>
        <w:rPr>
          <w:sz w:val="22"/>
        </w:rPr>
        <w:t xml:space="preserve">Según la Ley Nº30512, Ley de Institutos y Escuela de Educación Superior; sostiene que el sistema de evaluación académica de los estudiantes de los Institutos tiene las siguientes características: </w:t>
      </w:r>
    </w:p>
    <w:p w14:paraId="414744D4" w14:textId="77777777" w:rsidR="00783927" w:rsidRDefault="00783927">
      <w:pPr>
        <w:spacing w:after="0" w:line="276" w:lineRule="auto"/>
        <w:ind w:left="1276" w:right="0" w:firstLine="0"/>
        <w:rPr>
          <w:sz w:val="22"/>
        </w:rPr>
      </w:pPr>
    </w:p>
    <w:p w14:paraId="66285D32" w14:textId="77777777" w:rsidR="00783927" w:rsidRDefault="0035186A">
      <w:pPr>
        <w:numPr>
          <w:ilvl w:val="0"/>
          <w:numId w:val="63"/>
        </w:numPr>
        <w:spacing w:after="0" w:line="276" w:lineRule="auto"/>
        <w:ind w:left="1560" w:right="0" w:hanging="284"/>
        <w:rPr>
          <w:sz w:val="22"/>
        </w:rPr>
      </w:pPr>
      <w:r>
        <w:rPr>
          <w:b/>
          <w:sz w:val="22"/>
        </w:rPr>
        <w:t xml:space="preserve">Integral: </w:t>
      </w:r>
      <w:r>
        <w:rPr>
          <w:sz w:val="22"/>
        </w:rPr>
        <w:t xml:space="preserve">Valora cuantitativamente el rendimiento académico y el práctico-profesional, las habilidades intelectuales, los conocimientos y la conducta del estudiante. </w:t>
      </w:r>
    </w:p>
    <w:p w14:paraId="358C26D9" w14:textId="77777777" w:rsidR="00783927" w:rsidRDefault="00783927">
      <w:pPr>
        <w:spacing w:after="0" w:line="276" w:lineRule="auto"/>
        <w:ind w:left="1560" w:right="0" w:firstLine="0"/>
        <w:rPr>
          <w:sz w:val="22"/>
        </w:rPr>
      </w:pPr>
    </w:p>
    <w:p w14:paraId="5CBB2AF2" w14:textId="77777777" w:rsidR="00783927" w:rsidRDefault="0035186A">
      <w:pPr>
        <w:numPr>
          <w:ilvl w:val="0"/>
          <w:numId w:val="63"/>
        </w:numPr>
        <w:spacing w:after="0" w:line="276" w:lineRule="auto"/>
        <w:ind w:left="1560" w:right="0" w:hanging="280"/>
        <w:rPr>
          <w:sz w:val="22"/>
        </w:rPr>
      </w:pPr>
      <w:r>
        <w:rPr>
          <w:b/>
          <w:sz w:val="22"/>
        </w:rPr>
        <w:t xml:space="preserve">Flexible: </w:t>
      </w:r>
      <w:r>
        <w:rPr>
          <w:sz w:val="22"/>
        </w:rPr>
        <w:t xml:space="preserve">Adecuada a  las  características  del  estudiante,  de  las  carreras  y  del  ámbito socioeconómico y cultural. </w:t>
      </w:r>
    </w:p>
    <w:p w14:paraId="136B7722" w14:textId="77777777" w:rsidR="00783927" w:rsidRDefault="00783927">
      <w:pPr>
        <w:spacing w:after="0" w:line="276" w:lineRule="auto"/>
        <w:ind w:left="0" w:right="0" w:firstLine="0"/>
        <w:rPr>
          <w:sz w:val="22"/>
        </w:rPr>
      </w:pPr>
    </w:p>
    <w:p w14:paraId="1CC61870" w14:textId="77777777" w:rsidR="00783927" w:rsidRDefault="0035186A">
      <w:pPr>
        <w:numPr>
          <w:ilvl w:val="0"/>
          <w:numId w:val="45"/>
        </w:numPr>
        <w:spacing w:after="0" w:line="276" w:lineRule="auto"/>
        <w:ind w:left="1560" w:right="0"/>
        <w:contextualSpacing/>
        <w:jc w:val="left"/>
        <w:rPr>
          <w:rFonts w:eastAsia="Times New Roman"/>
          <w:color w:val="auto"/>
          <w:sz w:val="22"/>
        </w:rPr>
      </w:pPr>
      <w:r>
        <w:rPr>
          <w:rFonts w:eastAsia="Times New Roman"/>
          <w:b/>
          <w:color w:val="auto"/>
          <w:sz w:val="22"/>
        </w:rPr>
        <w:t xml:space="preserve">Permanente: </w:t>
      </w:r>
      <w:r>
        <w:rPr>
          <w:rFonts w:eastAsia="Times New Roman"/>
          <w:color w:val="auto"/>
          <w:sz w:val="22"/>
        </w:rPr>
        <w:t>Desarrolla, en forma continua, las acciones educativas   que permitan reajustes inmediatos.</w:t>
      </w:r>
    </w:p>
    <w:p w14:paraId="76A4464B" w14:textId="77777777" w:rsidR="00783927" w:rsidRDefault="0035186A">
      <w:pPr>
        <w:spacing w:after="0" w:line="276" w:lineRule="auto"/>
        <w:ind w:left="1200" w:right="0" w:firstLine="0"/>
        <w:contextualSpacing/>
        <w:jc w:val="left"/>
        <w:rPr>
          <w:rFonts w:eastAsia="Times New Roman"/>
          <w:color w:val="auto"/>
          <w:sz w:val="22"/>
        </w:rPr>
      </w:pPr>
      <w:r>
        <w:rPr>
          <w:rFonts w:eastAsia="Times New Roman"/>
          <w:color w:val="auto"/>
          <w:sz w:val="22"/>
        </w:rPr>
        <w:t xml:space="preserve"> </w:t>
      </w:r>
    </w:p>
    <w:p w14:paraId="1729A1A3" w14:textId="77777777" w:rsidR="00783927" w:rsidRDefault="0035186A">
      <w:pPr>
        <w:numPr>
          <w:ilvl w:val="0"/>
          <w:numId w:val="63"/>
        </w:numPr>
        <w:spacing w:after="0" w:line="276" w:lineRule="auto"/>
        <w:ind w:left="1560" w:right="0" w:hanging="280"/>
        <w:rPr>
          <w:sz w:val="22"/>
        </w:rPr>
      </w:pPr>
      <w:r>
        <w:rPr>
          <w:b/>
          <w:sz w:val="22"/>
        </w:rPr>
        <w:t xml:space="preserve">Pertinente: </w:t>
      </w:r>
      <w:r>
        <w:rPr>
          <w:sz w:val="22"/>
        </w:rPr>
        <w:t xml:space="preserve">Selecciona los criterios, procedimientos e instrumentos de evaluación, de acuerdo con cada asignatura. </w:t>
      </w:r>
    </w:p>
    <w:p w14:paraId="332A9D64" w14:textId="77777777" w:rsidR="00783927" w:rsidRDefault="0035186A">
      <w:pPr>
        <w:spacing w:after="0" w:line="276" w:lineRule="auto"/>
        <w:ind w:left="1560" w:right="0" w:hanging="280"/>
        <w:rPr>
          <w:sz w:val="22"/>
        </w:rPr>
      </w:pPr>
      <w:r>
        <w:rPr>
          <w:sz w:val="22"/>
        </w:rPr>
        <w:t xml:space="preserve"> </w:t>
      </w:r>
      <w:r>
        <w:rPr>
          <w:sz w:val="22"/>
        </w:rPr>
        <w:tab/>
        <w:t xml:space="preserve"> </w:t>
      </w:r>
    </w:p>
    <w:p w14:paraId="04E4E17E" w14:textId="77777777" w:rsidR="00783927" w:rsidRDefault="0035186A">
      <w:pPr>
        <w:spacing w:after="0" w:line="276" w:lineRule="auto"/>
        <w:ind w:right="0"/>
        <w:rPr>
          <w:sz w:val="22"/>
        </w:rPr>
      </w:pPr>
      <w:r>
        <w:rPr>
          <w:b/>
          <w:sz w:val="22"/>
        </w:rPr>
        <w:t xml:space="preserve"> Enfoques de la Evaluación del Aprendizaje </w:t>
      </w:r>
    </w:p>
    <w:p w14:paraId="5BAB6248"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Es parte de la planificación efectiva </w:t>
      </w:r>
    </w:p>
    <w:p w14:paraId="58E6573F"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Se centra en cómo aprenden los estudiantes </w:t>
      </w:r>
    </w:p>
    <w:p w14:paraId="17ADE5BB"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Es central en la actividad de aula </w:t>
      </w:r>
    </w:p>
    <w:p w14:paraId="0552E23F"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Es una destreza profesional docente clave </w:t>
      </w:r>
    </w:p>
    <w:p w14:paraId="57BE3DE9"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Genera impacto emocional </w:t>
      </w:r>
    </w:p>
    <w:p w14:paraId="385A083C"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Incide en la motivación del aprendiz </w:t>
      </w:r>
    </w:p>
    <w:p w14:paraId="70FAB18C"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Promueve un compromiso con las metas de aprendizaje </w:t>
      </w:r>
    </w:p>
    <w:p w14:paraId="5C7A3A33"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Ayuda a los aprendices a saber cómo mejorar </w:t>
      </w:r>
    </w:p>
    <w:p w14:paraId="5817978F"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Estimula la autoevaluación </w:t>
      </w:r>
    </w:p>
    <w:p w14:paraId="1C1E2B68" w14:textId="77777777" w:rsidR="00783927" w:rsidRDefault="0035186A">
      <w:pPr>
        <w:numPr>
          <w:ilvl w:val="0"/>
          <w:numId w:val="63"/>
        </w:numPr>
        <w:tabs>
          <w:tab w:val="left" w:pos="1560"/>
        </w:tabs>
        <w:spacing w:after="0" w:line="276" w:lineRule="auto"/>
        <w:ind w:left="0" w:right="0" w:firstLine="1276"/>
        <w:rPr>
          <w:sz w:val="22"/>
        </w:rPr>
      </w:pPr>
      <w:r>
        <w:rPr>
          <w:sz w:val="22"/>
        </w:rPr>
        <w:t xml:space="preserve">Reconoce todos los logros </w:t>
      </w:r>
    </w:p>
    <w:p w14:paraId="4C74022F" w14:textId="77777777" w:rsidR="00783927" w:rsidRDefault="00783927">
      <w:pPr>
        <w:tabs>
          <w:tab w:val="left" w:pos="1560"/>
        </w:tabs>
        <w:spacing w:after="0" w:line="276" w:lineRule="auto"/>
        <w:ind w:left="1276" w:right="0" w:firstLine="0"/>
        <w:rPr>
          <w:sz w:val="22"/>
        </w:rPr>
      </w:pPr>
    </w:p>
    <w:p w14:paraId="198490E8" w14:textId="77777777" w:rsidR="00783927" w:rsidRDefault="0035186A">
      <w:pPr>
        <w:spacing w:after="0" w:line="276" w:lineRule="auto"/>
        <w:ind w:left="0" w:right="0" w:hanging="10"/>
        <w:rPr>
          <w:sz w:val="22"/>
        </w:rPr>
      </w:pPr>
      <w:r>
        <w:rPr>
          <w:b/>
          <w:sz w:val="22"/>
        </w:rPr>
        <w:t xml:space="preserve">          Instrumentos de evaluación del aprendizaje: </w:t>
      </w:r>
    </w:p>
    <w:p w14:paraId="0DB7C0DE" w14:textId="77777777" w:rsidR="00783927" w:rsidRDefault="0035186A">
      <w:pPr>
        <w:spacing w:after="0" w:line="276" w:lineRule="auto"/>
        <w:ind w:left="1276" w:right="0" w:firstLine="0"/>
        <w:rPr>
          <w:sz w:val="22"/>
        </w:rPr>
      </w:pPr>
      <w:r>
        <w:rPr>
          <w:sz w:val="22"/>
        </w:rPr>
        <w:t xml:space="preserve">Son recurso de apoyo en la labor educativa que permite dar seguimiento, control y regulación de los conocimientos, habilidades y destrezas que desarrolla cada estudiante durante la aplicación de una estrategia o técnica de evaluación.  </w:t>
      </w:r>
    </w:p>
    <w:p w14:paraId="5D6EBB0B" w14:textId="77777777" w:rsidR="00783927" w:rsidRDefault="0035186A">
      <w:pPr>
        <w:spacing w:after="0" w:line="276" w:lineRule="auto"/>
        <w:ind w:left="1276" w:right="0" w:firstLine="0"/>
        <w:rPr>
          <w:sz w:val="22"/>
        </w:rPr>
      </w:pPr>
      <w:r>
        <w:rPr>
          <w:sz w:val="22"/>
        </w:rPr>
        <w:t xml:space="preserve">Esto incluye listas de cotejo y escalas de calificación, entre otros instrumentos que son elaborados por los docentes para el proceso evaluativo de una unidad didáctica. Entre los principales tipos de instrumentos de evaluación que emplearan los docentes del IESTP-C y que permitirán calificar las técnicas y estrategias de aprendizaje que se utilizan en las unidades didácticas, tenemos: </w:t>
      </w:r>
    </w:p>
    <w:p w14:paraId="7C0A9040" w14:textId="77777777" w:rsidR="00783927" w:rsidRDefault="00783927">
      <w:pPr>
        <w:spacing w:after="0" w:line="276" w:lineRule="auto"/>
        <w:ind w:right="0"/>
        <w:rPr>
          <w:sz w:val="22"/>
        </w:rPr>
      </w:pPr>
    </w:p>
    <w:p w14:paraId="3C4CDFBC" w14:textId="77777777" w:rsidR="00783927" w:rsidRDefault="0035186A">
      <w:pPr>
        <w:numPr>
          <w:ilvl w:val="0"/>
          <w:numId w:val="64"/>
        </w:numPr>
        <w:spacing w:after="0" w:line="276" w:lineRule="auto"/>
        <w:ind w:left="1276" w:right="0" w:firstLine="0"/>
        <w:rPr>
          <w:sz w:val="22"/>
        </w:rPr>
      </w:pPr>
      <w:r>
        <w:rPr>
          <w:b/>
          <w:sz w:val="22"/>
        </w:rPr>
        <w:t xml:space="preserve">  Lista de cotejo</w:t>
      </w:r>
      <w:r>
        <w:rPr>
          <w:sz w:val="22"/>
        </w:rPr>
        <w:t xml:space="preserve"> </w:t>
      </w:r>
    </w:p>
    <w:p w14:paraId="6C300C21" w14:textId="77777777" w:rsidR="00783927" w:rsidRDefault="0035186A">
      <w:pPr>
        <w:tabs>
          <w:tab w:val="left" w:pos="1418"/>
        </w:tabs>
        <w:spacing w:after="0" w:line="276" w:lineRule="auto"/>
        <w:ind w:left="1560" w:right="0" w:firstLine="0"/>
        <w:rPr>
          <w:sz w:val="22"/>
        </w:rPr>
      </w:pPr>
      <w:r>
        <w:rPr>
          <w:sz w:val="22"/>
        </w:rPr>
        <w:t xml:space="preserve">Es un instrumento de evaluación que contiene una lista de criterios o desempeños de evaluación, previamente establecidos, en la cual únicamente se califica la presencia o ausencia de estos mediante una escala dicotómica, por ejemplo: si–no, 1–0. </w:t>
      </w:r>
    </w:p>
    <w:p w14:paraId="0A4E5038" w14:textId="77777777" w:rsidR="00783927" w:rsidRDefault="00783927">
      <w:pPr>
        <w:tabs>
          <w:tab w:val="left" w:pos="1418"/>
        </w:tabs>
        <w:spacing w:after="0" w:line="276" w:lineRule="auto"/>
        <w:ind w:left="1560" w:right="0" w:firstLine="0"/>
        <w:rPr>
          <w:sz w:val="22"/>
        </w:rPr>
      </w:pPr>
    </w:p>
    <w:p w14:paraId="79681C21" w14:textId="77777777" w:rsidR="00783927" w:rsidRDefault="0035186A">
      <w:pPr>
        <w:numPr>
          <w:ilvl w:val="0"/>
          <w:numId w:val="64"/>
        </w:numPr>
        <w:spacing w:after="0" w:line="276" w:lineRule="auto"/>
        <w:ind w:left="1276" w:right="0" w:firstLine="0"/>
        <w:rPr>
          <w:sz w:val="22"/>
        </w:rPr>
      </w:pPr>
      <w:r>
        <w:rPr>
          <w:sz w:val="22"/>
        </w:rPr>
        <w:t xml:space="preserve">  </w:t>
      </w:r>
      <w:r>
        <w:rPr>
          <w:b/>
          <w:sz w:val="22"/>
        </w:rPr>
        <w:t>Escala de calificación</w:t>
      </w:r>
      <w:r>
        <w:rPr>
          <w:sz w:val="22"/>
        </w:rPr>
        <w:t xml:space="preserve"> </w:t>
      </w:r>
    </w:p>
    <w:p w14:paraId="2A0C0923" w14:textId="77777777" w:rsidR="00783927" w:rsidRDefault="0035186A">
      <w:pPr>
        <w:spacing w:after="0" w:line="276" w:lineRule="auto"/>
        <w:ind w:left="1560" w:right="0" w:firstLine="0"/>
        <w:rPr>
          <w:sz w:val="22"/>
        </w:rPr>
      </w:pPr>
      <w:r>
        <w:rPr>
          <w:sz w:val="22"/>
        </w:rPr>
        <w:t xml:space="preserve">Este instrumento de evaluación permite, según Segura, “registrar el grado, de acuerdo con una escala determinada, en el cual un comportamiento, una habilidad o una actitud determinada es desarrollada por la o el estudiante”. Es importante recalcar que este tipo de instrumento de evaluación define las categorías, pero no describe el nivel de logro alcanzado para cada criterio. </w:t>
      </w:r>
    </w:p>
    <w:p w14:paraId="2AC753F7" w14:textId="77777777" w:rsidR="00783927" w:rsidRDefault="00783927">
      <w:pPr>
        <w:spacing w:after="0" w:line="276" w:lineRule="auto"/>
        <w:ind w:left="0" w:right="0" w:hanging="10"/>
        <w:rPr>
          <w:sz w:val="22"/>
        </w:rPr>
      </w:pPr>
    </w:p>
    <w:p w14:paraId="3BECF2D0" w14:textId="77777777" w:rsidR="00783927" w:rsidRDefault="00783927">
      <w:pPr>
        <w:spacing w:after="0" w:line="276" w:lineRule="auto"/>
        <w:ind w:left="0" w:right="0" w:firstLine="0"/>
        <w:rPr>
          <w:sz w:val="22"/>
        </w:rPr>
      </w:pPr>
    </w:p>
    <w:p w14:paraId="0C2BE55D" w14:textId="77777777" w:rsidR="00783927" w:rsidRDefault="0035186A">
      <w:pPr>
        <w:pStyle w:val="Prrafodelista"/>
        <w:keepNext/>
        <w:keepLines/>
        <w:numPr>
          <w:ilvl w:val="0"/>
          <w:numId w:val="4"/>
        </w:numPr>
        <w:spacing w:after="113" w:line="246" w:lineRule="auto"/>
        <w:ind w:right="-15"/>
        <w:outlineLvl w:val="0"/>
        <w:rPr>
          <w:rFonts w:ascii="Arial" w:hAnsi="Arial" w:cs="Arial"/>
          <w:b/>
          <w:sz w:val="22"/>
        </w:rPr>
      </w:pPr>
      <w:r>
        <w:rPr>
          <w:rFonts w:ascii="Arial" w:hAnsi="Arial" w:cs="Arial"/>
          <w:b/>
          <w:sz w:val="22"/>
        </w:rPr>
        <w:t>PROPUESTA DE GESTIÓN DEL IESTP-C</w:t>
      </w:r>
    </w:p>
    <w:p w14:paraId="0B0AE56C" w14:textId="77777777" w:rsidR="00783927" w:rsidRDefault="00783927">
      <w:pPr>
        <w:spacing w:after="0" w:line="276" w:lineRule="auto"/>
        <w:ind w:left="0" w:right="0" w:hanging="10"/>
        <w:jc w:val="center"/>
        <w:rPr>
          <w:sz w:val="22"/>
        </w:rPr>
      </w:pPr>
    </w:p>
    <w:p w14:paraId="3C102266"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7.1.  PROCESO DE GESTIÓN ADMINISTRATIVA </w:t>
      </w:r>
    </w:p>
    <w:p w14:paraId="52046571" w14:textId="77777777" w:rsidR="00783927" w:rsidRDefault="00783927">
      <w:pPr>
        <w:keepNext/>
        <w:keepLines/>
        <w:spacing w:after="113" w:line="246" w:lineRule="auto"/>
        <w:ind w:right="-15"/>
        <w:outlineLvl w:val="1"/>
        <w:rPr>
          <w:b/>
          <w:sz w:val="22"/>
          <w:lang w:val="es-ES"/>
        </w:rPr>
      </w:pPr>
    </w:p>
    <w:p w14:paraId="0DB47758" w14:textId="77777777" w:rsidR="00783927" w:rsidRDefault="0035186A">
      <w:pPr>
        <w:spacing w:after="0" w:line="276" w:lineRule="auto"/>
        <w:ind w:left="0" w:right="0" w:hanging="10"/>
        <w:rPr>
          <w:sz w:val="22"/>
        </w:rPr>
      </w:pPr>
      <w:r>
        <w:rPr>
          <w:b/>
          <w:sz w:val="22"/>
        </w:rPr>
        <w:t xml:space="preserve">       7.1.1.   Concepción de gestión </w:t>
      </w:r>
    </w:p>
    <w:p w14:paraId="5F5335E5" w14:textId="77777777" w:rsidR="00783927" w:rsidRDefault="0035186A">
      <w:pPr>
        <w:spacing w:after="0" w:line="276" w:lineRule="auto"/>
        <w:ind w:left="1134" w:right="0" w:hanging="141"/>
        <w:rPr>
          <w:sz w:val="22"/>
        </w:rPr>
      </w:pPr>
      <w:r>
        <w:rPr>
          <w:sz w:val="22"/>
        </w:rPr>
        <w:t xml:space="preserve">   En el Instituto de Educación Superior Tecnológico Publico “Contamana” se concibe la Gestión como un conjunto de acciones a realizar, como: Planeamiento, organización, dirección, control y evaluación, necesario para la conducción del proceso educativo, donde la evaluación es el elemento clave para iniciar un proceso de planificación de donde se recogerá las deficiencias y se reforzarán las estrategias exitosas. Por lo tanto, asumimos una gestión centrada en el aprendizaje de los estudiantes y la capacitación continua del personal docente y administrativo. </w:t>
      </w:r>
    </w:p>
    <w:p w14:paraId="1647849C" w14:textId="77777777" w:rsidR="00783927" w:rsidRDefault="0035186A">
      <w:pPr>
        <w:spacing w:after="0" w:line="276" w:lineRule="auto"/>
        <w:ind w:left="1134" w:right="0" w:hanging="141"/>
        <w:rPr>
          <w:sz w:val="22"/>
        </w:rPr>
      </w:pPr>
      <w:r>
        <w:rPr>
          <w:sz w:val="22"/>
        </w:rPr>
        <w:t xml:space="preserve">  Para que el modelo de gestión sea concreto y real deberá ser consciente de que tenemos que articular las estructuras que caracterizan la actual formación profesional tecnológica de las carreras y son: </w:t>
      </w:r>
    </w:p>
    <w:p w14:paraId="50B71629" w14:textId="77777777" w:rsidR="00783927" w:rsidRDefault="00783927">
      <w:pPr>
        <w:spacing w:after="0" w:line="276" w:lineRule="auto"/>
        <w:ind w:left="1134" w:right="0" w:hanging="141"/>
        <w:rPr>
          <w:sz w:val="22"/>
        </w:rPr>
      </w:pPr>
    </w:p>
    <w:p w14:paraId="1AD9F34C" w14:textId="77777777" w:rsidR="00783927" w:rsidRDefault="0035186A">
      <w:pPr>
        <w:numPr>
          <w:ilvl w:val="4"/>
          <w:numId w:val="65"/>
        </w:numPr>
        <w:spacing w:after="0" w:line="276" w:lineRule="auto"/>
        <w:ind w:left="1418" w:right="0" w:hanging="284"/>
        <w:rPr>
          <w:sz w:val="22"/>
        </w:rPr>
      </w:pPr>
      <w:r>
        <w:rPr>
          <w:sz w:val="22"/>
        </w:rPr>
        <w:t>Articular la oferta educativa y la demanda laboral y empresarial de la Provincia de Ucayali y de la Región Loreto. Reconvirtiendo carreras profesionales y/o creando nuevas carreras profesionales.</w:t>
      </w:r>
    </w:p>
    <w:p w14:paraId="36575A44" w14:textId="77777777" w:rsidR="00783927" w:rsidRDefault="0035186A">
      <w:pPr>
        <w:spacing w:after="0" w:line="276" w:lineRule="auto"/>
        <w:ind w:left="1134" w:right="0" w:firstLine="0"/>
        <w:rPr>
          <w:sz w:val="22"/>
        </w:rPr>
      </w:pPr>
      <w:r>
        <w:rPr>
          <w:sz w:val="22"/>
        </w:rPr>
        <w:t xml:space="preserve"> </w:t>
      </w:r>
    </w:p>
    <w:p w14:paraId="502EAA42" w14:textId="77777777" w:rsidR="00783927" w:rsidRDefault="0035186A">
      <w:pPr>
        <w:numPr>
          <w:ilvl w:val="4"/>
          <w:numId w:val="65"/>
        </w:numPr>
        <w:spacing w:after="0" w:line="276" w:lineRule="auto"/>
        <w:ind w:left="1418" w:right="0" w:hanging="284"/>
        <w:rPr>
          <w:sz w:val="22"/>
        </w:rPr>
      </w:pPr>
      <w:r>
        <w:rPr>
          <w:sz w:val="22"/>
        </w:rPr>
        <w:t xml:space="preserve">Articulación  entre    los    distintos    niveles    que  comprenden    la  Formación    Profesional Tecnológica,  es  decir,  los  niveles  elementales  o  de  habilidad  laboral , los niveles medios (CETPRO) y los niveles Superiores (IEST). </w:t>
      </w:r>
    </w:p>
    <w:p w14:paraId="294691BA" w14:textId="77777777" w:rsidR="00783927" w:rsidRDefault="00783927">
      <w:pPr>
        <w:spacing w:after="0" w:line="276" w:lineRule="auto"/>
        <w:ind w:left="0" w:right="0" w:firstLine="0"/>
        <w:rPr>
          <w:sz w:val="22"/>
        </w:rPr>
      </w:pPr>
    </w:p>
    <w:p w14:paraId="135147B1" w14:textId="77777777" w:rsidR="00783927" w:rsidRDefault="0035186A">
      <w:pPr>
        <w:numPr>
          <w:ilvl w:val="4"/>
          <w:numId w:val="65"/>
        </w:numPr>
        <w:spacing w:after="0" w:line="276" w:lineRule="auto"/>
        <w:ind w:left="1418" w:right="0" w:hanging="284"/>
        <w:rPr>
          <w:sz w:val="22"/>
        </w:rPr>
      </w:pPr>
      <w:r>
        <w:rPr>
          <w:sz w:val="22"/>
        </w:rPr>
        <w:t xml:space="preserve">Elevar  los  niveles    presupuestales actualmente      existentes,  respecto  a  las  exigencias      y necesidades  de  crecimiento  y  mejoramiento  de  la  calidad  de  la educación. </w:t>
      </w:r>
    </w:p>
    <w:p w14:paraId="303810D7" w14:textId="77777777" w:rsidR="00783927" w:rsidRDefault="00783927">
      <w:pPr>
        <w:spacing w:after="0" w:line="276" w:lineRule="auto"/>
        <w:ind w:left="1418" w:right="0" w:firstLine="0"/>
        <w:rPr>
          <w:sz w:val="22"/>
        </w:rPr>
      </w:pPr>
    </w:p>
    <w:p w14:paraId="71EAE324" w14:textId="77777777" w:rsidR="00783927" w:rsidRDefault="0035186A">
      <w:pPr>
        <w:tabs>
          <w:tab w:val="left" w:pos="993"/>
        </w:tabs>
        <w:spacing w:after="0" w:line="276" w:lineRule="auto"/>
        <w:ind w:left="0" w:right="0" w:firstLine="426"/>
        <w:rPr>
          <w:sz w:val="22"/>
        </w:rPr>
      </w:pPr>
      <w:r>
        <w:rPr>
          <w:b/>
          <w:sz w:val="22"/>
        </w:rPr>
        <w:lastRenderedPageBreak/>
        <w:t xml:space="preserve">7.1.2.  Principios de gestión: </w:t>
      </w:r>
    </w:p>
    <w:p w14:paraId="5B18D084" w14:textId="77777777" w:rsidR="00783927" w:rsidRDefault="0035186A">
      <w:pPr>
        <w:spacing w:after="0" w:line="276" w:lineRule="auto"/>
        <w:ind w:left="1134" w:right="0" w:firstLine="0"/>
        <w:rPr>
          <w:sz w:val="22"/>
        </w:rPr>
      </w:pPr>
      <w:r>
        <w:rPr>
          <w:sz w:val="22"/>
        </w:rPr>
        <w:t xml:space="preserve">La realidad del Instituto es la que determina una gestión orientada a los  alumnos  que  son  razón  de  existencia  de  nuestra  institución, creando  un  clima institucional  favorable. </w:t>
      </w:r>
    </w:p>
    <w:p w14:paraId="62043C48" w14:textId="77777777" w:rsidR="00783927" w:rsidRDefault="00783927">
      <w:pPr>
        <w:spacing w:after="0" w:line="276" w:lineRule="auto"/>
        <w:ind w:left="1134" w:right="0" w:firstLine="0"/>
        <w:rPr>
          <w:sz w:val="22"/>
        </w:rPr>
      </w:pPr>
    </w:p>
    <w:p w14:paraId="57897850" w14:textId="77777777" w:rsidR="00783927" w:rsidRDefault="0035186A">
      <w:pPr>
        <w:spacing w:after="0" w:line="276" w:lineRule="auto"/>
        <w:ind w:left="0" w:right="0" w:hanging="10"/>
        <w:rPr>
          <w:sz w:val="22"/>
        </w:rPr>
      </w:pPr>
      <w:r>
        <w:rPr>
          <w:sz w:val="22"/>
        </w:rPr>
        <w:t xml:space="preserve">                   </w:t>
      </w:r>
      <w:r>
        <w:rPr>
          <w:b/>
          <w:sz w:val="22"/>
        </w:rPr>
        <w:t xml:space="preserve">Principio Objetivo: </w:t>
      </w:r>
    </w:p>
    <w:p w14:paraId="4FD96CF4" w14:textId="77777777" w:rsidR="00783927" w:rsidRDefault="0035186A">
      <w:pPr>
        <w:spacing w:after="0" w:line="276" w:lineRule="auto"/>
        <w:ind w:left="1134" w:right="0" w:firstLine="0"/>
        <w:rPr>
          <w:sz w:val="22"/>
        </w:rPr>
      </w:pPr>
      <w:r>
        <w:rPr>
          <w:sz w:val="22"/>
        </w:rPr>
        <w:t xml:space="preserve">Expresado en la   participación   e identificación   de   toda   la comunidad educativa en función al logro de los objetivos y metas del Instituto. </w:t>
      </w:r>
    </w:p>
    <w:p w14:paraId="6335A8F3" w14:textId="77777777" w:rsidR="00783927" w:rsidRDefault="00783927">
      <w:pPr>
        <w:spacing w:after="0" w:line="276" w:lineRule="auto"/>
        <w:ind w:left="1134" w:right="0" w:firstLine="0"/>
        <w:rPr>
          <w:sz w:val="22"/>
        </w:rPr>
      </w:pPr>
    </w:p>
    <w:p w14:paraId="1C9F6A17" w14:textId="77777777" w:rsidR="00783927" w:rsidRDefault="0035186A">
      <w:pPr>
        <w:spacing w:after="0" w:line="276" w:lineRule="auto"/>
        <w:ind w:left="1134" w:right="0" w:firstLine="0"/>
        <w:rPr>
          <w:sz w:val="22"/>
        </w:rPr>
      </w:pPr>
      <w:r>
        <w:rPr>
          <w:b/>
          <w:sz w:val="22"/>
        </w:rPr>
        <w:t xml:space="preserve">Principio de Coordinación: </w:t>
      </w:r>
    </w:p>
    <w:p w14:paraId="2AB5B8D7" w14:textId="77777777" w:rsidR="00783927" w:rsidRDefault="0035186A">
      <w:pPr>
        <w:spacing w:after="0" w:line="276" w:lineRule="auto"/>
        <w:ind w:left="1134" w:right="0" w:firstLine="0"/>
        <w:rPr>
          <w:sz w:val="22"/>
        </w:rPr>
      </w:pPr>
      <w:r>
        <w:rPr>
          <w:sz w:val="22"/>
        </w:rPr>
        <w:t xml:space="preserve">Coordinar los esfuerzos individuales para luego unificar los criterios para el logro de nuestra misión y visión del Instituto. </w:t>
      </w:r>
    </w:p>
    <w:p w14:paraId="1880EAB2" w14:textId="77777777" w:rsidR="00783927" w:rsidRDefault="00783927">
      <w:pPr>
        <w:spacing w:after="0" w:line="276" w:lineRule="auto"/>
        <w:ind w:left="1134" w:right="0" w:firstLine="0"/>
        <w:rPr>
          <w:sz w:val="22"/>
        </w:rPr>
      </w:pPr>
    </w:p>
    <w:p w14:paraId="24B8794B" w14:textId="77777777" w:rsidR="00783927" w:rsidRDefault="0035186A">
      <w:pPr>
        <w:spacing w:after="0" w:line="276" w:lineRule="auto"/>
        <w:ind w:left="1134" w:right="0" w:firstLine="0"/>
        <w:rPr>
          <w:sz w:val="22"/>
        </w:rPr>
      </w:pPr>
      <w:r>
        <w:rPr>
          <w:b/>
          <w:sz w:val="22"/>
        </w:rPr>
        <w:t xml:space="preserve">Principio de Responsabilidad: </w:t>
      </w:r>
    </w:p>
    <w:p w14:paraId="541208CA" w14:textId="77777777" w:rsidR="00783927" w:rsidRDefault="0035186A">
      <w:pPr>
        <w:spacing w:after="0" w:line="276" w:lineRule="auto"/>
        <w:ind w:left="1134" w:right="0" w:firstLine="0"/>
        <w:rPr>
          <w:sz w:val="22"/>
        </w:rPr>
      </w:pPr>
      <w:r>
        <w:rPr>
          <w:sz w:val="22"/>
        </w:rPr>
        <w:t xml:space="preserve">Determinar las responsabilidades de cada integrante, en forma oportuna, adecuada y precisa. </w:t>
      </w:r>
    </w:p>
    <w:p w14:paraId="52E7FF5B" w14:textId="77777777" w:rsidR="00783927" w:rsidRDefault="00783927">
      <w:pPr>
        <w:spacing w:after="0" w:line="276" w:lineRule="auto"/>
        <w:ind w:left="1134" w:right="0" w:firstLine="0"/>
        <w:rPr>
          <w:b/>
          <w:sz w:val="22"/>
        </w:rPr>
      </w:pPr>
    </w:p>
    <w:p w14:paraId="293C14F6" w14:textId="77777777" w:rsidR="00783927" w:rsidRDefault="0035186A">
      <w:pPr>
        <w:spacing w:after="0" w:line="276" w:lineRule="auto"/>
        <w:ind w:left="1134" w:right="0" w:firstLine="0"/>
        <w:rPr>
          <w:sz w:val="22"/>
        </w:rPr>
      </w:pPr>
      <w:r>
        <w:rPr>
          <w:b/>
          <w:sz w:val="22"/>
        </w:rPr>
        <w:t xml:space="preserve">Principio de Control: </w:t>
      </w:r>
      <w:r>
        <w:rPr>
          <w:b/>
          <w:sz w:val="22"/>
        </w:rPr>
        <w:tab/>
        <w:t xml:space="preserve"> </w:t>
      </w:r>
    </w:p>
    <w:p w14:paraId="00FCDF1D" w14:textId="77777777" w:rsidR="00783927" w:rsidRDefault="0035186A">
      <w:pPr>
        <w:spacing w:after="0" w:line="276" w:lineRule="auto"/>
        <w:ind w:left="1134" w:right="0" w:firstLine="0"/>
        <w:rPr>
          <w:sz w:val="22"/>
        </w:rPr>
      </w:pPr>
      <w:r>
        <w:rPr>
          <w:sz w:val="22"/>
        </w:rPr>
        <w:t xml:space="preserve">Tener un programa de supervisiones y evaluaciones oportunas para el mejoramiento de la calidad del servicio educativo, teniendo en cuenta el proceso de retroalimentación bajo principio de funcionalismo, es la forma que asume toda   asociación humana con el propósito de alcanzar los planes y objetivos trazados.  Debe ser democrática y cooperativa, estarán formulados por cargos específicos mediante el cumplimiento de funciones con eficiencia.  </w:t>
      </w:r>
    </w:p>
    <w:p w14:paraId="0008026D" w14:textId="77777777" w:rsidR="00783927" w:rsidRDefault="0035186A">
      <w:pPr>
        <w:spacing w:after="0" w:line="276" w:lineRule="auto"/>
        <w:ind w:left="1134" w:right="0" w:firstLine="0"/>
        <w:rPr>
          <w:sz w:val="22"/>
        </w:rPr>
      </w:pPr>
      <w:r>
        <w:rPr>
          <w:b/>
          <w:sz w:val="22"/>
        </w:rPr>
        <w:t xml:space="preserve">Principio de Calidad: </w:t>
      </w:r>
    </w:p>
    <w:p w14:paraId="4E51CD7D" w14:textId="77777777" w:rsidR="00783927" w:rsidRDefault="0035186A">
      <w:pPr>
        <w:spacing w:after="0" w:line="276" w:lineRule="auto"/>
        <w:ind w:left="1134" w:right="0" w:firstLine="0"/>
        <w:rPr>
          <w:sz w:val="22"/>
        </w:rPr>
      </w:pPr>
      <w:r>
        <w:rPr>
          <w:sz w:val="22"/>
        </w:rPr>
        <w:t xml:space="preserve">Proveer de los recursos necesarios a los estudiantes para lograr un óptimo desempeño académico. </w:t>
      </w:r>
    </w:p>
    <w:p w14:paraId="33451B19" w14:textId="77777777" w:rsidR="00783927" w:rsidRDefault="0035186A">
      <w:pPr>
        <w:numPr>
          <w:ilvl w:val="5"/>
          <w:numId w:val="66"/>
        </w:numPr>
        <w:spacing w:after="0" w:line="276" w:lineRule="auto"/>
        <w:ind w:left="1134" w:right="0" w:firstLine="0"/>
        <w:rPr>
          <w:sz w:val="22"/>
        </w:rPr>
      </w:pPr>
      <w:r>
        <w:rPr>
          <w:sz w:val="22"/>
        </w:rPr>
        <w:t xml:space="preserve">Proponer un Plan Curricular pertinente con las necesidades del mercado laboral. </w:t>
      </w:r>
    </w:p>
    <w:p w14:paraId="7D2D63DF" w14:textId="77777777" w:rsidR="00783927" w:rsidRDefault="0035186A">
      <w:pPr>
        <w:numPr>
          <w:ilvl w:val="5"/>
          <w:numId w:val="66"/>
        </w:numPr>
        <w:spacing w:after="0" w:line="276" w:lineRule="auto"/>
        <w:ind w:left="1134" w:right="0" w:firstLine="0"/>
        <w:rPr>
          <w:sz w:val="22"/>
        </w:rPr>
      </w:pPr>
      <w:r>
        <w:rPr>
          <w:sz w:val="22"/>
        </w:rPr>
        <w:t xml:space="preserve">Lograr una inserción laboral de nuestros egresados. </w:t>
      </w:r>
    </w:p>
    <w:p w14:paraId="515D6164" w14:textId="77777777" w:rsidR="00783927" w:rsidRDefault="00783927">
      <w:pPr>
        <w:spacing w:after="0" w:line="276" w:lineRule="auto"/>
        <w:ind w:left="1134" w:right="0" w:firstLine="0"/>
        <w:rPr>
          <w:sz w:val="22"/>
        </w:rPr>
      </w:pPr>
    </w:p>
    <w:p w14:paraId="066E0B14" w14:textId="77777777" w:rsidR="00783927" w:rsidRDefault="0035186A">
      <w:pPr>
        <w:spacing w:after="0" w:line="276" w:lineRule="auto"/>
        <w:ind w:left="0" w:right="0" w:hanging="10"/>
        <w:rPr>
          <w:sz w:val="22"/>
        </w:rPr>
      </w:pPr>
      <w:r>
        <w:rPr>
          <w:b/>
          <w:sz w:val="22"/>
        </w:rPr>
        <w:t xml:space="preserve">          7.1.3. Cultura Organizacional:</w:t>
      </w:r>
      <w:r>
        <w:rPr>
          <w:sz w:val="22"/>
        </w:rPr>
        <w:t xml:space="preserve"> </w:t>
      </w:r>
    </w:p>
    <w:p w14:paraId="46ABB843" w14:textId="77777777" w:rsidR="00783927" w:rsidRDefault="00783927">
      <w:pPr>
        <w:spacing w:after="0" w:line="276" w:lineRule="auto"/>
        <w:ind w:left="0" w:right="0" w:hanging="10"/>
        <w:rPr>
          <w:sz w:val="22"/>
        </w:rPr>
      </w:pPr>
    </w:p>
    <w:p w14:paraId="44C8AC72" w14:textId="77777777" w:rsidR="00783927" w:rsidRDefault="0035186A">
      <w:pPr>
        <w:spacing w:after="0" w:line="276" w:lineRule="auto"/>
        <w:ind w:left="0" w:right="0" w:hanging="10"/>
        <w:rPr>
          <w:sz w:val="22"/>
        </w:rPr>
      </w:pPr>
      <w:r>
        <w:rPr>
          <w:b/>
          <w:sz w:val="22"/>
        </w:rPr>
        <w:t xml:space="preserve">                    A) Propósito:</w:t>
      </w:r>
      <w:r>
        <w:rPr>
          <w:sz w:val="22"/>
        </w:rPr>
        <w:t xml:space="preserve"> </w:t>
      </w:r>
    </w:p>
    <w:p w14:paraId="618C5D8A" w14:textId="77777777" w:rsidR="00783927" w:rsidRDefault="0035186A">
      <w:pPr>
        <w:spacing w:after="0" w:line="276" w:lineRule="auto"/>
        <w:ind w:left="1560" w:right="0" w:firstLine="0"/>
        <w:rPr>
          <w:sz w:val="22"/>
        </w:rPr>
      </w:pPr>
      <w:r>
        <w:rPr>
          <w:sz w:val="22"/>
        </w:rPr>
        <w:t xml:space="preserve">Nuestra gestión de la cultura organizacional se   encuentra orientada a promover conceptos de calidad en nuestros colaboradores. Valoramos la disposición a desplegar actividades novedosas, creativas e innovadoras para alcanzar la excelencia en nuestro quehacer institucional en las actividades educativas y de gestión. </w:t>
      </w:r>
    </w:p>
    <w:p w14:paraId="60ED65F3" w14:textId="77777777" w:rsidR="00783927" w:rsidRDefault="0035186A">
      <w:pPr>
        <w:spacing w:after="0" w:line="276" w:lineRule="auto"/>
        <w:ind w:left="1560" w:right="0" w:firstLine="0"/>
        <w:rPr>
          <w:sz w:val="22"/>
        </w:rPr>
      </w:pPr>
      <w:r>
        <w:rPr>
          <w:sz w:val="22"/>
        </w:rPr>
        <w:t xml:space="preserve">Nuestros pilares son: la medición y mejora continua de todas nuestras actividades y buscar la satisfacción de nuestro cliente; es decir el alumno. </w:t>
      </w:r>
    </w:p>
    <w:p w14:paraId="0E6D0DEC" w14:textId="77777777" w:rsidR="00783927" w:rsidRDefault="00783927">
      <w:pPr>
        <w:spacing w:after="0" w:line="276" w:lineRule="auto"/>
        <w:ind w:left="1560" w:right="0" w:firstLine="0"/>
        <w:rPr>
          <w:sz w:val="22"/>
        </w:rPr>
      </w:pPr>
    </w:p>
    <w:p w14:paraId="08BBC6C4" w14:textId="77777777" w:rsidR="00783927" w:rsidRDefault="0035186A">
      <w:pPr>
        <w:spacing w:after="0" w:line="276" w:lineRule="auto"/>
        <w:ind w:left="0" w:right="0" w:hanging="10"/>
        <w:rPr>
          <w:sz w:val="22"/>
        </w:rPr>
      </w:pPr>
      <w:r>
        <w:rPr>
          <w:b/>
          <w:sz w:val="22"/>
        </w:rPr>
        <w:t xml:space="preserve">                     B) Principios Claves: </w:t>
      </w:r>
    </w:p>
    <w:p w14:paraId="26C5113D" w14:textId="77777777" w:rsidR="00783927" w:rsidRDefault="0035186A">
      <w:pPr>
        <w:numPr>
          <w:ilvl w:val="5"/>
          <w:numId w:val="67"/>
        </w:numPr>
        <w:spacing w:after="0" w:line="276" w:lineRule="auto"/>
        <w:ind w:left="1843" w:right="0" w:hanging="283"/>
        <w:rPr>
          <w:sz w:val="22"/>
        </w:rPr>
      </w:pPr>
      <w:r>
        <w:rPr>
          <w:sz w:val="22"/>
        </w:rPr>
        <w:lastRenderedPageBreak/>
        <w:t xml:space="preserve">Fomentar un ambiente de trabajo agradable, donde cada colaborador se sienta satisfecho, reconocido y sintonizado con la misión y visión del IESTP-C. </w:t>
      </w:r>
    </w:p>
    <w:p w14:paraId="7133284D" w14:textId="77777777" w:rsidR="00783927" w:rsidRDefault="0035186A">
      <w:pPr>
        <w:numPr>
          <w:ilvl w:val="5"/>
          <w:numId w:val="67"/>
        </w:numPr>
        <w:spacing w:after="0" w:line="276" w:lineRule="auto"/>
        <w:ind w:left="1843" w:right="0" w:hanging="283"/>
        <w:rPr>
          <w:sz w:val="22"/>
        </w:rPr>
      </w:pPr>
      <w:r>
        <w:rPr>
          <w:sz w:val="22"/>
        </w:rPr>
        <w:t xml:space="preserve">Implementar iniciativas que promuevan un adecuado balance en la vida laboral – personal. </w:t>
      </w:r>
    </w:p>
    <w:p w14:paraId="529DF554" w14:textId="77777777" w:rsidR="00783927" w:rsidRDefault="0035186A">
      <w:pPr>
        <w:numPr>
          <w:ilvl w:val="5"/>
          <w:numId w:val="67"/>
        </w:numPr>
        <w:spacing w:after="0" w:line="276" w:lineRule="auto"/>
        <w:ind w:left="1843" w:right="0" w:hanging="283"/>
        <w:rPr>
          <w:sz w:val="22"/>
        </w:rPr>
      </w:pPr>
      <w:r>
        <w:rPr>
          <w:sz w:val="22"/>
        </w:rPr>
        <w:t xml:space="preserve">Desarrollar un liderazgo sostenible del IESTP-C, para enfrentar los retos de la Globalización. </w:t>
      </w:r>
    </w:p>
    <w:p w14:paraId="10D96BF7" w14:textId="77777777" w:rsidR="00783927" w:rsidRDefault="0035186A">
      <w:pPr>
        <w:numPr>
          <w:ilvl w:val="5"/>
          <w:numId w:val="67"/>
        </w:numPr>
        <w:spacing w:after="0" w:line="276" w:lineRule="auto"/>
        <w:ind w:left="1843" w:right="0" w:hanging="283"/>
        <w:rPr>
          <w:sz w:val="22"/>
        </w:rPr>
      </w:pPr>
      <w:r>
        <w:rPr>
          <w:sz w:val="22"/>
        </w:rPr>
        <w:t xml:space="preserve">Estructurar un programa de desarrollo del Talento en el IESTP-C, el cual permita a los colaboradores adquirir o potenciar habilidades creativas y talentosas. </w:t>
      </w:r>
    </w:p>
    <w:p w14:paraId="000F8B0C" w14:textId="77777777" w:rsidR="00783927" w:rsidRDefault="0035186A">
      <w:pPr>
        <w:spacing w:after="0" w:line="276" w:lineRule="auto"/>
        <w:ind w:left="0" w:right="0" w:firstLine="0"/>
        <w:rPr>
          <w:sz w:val="22"/>
        </w:rPr>
      </w:pPr>
      <w:r>
        <w:rPr>
          <w:sz w:val="22"/>
        </w:rPr>
        <w:t xml:space="preserve"> </w:t>
      </w:r>
    </w:p>
    <w:p w14:paraId="6F55F431" w14:textId="77777777" w:rsidR="00783927" w:rsidRDefault="0035186A">
      <w:pPr>
        <w:tabs>
          <w:tab w:val="left" w:pos="1276"/>
        </w:tabs>
        <w:spacing w:after="0" w:line="276" w:lineRule="auto"/>
        <w:ind w:left="0" w:right="0" w:firstLine="567"/>
        <w:rPr>
          <w:b/>
          <w:sz w:val="22"/>
        </w:rPr>
      </w:pPr>
      <w:r>
        <w:rPr>
          <w:b/>
          <w:sz w:val="22"/>
        </w:rPr>
        <w:t xml:space="preserve">7.1.4.  Elementos para el éxito institucional: </w:t>
      </w:r>
    </w:p>
    <w:p w14:paraId="4F85FBC7" w14:textId="77777777" w:rsidR="00783927" w:rsidRDefault="00783927">
      <w:pPr>
        <w:tabs>
          <w:tab w:val="left" w:pos="1276"/>
        </w:tabs>
        <w:spacing w:after="0" w:line="276" w:lineRule="auto"/>
        <w:ind w:left="0" w:right="0" w:firstLine="567"/>
        <w:rPr>
          <w:sz w:val="22"/>
        </w:rPr>
      </w:pPr>
    </w:p>
    <w:p w14:paraId="6218F235" w14:textId="77777777" w:rsidR="00783927" w:rsidRDefault="0035186A">
      <w:pPr>
        <w:numPr>
          <w:ilvl w:val="4"/>
          <w:numId w:val="68"/>
        </w:numPr>
        <w:spacing w:after="0" w:line="276" w:lineRule="auto"/>
        <w:ind w:left="1560" w:right="0" w:hanging="284"/>
        <w:rPr>
          <w:sz w:val="22"/>
        </w:rPr>
      </w:pPr>
      <w:r>
        <w:rPr>
          <w:sz w:val="22"/>
        </w:rPr>
        <w:t xml:space="preserve">Potenciar    la    capacidad    de    generar    recursos    propios    a    través    de    proyectos productivos educativos así como su inversión en mejoramiento de la Institución y mejora de la calidad de vida de su personal, en el marco de una normatividad interna justa y equitativa. </w:t>
      </w:r>
    </w:p>
    <w:p w14:paraId="7210D130" w14:textId="77777777" w:rsidR="00783927" w:rsidRDefault="00783927">
      <w:pPr>
        <w:spacing w:after="0" w:line="276" w:lineRule="auto"/>
        <w:ind w:left="1276" w:right="0" w:firstLine="0"/>
        <w:rPr>
          <w:sz w:val="22"/>
        </w:rPr>
      </w:pPr>
    </w:p>
    <w:p w14:paraId="0A361AE6" w14:textId="77777777" w:rsidR="00783927" w:rsidRDefault="0035186A">
      <w:pPr>
        <w:numPr>
          <w:ilvl w:val="4"/>
          <w:numId w:val="68"/>
        </w:numPr>
        <w:spacing w:after="0" w:line="276" w:lineRule="auto"/>
        <w:ind w:left="1560" w:right="0" w:hanging="284"/>
        <w:rPr>
          <w:sz w:val="22"/>
        </w:rPr>
      </w:pPr>
      <w:r>
        <w:rPr>
          <w:sz w:val="22"/>
        </w:rPr>
        <w:t xml:space="preserve">El elemento directriz y rector lo constituye el PEI, el cual es un plan a mediano y largo plazo, sujeto a evaluación permanente. </w:t>
      </w:r>
    </w:p>
    <w:p w14:paraId="58B291CA" w14:textId="77777777" w:rsidR="00783927" w:rsidRDefault="00783927">
      <w:pPr>
        <w:pStyle w:val="Prrafodelista"/>
        <w:rPr>
          <w:rFonts w:ascii="Arial" w:hAnsi="Arial" w:cs="Arial"/>
          <w:sz w:val="22"/>
          <w:szCs w:val="22"/>
        </w:rPr>
      </w:pPr>
    </w:p>
    <w:p w14:paraId="558FE0FA" w14:textId="77777777" w:rsidR="00783927" w:rsidRDefault="00783927">
      <w:pPr>
        <w:spacing w:after="0" w:line="276" w:lineRule="auto"/>
        <w:ind w:right="0"/>
        <w:rPr>
          <w:sz w:val="22"/>
        </w:rPr>
      </w:pPr>
    </w:p>
    <w:p w14:paraId="0BB6B48F" w14:textId="77777777" w:rsidR="00783927" w:rsidRDefault="0035186A">
      <w:pPr>
        <w:numPr>
          <w:ilvl w:val="4"/>
          <w:numId w:val="68"/>
        </w:numPr>
        <w:spacing w:after="0" w:line="276" w:lineRule="auto"/>
        <w:ind w:left="1560" w:right="0" w:hanging="284"/>
        <w:rPr>
          <w:sz w:val="22"/>
        </w:rPr>
      </w:pPr>
      <w:r>
        <w:rPr>
          <w:sz w:val="22"/>
        </w:rPr>
        <w:t xml:space="preserve">Los  procesos  de  reingeniería  Institucional,  ejecutando  programas  de  mejoramiento  de  la calidad y productividad como parte de la vida cotidiana de la Institución. </w:t>
      </w:r>
    </w:p>
    <w:p w14:paraId="7B398E57" w14:textId="77777777" w:rsidR="00783927" w:rsidRDefault="00783927">
      <w:pPr>
        <w:spacing w:after="0" w:line="276" w:lineRule="auto"/>
        <w:ind w:left="1276" w:right="0" w:firstLine="0"/>
        <w:rPr>
          <w:sz w:val="22"/>
        </w:rPr>
      </w:pPr>
    </w:p>
    <w:p w14:paraId="6A1688E1" w14:textId="77777777" w:rsidR="00783927" w:rsidRDefault="0035186A">
      <w:pPr>
        <w:numPr>
          <w:ilvl w:val="4"/>
          <w:numId w:val="68"/>
        </w:numPr>
        <w:spacing w:after="0" w:line="276" w:lineRule="auto"/>
        <w:ind w:left="1276" w:right="0" w:firstLine="0"/>
        <w:rPr>
          <w:sz w:val="22"/>
        </w:rPr>
      </w:pPr>
      <w:r>
        <w:rPr>
          <w:sz w:val="22"/>
        </w:rPr>
        <w:t xml:space="preserve">  Programa de capacitación continua a docentes, administrativos y directivos. </w:t>
      </w:r>
    </w:p>
    <w:p w14:paraId="7D8E0184" w14:textId="77777777" w:rsidR="00783927" w:rsidRDefault="00783927">
      <w:pPr>
        <w:spacing w:after="0" w:line="276" w:lineRule="auto"/>
        <w:ind w:left="1743" w:right="0" w:firstLine="0"/>
        <w:rPr>
          <w:sz w:val="22"/>
        </w:rPr>
      </w:pPr>
    </w:p>
    <w:p w14:paraId="4BDD26BB" w14:textId="77777777" w:rsidR="00783927" w:rsidRDefault="0035186A">
      <w:pPr>
        <w:spacing w:after="0" w:line="276" w:lineRule="auto"/>
        <w:ind w:left="0" w:right="0" w:firstLine="567"/>
        <w:rPr>
          <w:b/>
          <w:sz w:val="22"/>
        </w:rPr>
      </w:pPr>
      <w:r>
        <w:rPr>
          <w:b/>
          <w:sz w:val="22"/>
        </w:rPr>
        <w:t xml:space="preserve">7.1.5.  Gestión presupuestal </w:t>
      </w:r>
    </w:p>
    <w:p w14:paraId="7E239E7C" w14:textId="77777777" w:rsidR="00783927" w:rsidRDefault="00783927">
      <w:pPr>
        <w:spacing w:after="0" w:line="276" w:lineRule="auto"/>
        <w:ind w:left="0" w:right="0" w:firstLine="567"/>
        <w:rPr>
          <w:sz w:val="22"/>
        </w:rPr>
      </w:pPr>
    </w:p>
    <w:p w14:paraId="3783F0FC" w14:textId="77777777" w:rsidR="00783927" w:rsidRDefault="0035186A">
      <w:pPr>
        <w:numPr>
          <w:ilvl w:val="4"/>
          <w:numId w:val="69"/>
        </w:numPr>
        <w:spacing w:after="0" w:line="276" w:lineRule="auto"/>
        <w:ind w:left="1560" w:right="0" w:hanging="284"/>
        <w:rPr>
          <w:sz w:val="22"/>
        </w:rPr>
      </w:pPr>
      <w:r>
        <w:rPr>
          <w:b/>
          <w:sz w:val="22"/>
        </w:rPr>
        <w:t>Financieros:</w:t>
      </w:r>
      <w:r>
        <w:rPr>
          <w:sz w:val="22"/>
        </w:rPr>
        <w:t xml:space="preserve"> Los recursos financieros provienen de las matrículas y las tasas educacionales ; que pagan los estudiantes </w:t>
      </w:r>
    </w:p>
    <w:p w14:paraId="5BC0C9CA" w14:textId="77777777" w:rsidR="00783927" w:rsidRDefault="00783927">
      <w:pPr>
        <w:spacing w:after="0" w:line="276" w:lineRule="auto"/>
        <w:ind w:left="1560" w:right="0" w:firstLine="0"/>
        <w:rPr>
          <w:sz w:val="22"/>
        </w:rPr>
      </w:pPr>
    </w:p>
    <w:p w14:paraId="0E0A26D9" w14:textId="77777777" w:rsidR="00783927" w:rsidRDefault="0035186A">
      <w:pPr>
        <w:numPr>
          <w:ilvl w:val="4"/>
          <w:numId w:val="69"/>
        </w:numPr>
        <w:spacing w:after="0" w:line="276" w:lineRule="auto"/>
        <w:ind w:left="1560" w:right="0" w:hanging="284"/>
        <w:rPr>
          <w:sz w:val="22"/>
        </w:rPr>
      </w:pPr>
      <w:r>
        <w:rPr>
          <w:b/>
          <w:sz w:val="22"/>
        </w:rPr>
        <w:t>Presupuesto:</w:t>
      </w:r>
      <w:r>
        <w:rPr>
          <w:sz w:val="22"/>
        </w:rPr>
        <w:t xml:space="preserve"> Se evalúa los procedimientos para elaborar el presupuesto anualmente, </w:t>
      </w:r>
      <w:r>
        <w:rPr>
          <w:sz w:val="22"/>
        </w:rPr>
        <w:tab/>
        <w:t xml:space="preserve">donde </w:t>
      </w:r>
      <w:r>
        <w:rPr>
          <w:sz w:val="22"/>
        </w:rPr>
        <w:tab/>
        <w:t xml:space="preserve">se logra </w:t>
      </w:r>
      <w:r>
        <w:rPr>
          <w:sz w:val="22"/>
        </w:rPr>
        <w:tab/>
        <w:t xml:space="preserve">coordinar </w:t>
      </w:r>
      <w:r>
        <w:rPr>
          <w:sz w:val="22"/>
        </w:rPr>
        <w:tab/>
        <w:t xml:space="preserve">las necesidades de las diferentes áreas, partiendo de los análisis financieros del año anterior y proyecciones presupuestales. El control y ejecución se realiza mensualmente; lo que permite evaluar el buen manejo y disponibilidad de los recursos financieros y aplicar los correctivos cuando sea necesario. </w:t>
      </w:r>
    </w:p>
    <w:p w14:paraId="36810BDA" w14:textId="77777777" w:rsidR="00783927" w:rsidRDefault="00783927">
      <w:pPr>
        <w:pStyle w:val="Prrafodelista"/>
        <w:rPr>
          <w:rFonts w:ascii="Arial" w:hAnsi="Arial" w:cs="Arial"/>
          <w:sz w:val="22"/>
          <w:szCs w:val="22"/>
        </w:rPr>
      </w:pPr>
    </w:p>
    <w:p w14:paraId="0FB08CCE" w14:textId="77777777" w:rsidR="00783927" w:rsidRDefault="00783927">
      <w:pPr>
        <w:spacing w:after="0" w:line="276" w:lineRule="auto"/>
        <w:ind w:right="0"/>
        <w:rPr>
          <w:sz w:val="22"/>
        </w:rPr>
      </w:pPr>
    </w:p>
    <w:p w14:paraId="03166FD0" w14:textId="77777777" w:rsidR="00783927" w:rsidRDefault="0035186A">
      <w:pPr>
        <w:numPr>
          <w:ilvl w:val="4"/>
          <w:numId w:val="69"/>
        </w:numPr>
        <w:spacing w:after="0" w:line="276" w:lineRule="auto"/>
        <w:ind w:left="1560" w:right="0" w:hanging="284"/>
        <w:rPr>
          <w:sz w:val="22"/>
        </w:rPr>
      </w:pPr>
      <w:r>
        <w:rPr>
          <w:b/>
          <w:sz w:val="22"/>
        </w:rPr>
        <w:t>Es política institucional</w:t>
      </w:r>
      <w:r>
        <w:rPr>
          <w:sz w:val="22"/>
        </w:rPr>
        <w:t xml:space="preserve"> el generar programas y proyectos alternos que generen recursos económicos con la finalidad de ampliar el presupuesto </w:t>
      </w:r>
      <w:r>
        <w:rPr>
          <w:sz w:val="22"/>
        </w:rPr>
        <w:lastRenderedPageBreak/>
        <w:t xml:space="preserve">asignado para las Carreras Profesionales y estos respalden el despliegue de las inversiones en pro de la mejora del servicio educativo. </w:t>
      </w:r>
    </w:p>
    <w:p w14:paraId="0ECC4227" w14:textId="77777777" w:rsidR="00783927" w:rsidRDefault="00783927">
      <w:pPr>
        <w:spacing w:after="0" w:line="276" w:lineRule="auto"/>
        <w:ind w:left="0" w:right="0" w:firstLine="0"/>
        <w:rPr>
          <w:sz w:val="22"/>
        </w:rPr>
      </w:pPr>
    </w:p>
    <w:p w14:paraId="4D127F80"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7.2. FUNCIONES TRANSVERSALES: </w:t>
      </w:r>
    </w:p>
    <w:p w14:paraId="59B23E38" w14:textId="77777777" w:rsidR="00783927" w:rsidRDefault="0035186A">
      <w:pPr>
        <w:numPr>
          <w:ilvl w:val="3"/>
          <w:numId w:val="70"/>
        </w:numPr>
        <w:spacing w:after="0" w:line="276" w:lineRule="auto"/>
        <w:ind w:left="851" w:right="0" w:hanging="425"/>
        <w:contextualSpacing/>
        <w:jc w:val="left"/>
        <w:rPr>
          <w:rFonts w:eastAsia="Times New Roman"/>
          <w:color w:val="auto"/>
          <w:sz w:val="22"/>
        </w:rPr>
      </w:pPr>
      <w:r>
        <w:rPr>
          <w:rFonts w:eastAsia="Times New Roman"/>
          <w:color w:val="auto"/>
          <w:sz w:val="22"/>
        </w:rPr>
        <w:t xml:space="preserve">Funciones convergentes que garanticen la calidad de la formación del profesional técnico. En lo académico (Comprende la formación de profesionales y la formación continua de docentes y directivos) cuyo responsable es el Jefe de la Unidad Académica.- La de orientación, tutoría y consejería y la empleabilidad cuyo responsable es el consejo directivo. </w:t>
      </w:r>
    </w:p>
    <w:p w14:paraId="2609D9B0" w14:textId="77777777" w:rsidR="00783927" w:rsidRDefault="00783927">
      <w:pPr>
        <w:spacing w:after="0" w:line="276" w:lineRule="auto"/>
        <w:ind w:left="851" w:right="0" w:firstLine="0"/>
        <w:contextualSpacing/>
        <w:jc w:val="left"/>
        <w:rPr>
          <w:rFonts w:eastAsia="Times New Roman"/>
          <w:color w:val="auto"/>
          <w:sz w:val="22"/>
        </w:rPr>
      </w:pPr>
    </w:p>
    <w:p w14:paraId="62F10BA1" w14:textId="77777777" w:rsidR="00783927" w:rsidRDefault="0035186A">
      <w:pPr>
        <w:numPr>
          <w:ilvl w:val="3"/>
          <w:numId w:val="70"/>
        </w:numPr>
        <w:spacing w:after="0" w:line="276" w:lineRule="auto"/>
        <w:ind w:left="851" w:right="0" w:hanging="425"/>
        <w:contextualSpacing/>
        <w:jc w:val="left"/>
        <w:rPr>
          <w:rFonts w:eastAsia="Times New Roman"/>
          <w:color w:val="auto"/>
          <w:sz w:val="22"/>
        </w:rPr>
      </w:pPr>
      <w:r>
        <w:rPr>
          <w:rFonts w:eastAsia="Times New Roman"/>
          <w:color w:val="auto"/>
          <w:sz w:val="22"/>
        </w:rPr>
        <w:t xml:space="preserve">Función de garantía y auditoria de calidad, como garantía del   desarrollo de los programas de mejoramiento continuo de la calidad (Circulo de Calidad). </w:t>
      </w:r>
    </w:p>
    <w:p w14:paraId="5457FF65" w14:textId="77777777" w:rsidR="00783927" w:rsidRDefault="00783927">
      <w:pPr>
        <w:spacing w:after="0" w:line="276" w:lineRule="auto"/>
        <w:ind w:left="0" w:right="0" w:firstLine="0"/>
        <w:contextualSpacing/>
        <w:jc w:val="left"/>
        <w:rPr>
          <w:rFonts w:eastAsia="Times New Roman"/>
          <w:color w:val="auto"/>
          <w:sz w:val="22"/>
        </w:rPr>
      </w:pPr>
    </w:p>
    <w:p w14:paraId="4EEDB2B6" w14:textId="77777777" w:rsidR="00783927" w:rsidRDefault="0035186A">
      <w:pPr>
        <w:numPr>
          <w:ilvl w:val="3"/>
          <w:numId w:val="70"/>
        </w:numPr>
        <w:spacing w:after="0" w:line="276" w:lineRule="auto"/>
        <w:ind w:left="851" w:right="0" w:hanging="425"/>
        <w:rPr>
          <w:sz w:val="22"/>
        </w:rPr>
      </w:pPr>
      <w:r>
        <w:rPr>
          <w:sz w:val="22"/>
        </w:rPr>
        <w:t xml:space="preserve">Función de evaluación del desempeño humano e institucional, que garantiza el desarrollo de los programas de mejoramiento continuo de productividad en el IESTP-C (Director General, Jefe de Unidad, Académica, Áreas Académicas) </w:t>
      </w:r>
    </w:p>
    <w:p w14:paraId="0FEDD4F9" w14:textId="77777777" w:rsidR="00783927" w:rsidRDefault="00783927">
      <w:pPr>
        <w:spacing w:after="0" w:line="276" w:lineRule="auto"/>
        <w:ind w:left="0" w:right="0" w:firstLine="0"/>
        <w:rPr>
          <w:sz w:val="22"/>
        </w:rPr>
      </w:pPr>
    </w:p>
    <w:p w14:paraId="32101AAB" w14:textId="77777777" w:rsidR="00783927" w:rsidRDefault="0035186A">
      <w:pPr>
        <w:numPr>
          <w:ilvl w:val="3"/>
          <w:numId w:val="70"/>
        </w:numPr>
        <w:spacing w:after="0" w:line="276" w:lineRule="auto"/>
        <w:ind w:left="851" w:right="0" w:hanging="425"/>
        <w:contextualSpacing/>
        <w:rPr>
          <w:rFonts w:eastAsia="Times New Roman"/>
          <w:color w:val="auto"/>
          <w:sz w:val="22"/>
        </w:rPr>
      </w:pPr>
      <w:r>
        <w:rPr>
          <w:rFonts w:eastAsia="Times New Roman"/>
          <w:color w:val="auto"/>
          <w:sz w:val="22"/>
        </w:rPr>
        <w:t>Función relacional con el fomento de las innovaciones y los   servicios empresariales, que debe tener   como   productos   concretos:   El banco de   Proyectos Productivos y Empresariales y el impulso en la Gestión de empresarial de Negocios y Consultoría para el Desarrollo del IESTP-C.</w:t>
      </w:r>
    </w:p>
    <w:p w14:paraId="2EDBCD2A" w14:textId="77777777" w:rsidR="00783927" w:rsidRDefault="0035186A">
      <w:pPr>
        <w:spacing w:after="0" w:line="276" w:lineRule="auto"/>
        <w:ind w:left="851" w:right="0" w:firstLine="0"/>
        <w:rPr>
          <w:sz w:val="22"/>
        </w:rPr>
      </w:pPr>
      <w:r>
        <w:rPr>
          <w:sz w:val="22"/>
        </w:rPr>
        <w:t xml:space="preserve"> </w:t>
      </w:r>
    </w:p>
    <w:p w14:paraId="415AA331"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7.3. INSTRUMENTOS DE GESTIÓN: </w:t>
      </w:r>
    </w:p>
    <w:p w14:paraId="4D336DF6" w14:textId="77777777" w:rsidR="00783927" w:rsidRDefault="0035186A">
      <w:pPr>
        <w:numPr>
          <w:ilvl w:val="3"/>
          <w:numId w:val="71"/>
        </w:numPr>
        <w:spacing w:after="0" w:line="276" w:lineRule="auto"/>
        <w:ind w:left="0" w:right="0" w:firstLine="426"/>
        <w:rPr>
          <w:sz w:val="22"/>
        </w:rPr>
      </w:pPr>
      <w:r>
        <w:rPr>
          <w:sz w:val="22"/>
        </w:rPr>
        <w:t xml:space="preserve">Proyecto Estratégico Institucional </w:t>
      </w:r>
    </w:p>
    <w:p w14:paraId="490E4411" w14:textId="77777777" w:rsidR="00783927" w:rsidRDefault="0035186A">
      <w:pPr>
        <w:numPr>
          <w:ilvl w:val="3"/>
          <w:numId w:val="71"/>
        </w:numPr>
        <w:spacing w:after="0" w:line="276" w:lineRule="auto"/>
        <w:ind w:left="0" w:right="0" w:firstLine="426"/>
        <w:rPr>
          <w:sz w:val="22"/>
        </w:rPr>
      </w:pPr>
      <w:r>
        <w:rPr>
          <w:sz w:val="22"/>
        </w:rPr>
        <w:t xml:space="preserve">Plan Estratégico por carrera profesional </w:t>
      </w:r>
    </w:p>
    <w:p w14:paraId="435627E0" w14:textId="77777777" w:rsidR="00783927" w:rsidRDefault="0035186A">
      <w:pPr>
        <w:numPr>
          <w:ilvl w:val="3"/>
          <w:numId w:val="71"/>
        </w:numPr>
        <w:spacing w:after="0" w:line="276" w:lineRule="auto"/>
        <w:ind w:left="0" w:right="0" w:firstLine="426"/>
        <w:rPr>
          <w:sz w:val="22"/>
        </w:rPr>
      </w:pPr>
      <w:r>
        <w:rPr>
          <w:sz w:val="22"/>
        </w:rPr>
        <w:t xml:space="preserve">Plan Anual de Trabajo </w:t>
      </w:r>
    </w:p>
    <w:p w14:paraId="5B44A533" w14:textId="77777777" w:rsidR="00783927" w:rsidRDefault="0035186A">
      <w:pPr>
        <w:numPr>
          <w:ilvl w:val="3"/>
          <w:numId w:val="71"/>
        </w:numPr>
        <w:spacing w:after="0" w:line="276" w:lineRule="auto"/>
        <w:ind w:left="0" w:right="0" w:firstLine="426"/>
        <w:rPr>
          <w:sz w:val="22"/>
        </w:rPr>
      </w:pPr>
      <w:r>
        <w:rPr>
          <w:sz w:val="22"/>
        </w:rPr>
        <w:t xml:space="preserve">Reglamento Institucional </w:t>
      </w:r>
    </w:p>
    <w:p w14:paraId="738273C9" w14:textId="77777777" w:rsidR="00783927" w:rsidRDefault="0035186A">
      <w:pPr>
        <w:numPr>
          <w:ilvl w:val="3"/>
          <w:numId w:val="71"/>
        </w:numPr>
        <w:spacing w:after="0" w:line="276" w:lineRule="auto"/>
        <w:ind w:left="0" w:right="0" w:firstLine="426"/>
        <w:rPr>
          <w:sz w:val="22"/>
        </w:rPr>
      </w:pPr>
      <w:r>
        <w:rPr>
          <w:sz w:val="22"/>
        </w:rPr>
        <w:t xml:space="preserve">Proyecto Curricular Institucional </w:t>
      </w:r>
    </w:p>
    <w:p w14:paraId="6EA0D330" w14:textId="77777777" w:rsidR="00783927" w:rsidRDefault="0035186A">
      <w:pPr>
        <w:numPr>
          <w:ilvl w:val="3"/>
          <w:numId w:val="71"/>
        </w:numPr>
        <w:spacing w:after="0" w:line="276" w:lineRule="auto"/>
        <w:ind w:left="0" w:right="0" w:firstLine="426"/>
        <w:rPr>
          <w:sz w:val="22"/>
        </w:rPr>
      </w:pPr>
      <w:r>
        <w:rPr>
          <w:sz w:val="22"/>
        </w:rPr>
        <w:t>Informe Memoria de Gestión Anual</w:t>
      </w:r>
    </w:p>
    <w:p w14:paraId="2AD2CB4E" w14:textId="77777777" w:rsidR="00783927" w:rsidRDefault="0035186A">
      <w:pPr>
        <w:numPr>
          <w:ilvl w:val="3"/>
          <w:numId w:val="71"/>
        </w:numPr>
        <w:spacing w:after="0" w:line="276" w:lineRule="auto"/>
        <w:ind w:left="0" w:right="0" w:firstLine="426"/>
        <w:rPr>
          <w:sz w:val="22"/>
        </w:rPr>
      </w:pPr>
      <w:r>
        <w:rPr>
          <w:sz w:val="22"/>
        </w:rPr>
        <w:t xml:space="preserve">Reglamento del Comité Consultivo </w:t>
      </w:r>
    </w:p>
    <w:p w14:paraId="73CE3458" w14:textId="77777777" w:rsidR="00783927" w:rsidRDefault="0035186A">
      <w:pPr>
        <w:numPr>
          <w:ilvl w:val="3"/>
          <w:numId w:val="71"/>
        </w:numPr>
        <w:spacing w:after="0" w:line="276" w:lineRule="auto"/>
        <w:ind w:left="0" w:right="0" w:firstLine="426"/>
        <w:rPr>
          <w:sz w:val="22"/>
        </w:rPr>
      </w:pPr>
      <w:r>
        <w:rPr>
          <w:sz w:val="22"/>
        </w:rPr>
        <w:t>Plan Anual de Gestión de Recursos Propios y Actividades Productivas y empresariales.</w:t>
      </w:r>
    </w:p>
    <w:p w14:paraId="48BAF8F9" w14:textId="77777777" w:rsidR="00783927" w:rsidRDefault="0035186A">
      <w:pPr>
        <w:numPr>
          <w:ilvl w:val="3"/>
          <w:numId w:val="71"/>
        </w:numPr>
        <w:spacing w:after="0" w:line="276" w:lineRule="auto"/>
        <w:ind w:left="0" w:right="0" w:firstLine="426"/>
        <w:rPr>
          <w:sz w:val="22"/>
        </w:rPr>
      </w:pPr>
      <w:r>
        <w:rPr>
          <w:sz w:val="22"/>
        </w:rPr>
        <w:t>Otros que sean de aplicabilidad según circunstancias de la normatividad.</w:t>
      </w:r>
    </w:p>
    <w:p w14:paraId="47EE3C9A" w14:textId="77777777" w:rsidR="00783927" w:rsidRDefault="0035186A">
      <w:pPr>
        <w:spacing w:after="0" w:line="276" w:lineRule="auto"/>
        <w:ind w:left="0" w:right="0" w:firstLine="0"/>
        <w:rPr>
          <w:sz w:val="22"/>
        </w:rPr>
      </w:pPr>
      <w:r>
        <w:rPr>
          <w:sz w:val="22"/>
        </w:rPr>
        <w:t xml:space="preserve"> </w:t>
      </w:r>
    </w:p>
    <w:p w14:paraId="1997B91D" w14:textId="77777777" w:rsidR="00783927" w:rsidRDefault="0035186A">
      <w:pPr>
        <w:keepNext/>
        <w:keepLines/>
        <w:spacing w:after="113" w:line="246" w:lineRule="auto"/>
        <w:ind w:left="709" w:right="-15" w:hanging="724"/>
        <w:outlineLvl w:val="1"/>
        <w:rPr>
          <w:b/>
          <w:sz w:val="22"/>
          <w:lang w:val="es-ES"/>
        </w:rPr>
      </w:pPr>
      <w:r>
        <w:rPr>
          <w:b/>
          <w:sz w:val="22"/>
          <w:lang w:val="es-ES"/>
        </w:rPr>
        <w:t xml:space="preserve">7.4. EL MODELO Y GESTIÓN QUE PROPONEMOS PARA EL INSTITUTO    DE EDUCACIÓN SUPERIOR TECNOLÓGICO PÚBLICO “CONTAMANA” </w:t>
      </w:r>
    </w:p>
    <w:p w14:paraId="6CA546DA" w14:textId="77777777" w:rsidR="00783927" w:rsidRDefault="0035186A">
      <w:pPr>
        <w:spacing w:after="0" w:line="276" w:lineRule="auto"/>
        <w:ind w:left="567" w:right="0" w:firstLine="0"/>
        <w:rPr>
          <w:sz w:val="22"/>
        </w:rPr>
      </w:pPr>
      <w:r>
        <w:rPr>
          <w:rFonts w:eastAsia="Calibri"/>
          <w:sz w:val="22"/>
        </w:rPr>
        <w:t xml:space="preserve"> </w:t>
      </w:r>
      <w:r>
        <w:rPr>
          <w:sz w:val="22"/>
        </w:rPr>
        <w:t>El modelo de Gestión considera los tres pilares fundamentales que sustenta la razón de ser del IESTP-C:</w:t>
      </w:r>
    </w:p>
    <w:p w14:paraId="1B9C17AD" w14:textId="77777777" w:rsidR="00783927" w:rsidRDefault="0035186A">
      <w:pPr>
        <w:spacing w:after="0" w:line="276" w:lineRule="auto"/>
        <w:ind w:left="567" w:right="0" w:firstLine="0"/>
        <w:rPr>
          <w:sz w:val="22"/>
        </w:rPr>
      </w:pPr>
      <w:r>
        <w:rPr>
          <w:sz w:val="22"/>
        </w:rPr>
        <w:t xml:space="preserve"> </w:t>
      </w:r>
    </w:p>
    <w:p w14:paraId="4E4512B3" w14:textId="77777777" w:rsidR="00783927" w:rsidRDefault="0035186A">
      <w:pPr>
        <w:numPr>
          <w:ilvl w:val="3"/>
          <w:numId w:val="72"/>
        </w:numPr>
        <w:spacing w:after="0" w:line="276" w:lineRule="auto"/>
        <w:ind w:left="851" w:right="0" w:hanging="284"/>
        <w:rPr>
          <w:sz w:val="22"/>
        </w:rPr>
      </w:pPr>
      <w:r>
        <w:rPr>
          <w:b/>
          <w:sz w:val="22"/>
        </w:rPr>
        <w:t xml:space="preserve">Calidad total en el proceso de la Formación Profesional técnica: </w:t>
      </w:r>
      <w:r>
        <w:rPr>
          <w:sz w:val="22"/>
        </w:rPr>
        <w:t xml:space="preserve">Esto está sustentado en el enfoque por competencias y el mejoramiento continuo de calidad total en nuestro proceso del servicio educativo de la Educación Superior Tecnológica. </w:t>
      </w:r>
    </w:p>
    <w:p w14:paraId="4AEB4879" w14:textId="77777777" w:rsidR="00783927" w:rsidRDefault="00783927">
      <w:pPr>
        <w:spacing w:after="0" w:line="276" w:lineRule="auto"/>
        <w:ind w:left="567" w:right="0" w:firstLine="0"/>
        <w:rPr>
          <w:sz w:val="22"/>
        </w:rPr>
      </w:pPr>
    </w:p>
    <w:p w14:paraId="3F4835EE" w14:textId="77777777" w:rsidR="00783927" w:rsidRDefault="0035186A">
      <w:pPr>
        <w:numPr>
          <w:ilvl w:val="3"/>
          <w:numId w:val="72"/>
        </w:numPr>
        <w:spacing w:after="0" w:line="276" w:lineRule="auto"/>
        <w:ind w:left="567" w:right="0" w:firstLine="0"/>
        <w:rPr>
          <w:sz w:val="22"/>
        </w:rPr>
      </w:pPr>
      <w:r>
        <w:rPr>
          <w:b/>
          <w:sz w:val="22"/>
        </w:rPr>
        <w:t xml:space="preserve">  Inserción exitosa al mercado laboral:</w:t>
      </w:r>
      <w:r>
        <w:rPr>
          <w:b/>
          <w:i/>
          <w:sz w:val="22"/>
        </w:rPr>
        <w:t xml:space="preserve"> </w:t>
      </w:r>
    </w:p>
    <w:p w14:paraId="5049BB7C" w14:textId="77777777" w:rsidR="00783927" w:rsidRDefault="0035186A">
      <w:pPr>
        <w:spacing w:after="0" w:line="276" w:lineRule="auto"/>
        <w:ind w:left="851" w:right="0" w:firstLine="0"/>
        <w:rPr>
          <w:sz w:val="22"/>
        </w:rPr>
      </w:pPr>
      <w:r>
        <w:rPr>
          <w:sz w:val="22"/>
        </w:rPr>
        <w:t xml:space="preserve">Es decir que los profesionales técnicos egresados del IESTP-C son Recursos Humanos competitivos de inserción rápida y exitosa al mercado laboral, debido a la alta preparación teórico-práctico, integrador y holístico que se imparte en el Instituto. </w:t>
      </w:r>
    </w:p>
    <w:p w14:paraId="37AA5D96" w14:textId="77777777" w:rsidR="00783927" w:rsidRDefault="00783927">
      <w:pPr>
        <w:spacing w:after="0" w:line="276" w:lineRule="auto"/>
        <w:ind w:left="567" w:right="0" w:firstLine="0"/>
        <w:rPr>
          <w:sz w:val="22"/>
        </w:rPr>
      </w:pPr>
    </w:p>
    <w:p w14:paraId="1DD51FA8" w14:textId="77777777" w:rsidR="00783927" w:rsidRDefault="0035186A">
      <w:pPr>
        <w:numPr>
          <w:ilvl w:val="3"/>
          <w:numId w:val="72"/>
        </w:numPr>
        <w:spacing w:after="0" w:line="276" w:lineRule="auto"/>
        <w:ind w:left="567" w:right="0" w:firstLine="0"/>
        <w:rPr>
          <w:sz w:val="22"/>
        </w:rPr>
      </w:pPr>
      <w:r>
        <w:rPr>
          <w:b/>
          <w:sz w:val="22"/>
        </w:rPr>
        <w:t xml:space="preserve">  Generadora de incubadoras de Micros y Pequeñas Empresas: </w:t>
      </w:r>
    </w:p>
    <w:p w14:paraId="142C338B" w14:textId="77777777" w:rsidR="00783927" w:rsidRDefault="0035186A">
      <w:pPr>
        <w:spacing w:after="0" w:line="276" w:lineRule="auto"/>
        <w:ind w:left="851" w:right="0" w:hanging="284"/>
        <w:rPr>
          <w:sz w:val="22"/>
        </w:rPr>
      </w:pPr>
      <w:r>
        <w:rPr>
          <w:b/>
          <w:sz w:val="22"/>
        </w:rPr>
        <w:t xml:space="preserve">     </w:t>
      </w:r>
      <w:r>
        <w:rPr>
          <w:sz w:val="22"/>
        </w:rPr>
        <w:t xml:space="preserve">Los alumnos tendrán en el emprendidurismo como una virtud para crear y formar micros y pequeñas empresas y así podrán impulsar su negocio propio y autoemplearse como empresarios y competir en el mercado. </w:t>
      </w:r>
    </w:p>
    <w:p w14:paraId="7EC22838" w14:textId="77777777" w:rsidR="00783927" w:rsidRDefault="00783927">
      <w:pPr>
        <w:pStyle w:val="Prrafodelista"/>
        <w:ind w:left="1080"/>
        <w:jc w:val="both"/>
        <w:rPr>
          <w:rFonts w:ascii="Arial" w:hAnsi="Arial" w:cs="Arial"/>
          <w:color w:val="000000" w:themeColor="text1"/>
          <w:sz w:val="22"/>
          <w:szCs w:val="22"/>
        </w:rPr>
      </w:pPr>
    </w:p>
    <w:p w14:paraId="798DEC8B" w14:textId="77777777" w:rsidR="00783927" w:rsidRDefault="00783927">
      <w:pPr>
        <w:ind w:left="0" w:firstLine="0"/>
        <w:rPr>
          <w:color w:val="000000" w:themeColor="text1"/>
          <w:sz w:val="22"/>
        </w:rPr>
      </w:pPr>
    </w:p>
    <w:p w14:paraId="54B8889B" w14:textId="77777777" w:rsidR="00783927" w:rsidRDefault="0035186A">
      <w:pPr>
        <w:pStyle w:val="Prrafodelista"/>
        <w:numPr>
          <w:ilvl w:val="0"/>
          <w:numId w:val="4"/>
        </w:numPr>
        <w:spacing w:after="160" w:line="259" w:lineRule="auto"/>
        <w:jc w:val="both"/>
        <w:rPr>
          <w:rFonts w:ascii="Arial" w:hAnsi="Arial" w:cs="Arial"/>
          <w:color w:val="000000" w:themeColor="text1"/>
          <w:sz w:val="22"/>
        </w:rPr>
      </w:pPr>
      <w:r>
        <w:rPr>
          <w:rFonts w:ascii="Arial" w:hAnsi="Arial" w:cs="Arial"/>
          <w:b/>
          <w:color w:val="000000" w:themeColor="text1"/>
          <w:sz w:val="22"/>
        </w:rPr>
        <w:t xml:space="preserve">VENTAJA COMPETITIVA PARA POSICIONAR A LA INSTITUCIÓN </w:t>
      </w:r>
    </w:p>
    <w:p w14:paraId="465D82BE" w14:textId="77777777" w:rsidR="00783927" w:rsidRDefault="00783927">
      <w:pPr>
        <w:spacing w:after="160" w:line="259" w:lineRule="auto"/>
        <w:ind w:left="0" w:right="0" w:firstLine="0"/>
        <w:rPr>
          <w:rFonts w:eastAsiaTheme="minorHAnsi"/>
          <w:color w:val="auto"/>
          <w:sz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2693"/>
      </w:tblGrid>
      <w:tr w:rsidR="00783927" w14:paraId="1EA3FC32" w14:textId="77777777">
        <w:trPr>
          <w:trHeight w:val="507"/>
        </w:trPr>
        <w:tc>
          <w:tcPr>
            <w:tcW w:w="2972" w:type="dxa"/>
            <w:vMerge w:val="restart"/>
            <w:shd w:val="clear" w:color="auto" w:fill="ACB9CA" w:themeFill="text2" w:themeFillTint="66"/>
            <w:vAlign w:val="center"/>
          </w:tcPr>
          <w:p w14:paraId="0C6D8419" w14:textId="77777777" w:rsidR="00783927" w:rsidRDefault="0035186A">
            <w:pPr>
              <w:widowControl w:val="0"/>
              <w:autoSpaceDE w:val="0"/>
              <w:autoSpaceDN w:val="0"/>
              <w:spacing w:after="0" w:line="240" w:lineRule="auto"/>
              <w:ind w:left="0" w:right="0" w:firstLine="0"/>
              <w:jc w:val="center"/>
              <w:rPr>
                <w:rFonts w:eastAsia="Times New Roman"/>
                <w:b/>
                <w:bCs/>
                <w:color w:val="auto"/>
                <w:sz w:val="22"/>
                <w:lang w:eastAsia="es-ES"/>
              </w:rPr>
            </w:pPr>
            <w:r>
              <w:rPr>
                <w:rFonts w:eastAsia="Times New Roman"/>
                <w:color w:val="auto"/>
                <w:sz w:val="22"/>
                <w:lang w:eastAsia="es-ES"/>
              </w:rPr>
              <w:br w:type="page"/>
            </w:r>
            <w:r>
              <w:rPr>
                <w:rFonts w:eastAsia="Times New Roman"/>
                <w:b/>
                <w:bCs/>
                <w:color w:val="auto"/>
                <w:sz w:val="22"/>
                <w:lang w:eastAsia="es-ES"/>
              </w:rPr>
              <w:t>OBJETIVO ESTRATÉGICO</w:t>
            </w:r>
            <w:r>
              <w:rPr>
                <w:rFonts w:eastAsia="Times New Roman"/>
                <w:b/>
                <w:bCs/>
                <w:color w:val="auto"/>
                <w:sz w:val="22"/>
                <w:lang w:eastAsia="es-ES"/>
              </w:rPr>
              <w:br/>
              <w:t>DE POSECIONAMIENTO</w:t>
            </w:r>
          </w:p>
        </w:tc>
        <w:tc>
          <w:tcPr>
            <w:tcW w:w="2977" w:type="dxa"/>
            <w:vMerge w:val="restart"/>
            <w:shd w:val="clear" w:color="auto" w:fill="ACB9CA" w:themeFill="text2" w:themeFillTint="66"/>
            <w:noWrap/>
            <w:vAlign w:val="center"/>
          </w:tcPr>
          <w:p w14:paraId="60717B16" w14:textId="77777777" w:rsidR="00783927" w:rsidRDefault="0035186A">
            <w:pPr>
              <w:widowControl w:val="0"/>
              <w:autoSpaceDE w:val="0"/>
              <w:autoSpaceDN w:val="0"/>
              <w:spacing w:after="0" w:line="240" w:lineRule="auto"/>
              <w:ind w:left="0" w:right="0" w:firstLine="0"/>
              <w:jc w:val="center"/>
              <w:rPr>
                <w:rFonts w:eastAsia="Times New Roman"/>
                <w:b/>
                <w:bCs/>
                <w:color w:val="auto"/>
                <w:sz w:val="22"/>
                <w:lang w:eastAsia="es-ES"/>
              </w:rPr>
            </w:pPr>
            <w:r>
              <w:rPr>
                <w:rFonts w:eastAsia="Times New Roman"/>
                <w:b/>
                <w:bCs/>
                <w:color w:val="auto"/>
                <w:sz w:val="22"/>
                <w:lang w:eastAsia="es-ES"/>
              </w:rPr>
              <w:t>ACTIVIDAD</w:t>
            </w:r>
          </w:p>
        </w:tc>
        <w:tc>
          <w:tcPr>
            <w:tcW w:w="2693" w:type="dxa"/>
            <w:vMerge w:val="restart"/>
            <w:shd w:val="clear" w:color="auto" w:fill="ACB9CA" w:themeFill="text2" w:themeFillTint="66"/>
            <w:noWrap/>
            <w:vAlign w:val="center"/>
          </w:tcPr>
          <w:p w14:paraId="7C8BEA2F" w14:textId="77777777" w:rsidR="00783927" w:rsidRDefault="0035186A">
            <w:pPr>
              <w:widowControl w:val="0"/>
              <w:autoSpaceDE w:val="0"/>
              <w:autoSpaceDN w:val="0"/>
              <w:spacing w:after="0" w:line="240" w:lineRule="auto"/>
              <w:ind w:left="0" w:right="0" w:firstLine="0"/>
              <w:jc w:val="center"/>
              <w:rPr>
                <w:rFonts w:eastAsia="Times New Roman"/>
                <w:b/>
                <w:bCs/>
                <w:color w:val="auto"/>
                <w:sz w:val="22"/>
                <w:lang w:eastAsia="es-ES"/>
              </w:rPr>
            </w:pPr>
            <w:r>
              <w:rPr>
                <w:rFonts w:eastAsia="Times New Roman"/>
                <w:b/>
                <w:bCs/>
                <w:color w:val="auto"/>
                <w:sz w:val="22"/>
                <w:lang w:eastAsia="es-ES"/>
              </w:rPr>
              <w:t>META</w:t>
            </w:r>
          </w:p>
        </w:tc>
      </w:tr>
      <w:tr w:rsidR="00783927" w14:paraId="360736BC" w14:textId="77777777">
        <w:trPr>
          <w:trHeight w:val="507"/>
        </w:trPr>
        <w:tc>
          <w:tcPr>
            <w:tcW w:w="2972" w:type="dxa"/>
            <w:vMerge/>
            <w:shd w:val="clear" w:color="auto" w:fill="ACB9CA" w:themeFill="text2" w:themeFillTint="66"/>
            <w:vAlign w:val="center"/>
          </w:tcPr>
          <w:p w14:paraId="140ECC07" w14:textId="77777777" w:rsidR="00783927" w:rsidRDefault="00783927">
            <w:pPr>
              <w:widowControl w:val="0"/>
              <w:autoSpaceDE w:val="0"/>
              <w:autoSpaceDN w:val="0"/>
              <w:spacing w:after="0" w:line="240" w:lineRule="auto"/>
              <w:ind w:left="0" w:right="0" w:firstLine="0"/>
              <w:rPr>
                <w:rFonts w:eastAsia="Times New Roman"/>
                <w:b/>
                <w:bCs/>
                <w:color w:val="auto"/>
                <w:sz w:val="22"/>
                <w:lang w:eastAsia="es-ES"/>
              </w:rPr>
            </w:pPr>
          </w:p>
        </w:tc>
        <w:tc>
          <w:tcPr>
            <w:tcW w:w="2977" w:type="dxa"/>
            <w:vMerge/>
            <w:shd w:val="clear" w:color="auto" w:fill="ACB9CA" w:themeFill="text2" w:themeFillTint="66"/>
            <w:vAlign w:val="center"/>
          </w:tcPr>
          <w:p w14:paraId="16B5F56C" w14:textId="77777777" w:rsidR="00783927" w:rsidRDefault="00783927">
            <w:pPr>
              <w:widowControl w:val="0"/>
              <w:autoSpaceDE w:val="0"/>
              <w:autoSpaceDN w:val="0"/>
              <w:spacing w:after="0" w:line="240" w:lineRule="auto"/>
              <w:ind w:left="0" w:right="0" w:firstLine="0"/>
              <w:rPr>
                <w:rFonts w:eastAsia="Times New Roman"/>
                <w:b/>
                <w:bCs/>
                <w:color w:val="auto"/>
                <w:sz w:val="22"/>
                <w:lang w:eastAsia="es-ES"/>
              </w:rPr>
            </w:pPr>
          </w:p>
        </w:tc>
        <w:tc>
          <w:tcPr>
            <w:tcW w:w="2693" w:type="dxa"/>
            <w:vMerge/>
            <w:shd w:val="clear" w:color="auto" w:fill="ACB9CA" w:themeFill="text2" w:themeFillTint="66"/>
            <w:vAlign w:val="center"/>
          </w:tcPr>
          <w:p w14:paraId="5D94F1A5" w14:textId="77777777" w:rsidR="00783927" w:rsidRDefault="00783927">
            <w:pPr>
              <w:widowControl w:val="0"/>
              <w:autoSpaceDE w:val="0"/>
              <w:autoSpaceDN w:val="0"/>
              <w:spacing w:after="0" w:line="240" w:lineRule="auto"/>
              <w:ind w:left="0" w:right="0" w:firstLine="0"/>
              <w:rPr>
                <w:rFonts w:eastAsia="Times New Roman"/>
                <w:b/>
                <w:bCs/>
                <w:color w:val="auto"/>
                <w:sz w:val="22"/>
                <w:lang w:eastAsia="es-ES"/>
              </w:rPr>
            </w:pPr>
          </w:p>
        </w:tc>
      </w:tr>
      <w:tr w:rsidR="00783927" w14:paraId="6D6D0918" w14:textId="77777777">
        <w:trPr>
          <w:trHeight w:val="1500"/>
        </w:trPr>
        <w:tc>
          <w:tcPr>
            <w:tcW w:w="2972" w:type="dxa"/>
            <w:shd w:val="clear" w:color="auto" w:fill="auto"/>
            <w:vAlign w:val="center"/>
          </w:tcPr>
          <w:p w14:paraId="4DCBA46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Articula coherentemente los documentos de gestión señalados en: PEI, PAT, MPP, RI, y el entorno socioeconómico.</w:t>
            </w:r>
          </w:p>
        </w:tc>
        <w:tc>
          <w:tcPr>
            <w:tcW w:w="2977" w:type="dxa"/>
            <w:shd w:val="clear" w:color="auto" w:fill="auto"/>
            <w:vAlign w:val="center"/>
          </w:tcPr>
          <w:p w14:paraId="187023D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Desarrollo Institucional: Actualización de documentos de gestión</w:t>
            </w:r>
          </w:p>
        </w:tc>
        <w:tc>
          <w:tcPr>
            <w:tcW w:w="2693" w:type="dxa"/>
            <w:shd w:val="clear" w:color="auto" w:fill="auto"/>
            <w:vAlign w:val="center"/>
          </w:tcPr>
          <w:p w14:paraId="211CEAEB"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Reglamento Institucional.</w:t>
            </w:r>
            <w:r>
              <w:rPr>
                <w:rFonts w:eastAsia="Times New Roman"/>
                <w:color w:val="auto"/>
                <w:sz w:val="22"/>
                <w:lang w:eastAsia="es-ES"/>
              </w:rPr>
              <w:br/>
              <w:t>Manual de perfil de Puestos.</w:t>
            </w:r>
            <w:r>
              <w:rPr>
                <w:rFonts w:eastAsia="Times New Roman"/>
                <w:color w:val="auto"/>
                <w:sz w:val="22"/>
                <w:lang w:eastAsia="es-ES"/>
              </w:rPr>
              <w:br/>
              <w:t>Plan Anual de trabajo.</w:t>
            </w:r>
          </w:p>
        </w:tc>
      </w:tr>
      <w:tr w:rsidR="00783927" w14:paraId="5A508EDC" w14:textId="77777777">
        <w:trPr>
          <w:trHeight w:val="900"/>
        </w:trPr>
        <w:tc>
          <w:tcPr>
            <w:tcW w:w="2972" w:type="dxa"/>
            <w:shd w:val="clear" w:color="auto" w:fill="auto"/>
            <w:vAlign w:val="center"/>
          </w:tcPr>
          <w:p w14:paraId="0B02C1C0"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 xml:space="preserve">Brinda un servicio educativo de calidad </w:t>
            </w:r>
          </w:p>
        </w:tc>
        <w:tc>
          <w:tcPr>
            <w:tcW w:w="2977" w:type="dxa"/>
            <w:shd w:val="clear" w:color="auto" w:fill="auto"/>
            <w:vAlign w:val="center"/>
          </w:tcPr>
          <w:p w14:paraId="03CFA91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Continuar con el proceso de Optimizar las condiciones básicas de calidad del servicio educativo en el IESTP “Contamana”</w:t>
            </w:r>
          </w:p>
        </w:tc>
        <w:tc>
          <w:tcPr>
            <w:tcW w:w="2693" w:type="dxa"/>
            <w:shd w:val="clear" w:color="auto" w:fill="auto"/>
            <w:vAlign w:val="center"/>
          </w:tcPr>
          <w:p w14:paraId="50976027"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01 Proceso de optimización de del IESTP “Contamana”</w:t>
            </w:r>
          </w:p>
        </w:tc>
      </w:tr>
      <w:tr w:rsidR="00783927" w14:paraId="03C19EDD" w14:textId="77777777">
        <w:trPr>
          <w:trHeight w:val="1298"/>
        </w:trPr>
        <w:tc>
          <w:tcPr>
            <w:tcW w:w="2972" w:type="dxa"/>
            <w:shd w:val="clear" w:color="auto" w:fill="auto"/>
            <w:vAlign w:val="center"/>
          </w:tcPr>
          <w:p w14:paraId="5F856DD4"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Brinda una oferta formativa  asociada a los requerimientos del sector productivo, grupos de interés y al entorno socioeconómico.</w:t>
            </w:r>
          </w:p>
        </w:tc>
        <w:tc>
          <w:tcPr>
            <w:tcW w:w="2977" w:type="dxa"/>
            <w:shd w:val="clear" w:color="auto" w:fill="auto"/>
            <w:vAlign w:val="center"/>
          </w:tcPr>
          <w:p w14:paraId="1CD34B0A"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Realiza consulta a las necesidades que requiere el sector productivo y el entorno socioenconomico y grupo de interés</w:t>
            </w:r>
          </w:p>
        </w:tc>
        <w:tc>
          <w:tcPr>
            <w:tcW w:w="2693" w:type="dxa"/>
            <w:shd w:val="clear" w:color="auto" w:fill="auto"/>
            <w:vAlign w:val="center"/>
          </w:tcPr>
          <w:p w14:paraId="70F27D1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 xml:space="preserve">15 empresas </w:t>
            </w:r>
          </w:p>
          <w:p w14:paraId="21B6FAD6"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07 colaboradores el sector productivo y el entorno socioenconomico y grupo de interés por Programa de estudio.</w:t>
            </w:r>
          </w:p>
        </w:tc>
      </w:tr>
      <w:tr w:rsidR="00783927" w14:paraId="7C4E1B0D" w14:textId="77777777">
        <w:trPr>
          <w:trHeight w:val="707"/>
        </w:trPr>
        <w:tc>
          <w:tcPr>
            <w:tcW w:w="2972" w:type="dxa"/>
            <w:shd w:val="clear" w:color="auto" w:fill="auto"/>
            <w:vAlign w:val="center"/>
          </w:tcPr>
          <w:p w14:paraId="35F843D3"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Promueve un proceso de admisión que brinde igualdad de oportunidades a la juventud loretana y del país.</w:t>
            </w:r>
          </w:p>
        </w:tc>
        <w:tc>
          <w:tcPr>
            <w:tcW w:w="2977" w:type="dxa"/>
            <w:shd w:val="clear" w:color="auto" w:fill="auto"/>
            <w:vAlign w:val="center"/>
          </w:tcPr>
          <w:p w14:paraId="104ED0B2"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Proceso de Admisión acorde con perfil de estudiante.</w:t>
            </w:r>
          </w:p>
        </w:tc>
        <w:tc>
          <w:tcPr>
            <w:tcW w:w="2693" w:type="dxa"/>
            <w:shd w:val="clear" w:color="auto" w:fill="auto"/>
            <w:vAlign w:val="center"/>
          </w:tcPr>
          <w:p w14:paraId="3AA8E460"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Cubre el 100% de vacantes de los Programas de Estudio acordes al perfil de ingreso.</w:t>
            </w:r>
          </w:p>
        </w:tc>
      </w:tr>
      <w:tr w:rsidR="00783927" w14:paraId="31DDAE06" w14:textId="77777777">
        <w:trPr>
          <w:trHeight w:val="836"/>
        </w:trPr>
        <w:tc>
          <w:tcPr>
            <w:tcW w:w="2972" w:type="dxa"/>
            <w:vMerge w:val="restart"/>
            <w:shd w:val="clear" w:color="auto" w:fill="auto"/>
            <w:vAlign w:val="center"/>
          </w:tcPr>
          <w:p w14:paraId="5B70BC4E"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Promueve la formación integral del estudiante y el logro de las competencias técnico-profesionales, en función al perfil de egreso de cada programa de estudio.</w:t>
            </w:r>
          </w:p>
        </w:tc>
        <w:tc>
          <w:tcPr>
            <w:tcW w:w="2977" w:type="dxa"/>
            <w:shd w:val="clear" w:color="auto" w:fill="auto"/>
            <w:noWrap/>
            <w:vAlign w:val="center"/>
          </w:tcPr>
          <w:p w14:paraId="0EF4DC79"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Elaboración de horarios</w:t>
            </w:r>
          </w:p>
        </w:tc>
        <w:tc>
          <w:tcPr>
            <w:tcW w:w="2693" w:type="dxa"/>
            <w:shd w:val="clear" w:color="auto" w:fill="auto"/>
            <w:vAlign w:val="center"/>
          </w:tcPr>
          <w:p w14:paraId="62BAC328"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Carga horaria para 60 docentes con un horario especial para realizar Trabajo Colegiado.</w:t>
            </w:r>
          </w:p>
        </w:tc>
      </w:tr>
      <w:tr w:rsidR="00783927" w14:paraId="13F08F9E" w14:textId="77777777">
        <w:trPr>
          <w:trHeight w:val="900"/>
        </w:trPr>
        <w:tc>
          <w:tcPr>
            <w:tcW w:w="2972" w:type="dxa"/>
            <w:vMerge/>
            <w:shd w:val="clear" w:color="auto" w:fill="auto"/>
            <w:vAlign w:val="center"/>
          </w:tcPr>
          <w:p w14:paraId="2069E384" w14:textId="77777777" w:rsidR="00783927" w:rsidRDefault="00783927">
            <w:pPr>
              <w:widowControl w:val="0"/>
              <w:autoSpaceDE w:val="0"/>
              <w:autoSpaceDN w:val="0"/>
              <w:spacing w:after="0" w:line="240" w:lineRule="auto"/>
              <w:ind w:left="0" w:right="0" w:firstLine="0"/>
              <w:rPr>
                <w:rFonts w:eastAsia="Times New Roman"/>
                <w:color w:val="auto"/>
                <w:sz w:val="22"/>
                <w:lang w:eastAsia="es-ES"/>
              </w:rPr>
            </w:pPr>
          </w:p>
        </w:tc>
        <w:tc>
          <w:tcPr>
            <w:tcW w:w="2977" w:type="dxa"/>
            <w:shd w:val="clear" w:color="auto" w:fill="auto"/>
            <w:noWrap/>
            <w:vAlign w:val="center"/>
          </w:tcPr>
          <w:p w14:paraId="1949EF6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Evaluación de recuperación</w:t>
            </w:r>
          </w:p>
        </w:tc>
        <w:tc>
          <w:tcPr>
            <w:tcW w:w="2693" w:type="dxa"/>
            <w:shd w:val="clear" w:color="auto" w:fill="auto"/>
            <w:vAlign w:val="center"/>
          </w:tcPr>
          <w:p w14:paraId="44733CCE"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 xml:space="preserve">Cumple al 100% con el cronograma publicado por cada Área </w:t>
            </w:r>
            <w:r>
              <w:rPr>
                <w:rFonts w:eastAsia="Times New Roman"/>
                <w:color w:val="auto"/>
                <w:sz w:val="22"/>
                <w:lang w:eastAsia="es-ES"/>
              </w:rPr>
              <w:lastRenderedPageBreak/>
              <w:t>Académica</w:t>
            </w:r>
          </w:p>
        </w:tc>
      </w:tr>
      <w:tr w:rsidR="00783927" w14:paraId="18ED0ED0" w14:textId="77777777">
        <w:trPr>
          <w:trHeight w:val="637"/>
        </w:trPr>
        <w:tc>
          <w:tcPr>
            <w:tcW w:w="2972" w:type="dxa"/>
            <w:vMerge/>
            <w:shd w:val="clear" w:color="auto" w:fill="auto"/>
            <w:vAlign w:val="center"/>
          </w:tcPr>
          <w:p w14:paraId="0EC25FA4" w14:textId="77777777" w:rsidR="00783927" w:rsidRDefault="00783927">
            <w:pPr>
              <w:widowControl w:val="0"/>
              <w:autoSpaceDE w:val="0"/>
              <w:autoSpaceDN w:val="0"/>
              <w:spacing w:after="0" w:line="240" w:lineRule="auto"/>
              <w:ind w:left="0" w:right="0" w:firstLine="0"/>
              <w:rPr>
                <w:rFonts w:eastAsia="Times New Roman"/>
                <w:color w:val="auto"/>
                <w:sz w:val="22"/>
                <w:lang w:eastAsia="es-ES"/>
              </w:rPr>
            </w:pPr>
          </w:p>
        </w:tc>
        <w:tc>
          <w:tcPr>
            <w:tcW w:w="2977" w:type="dxa"/>
            <w:shd w:val="clear" w:color="auto" w:fill="auto"/>
            <w:vAlign w:val="center"/>
          </w:tcPr>
          <w:p w14:paraId="51DBD5BE"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Distribución de horas lectivas (reajuste)</w:t>
            </w:r>
          </w:p>
        </w:tc>
        <w:tc>
          <w:tcPr>
            <w:tcW w:w="2693" w:type="dxa"/>
            <w:shd w:val="clear" w:color="auto" w:fill="auto"/>
            <w:vAlign w:val="center"/>
          </w:tcPr>
          <w:p w14:paraId="79A3B894"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100% docentes con carga lectiva de acuerdo a su perfil profesional y experiencia específica.</w:t>
            </w:r>
          </w:p>
        </w:tc>
      </w:tr>
      <w:tr w:rsidR="00783927" w14:paraId="63AC8BE9" w14:textId="77777777">
        <w:trPr>
          <w:trHeight w:val="1500"/>
        </w:trPr>
        <w:tc>
          <w:tcPr>
            <w:tcW w:w="2972" w:type="dxa"/>
            <w:vMerge/>
            <w:shd w:val="clear" w:color="auto" w:fill="auto"/>
            <w:vAlign w:val="center"/>
          </w:tcPr>
          <w:p w14:paraId="595DFD94" w14:textId="77777777" w:rsidR="00783927" w:rsidRDefault="00783927">
            <w:pPr>
              <w:widowControl w:val="0"/>
              <w:autoSpaceDE w:val="0"/>
              <w:autoSpaceDN w:val="0"/>
              <w:spacing w:after="0" w:line="240" w:lineRule="auto"/>
              <w:ind w:left="0" w:right="0" w:firstLine="0"/>
              <w:rPr>
                <w:rFonts w:eastAsia="Times New Roman"/>
                <w:color w:val="auto"/>
                <w:sz w:val="22"/>
                <w:lang w:eastAsia="es-ES"/>
              </w:rPr>
            </w:pPr>
          </w:p>
        </w:tc>
        <w:tc>
          <w:tcPr>
            <w:tcW w:w="2977" w:type="dxa"/>
            <w:shd w:val="clear" w:color="auto" w:fill="auto"/>
            <w:vAlign w:val="center"/>
          </w:tcPr>
          <w:p w14:paraId="05D60391"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Distribución de horas no lectivas (reajuste)</w:t>
            </w:r>
          </w:p>
        </w:tc>
        <w:tc>
          <w:tcPr>
            <w:tcW w:w="2693" w:type="dxa"/>
            <w:shd w:val="clear" w:color="auto" w:fill="auto"/>
            <w:vAlign w:val="center"/>
          </w:tcPr>
          <w:p w14:paraId="7E537B42"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100% de estudiantes con un docente tutor designado.</w:t>
            </w:r>
            <w:r>
              <w:rPr>
                <w:rFonts w:eastAsia="Times New Roman"/>
                <w:color w:val="auto"/>
                <w:sz w:val="22"/>
                <w:lang w:eastAsia="es-ES"/>
              </w:rPr>
              <w:br/>
              <w:t>100% de estudiantes con un docente supervisor de las EFSRT designado.</w:t>
            </w:r>
          </w:p>
        </w:tc>
      </w:tr>
      <w:tr w:rsidR="00783927" w14:paraId="3FDCBEAF" w14:textId="77777777">
        <w:trPr>
          <w:trHeight w:val="2672"/>
        </w:trPr>
        <w:tc>
          <w:tcPr>
            <w:tcW w:w="2972" w:type="dxa"/>
            <w:shd w:val="clear" w:color="auto" w:fill="auto"/>
            <w:vAlign w:val="center"/>
          </w:tcPr>
          <w:p w14:paraId="6D804A13"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Gestiona proyectos productivos y/o empresariales que generen recursos para mejorar la enseñanza-aprendizaje en cada programa de estudio</w:t>
            </w:r>
          </w:p>
        </w:tc>
        <w:tc>
          <w:tcPr>
            <w:tcW w:w="2977" w:type="dxa"/>
            <w:shd w:val="clear" w:color="auto" w:fill="auto"/>
            <w:vAlign w:val="center"/>
          </w:tcPr>
          <w:p w14:paraId="6DA6B256"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Desarrollo Institucional: Implementación de Proyectos Productivos a nivel Institucional y por Programa de Estudio (requiere proyectos)</w:t>
            </w:r>
          </w:p>
        </w:tc>
        <w:tc>
          <w:tcPr>
            <w:tcW w:w="2693" w:type="dxa"/>
            <w:shd w:val="clear" w:color="auto" w:fill="auto"/>
            <w:vAlign w:val="center"/>
          </w:tcPr>
          <w:p w14:paraId="2F147BC3"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02 proyectos productivos, como mínimo, por cada Programa de estudio</w:t>
            </w:r>
            <w:r>
              <w:rPr>
                <w:rFonts w:eastAsia="Times New Roman"/>
                <w:color w:val="auto"/>
                <w:sz w:val="22"/>
                <w:lang w:eastAsia="es-ES"/>
              </w:rPr>
              <w:br/>
              <w:t>Experiencia en el Sector productivo para el 100% de docentes y administrativos.</w:t>
            </w:r>
            <w:r>
              <w:rPr>
                <w:rFonts w:eastAsia="Times New Roman"/>
                <w:color w:val="auto"/>
                <w:sz w:val="22"/>
                <w:lang w:eastAsia="es-ES"/>
              </w:rPr>
              <w:br/>
              <w:t>EFSRT para el 50% de los estudiantes.</w:t>
            </w:r>
            <w:r>
              <w:rPr>
                <w:rFonts w:eastAsia="Times New Roman"/>
                <w:color w:val="auto"/>
                <w:sz w:val="22"/>
                <w:lang w:eastAsia="es-ES"/>
              </w:rPr>
              <w:br/>
              <w:t>Mantenimiento y modernización de las Áreas académicas</w:t>
            </w:r>
          </w:p>
        </w:tc>
      </w:tr>
      <w:tr w:rsidR="00783927" w14:paraId="6919C8FE" w14:textId="77777777">
        <w:trPr>
          <w:trHeight w:val="1250"/>
        </w:trPr>
        <w:tc>
          <w:tcPr>
            <w:tcW w:w="2972" w:type="dxa"/>
            <w:shd w:val="clear" w:color="auto" w:fill="auto"/>
            <w:vAlign w:val="center"/>
          </w:tcPr>
          <w:p w14:paraId="128C070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Brinda una oferta formativa  asociada a los requerimientos del sector productivo, grupos de interés y al entorno socioeconómico.</w:t>
            </w:r>
          </w:p>
        </w:tc>
        <w:tc>
          <w:tcPr>
            <w:tcW w:w="2977" w:type="dxa"/>
            <w:shd w:val="clear" w:color="auto" w:fill="auto"/>
            <w:vAlign w:val="center"/>
          </w:tcPr>
          <w:p w14:paraId="20F788DE"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Diseño y desarrollo académico: actualización de los planes de estudio, unidades didácticas y sílabos</w:t>
            </w:r>
          </w:p>
        </w:tc>
        <w:tc>
          <w:tcPr>
            <w:tcW w:w="2693" w:type="dxa"/>
            <w:shd w:val="clear" w:color="auto" w:fill="auto"/>
            <w:vAlign w:val="center"/>
          </w:tcPr>
          <w:p w14:paraId="534A6BE3"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Trabajo colegiado para actualizar planes de estudio, unidades didácticas y sílabos.</w:t>
            </w:r>
          </w:p>
        </w:tc>
      </w:tr>
      <w:tr w:rsidR="00783927" w14:paraId="74457AF0" w14:textId="77777777">
        <w:trPr>
          <w:trHeight w:val="1977"/>
        </w:trPr>
        <w:tc>
          <w:tcPr>
            <w:tcW w:w="2972" w:type="dxa"/>
            <w:shd w:val="clear" w:color="auto" w:fill="auto"/>
            <w:vAlign w:val="center"/>
          </w:tcPr>
          <w:p w14:paraId="1D4096D6"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Incrementa la firma de convenios con los centros de producción y/o instituciones asociadas para el desarrollo de las prácticas preprofesionales o experiencias formativas en situación real de trabajo.</w:t>
            </w:r>
          </w:p>
        </w:tc>
        <w:tc>
          <w:tcPr>
            <w:tcW w:w="2977" w:type="dxa"/>
            <w:shd w:val="clear" w:color="auto" w:fill="auto"/>
            <w:vAlign w:val="center"/>
          </w:tcPr>
          <w:p w14:paraId="51E74C0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Articulación con el sector productivo.</w:t>
            </w:r>
          </w:p>
        </w:tc>
        <w:tc>
          <w:tcPr>
            <w:tcW w:w="2693" w:type="dxa"/>
            <w:shd w:val="clear" w:color="auto" w:fill="auto"/>
            <w:vAlign w:val="center"/>
          </w:tcPr>
          <w:p w14:paraId="315DBDC2"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Al menos 05 convenios o alianzas con empresas e instituciones, para el desarrollo de EFSRT del 50% de estudiantes de cada Programa de Estudio.</w:t>
            </w:r>
          </w:p>
        </w:tc>
      </w:tr>
      <w:tr w:rsidR="00783927" w14:paraId="363B7EB9" w14:textId="77777777">
        <w:trPr>
          <w:trHeight w:val="1134"/>
        </w:trPr>
        <w:tc>
          <w:tcPr>
            <w:tcW w:w="2972" w:type="dxa"/>
            <w:shd w:val="clear" w:color="auto" w:fill="auto"/>
            <w:vAlign w:val="center"/>
          </w:tcPr>
          <w:p w14:paraId="288A439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Acompaña y evaluar el ejercicio profesional de los egresados de cada uno de los programas de estudio que oferta la institución.</w:t>
            </w:r>
          </w:p>
        </w:tc>
        <w:tc>
          <w:tcPr>
            <w:tcW w:w="2977" w:type="dxa"/>
            <w:shd w:val="clear" w:color="auto" w:fill="auto"/>
            <w:vAlign w:val="center"/>
          </w:tcPr>
          <w:p w14:paraId="5B50FD1B"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Seguimiento y servicios de apoyo al egresado</w:t>
            </w:r>
          </w:p>
        </w:tc>
        <w:tc>
          <w:tcPr>
            <w:tcW w:w="2693" w:type="dxa"/>
            <w:shd w:val="clear" w:color="auto" w:fill="auto"/>
            <w:vAlign w:val="center"/>
          </w:tcPr>
          <w:p w14:paraId="4D0AE68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Información sobre la situación ocupacional de al menos el 25% de egresados de los últimos tres años.</w:t>
            </w:r>
          </w:p>
        </w:tc>
      </w:tr>
      <w:tr w:rsidR="00783927" w14:paraId="72608BFC" w14:textId="77777777">
        <w:trPr>
          <w:trHeight w:val="1548"/>
        </w:trPr>
        <w:tc>
          <w:tcPr>
            <w:tcW w:w="2972" w:type="dxa"/>
            <w:shd w:val="clear" w:color="auto" w:fill="auto"/>
            <w:vAlign w:val="center"/>
          </w:tcPr>
          <w:p w14:paraId="23794E55"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Implementa y monitorear el desarrollo de las Experiencias Formativas en Situación Real de Trabajo de los estudiantes de cada programa de estudio.</w:t>
            </w:r>
          </w:p>
        </w:tc>
        <w:tc>
          <w:tcPr>
            <w:tcW w:w="2977" w:type="dxa"/>
            <w:shd w:val="clear" w:color="auto" w:fill="auto"/>
            <w:vAlign w:val="center"/>
          </w:tcPr>
          <w:p w14:paraId="7FBEE585"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Supervisión de Experiencias Formativas en Situación Real de Trabajo (requiere plan)</w:t>
            </w:r>
          </w:p>
        </w:tc>
        <w:tc>
          <w:tcPr>
            <w:tcW w:w="2693" w:type="dxa"/>
            <w:shd w:val="clear" w:color="auto" w:fill="auto"/>
            <w:vAlign w:val="center"/>
          </w:tcPr>
          <w:p w14:paraId="59782CEE"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100% de estudiantes realizan las EFSRT por cada módulo formativo</w:t>
            </w:r>
          </w:p>
        </w:tc>
      </w:tr>
      <w:tr w:rsidR="00783927" w14:paraId="236EF9C7" w14:textId="77777777">
        <w:trPr>
          <w:trHeight w:val="1825"/>
        </w:trPr>
        <w:tc>
          <w:tcPr>
            <w:tcW w:w="2972" w:type="dxa"/>
            <w:shd w:val="clear" w:color="auto" w:fill="auto"/>
            <w:vAlign w:val="center"/>
          </w:tcPr>
          <w:p w14:paraId="7CE74777"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lastRenderedPageBreak/>
              <w:t>Gestiona programas de formación continua para la capacitación y actualización de docentes, administrativos, estudiantes, egresados, público en general.</w:t>
            </w:r>
          </w:p>
        </w:tc>
        <w:tc>
          <w:tcPr>
            <w:tcW w:w="2977" w:type="dxa"/>
            <w:shd w:val="clear" w:color="auto" w:fill="auto"/>
            <w:vAlign w:val="center"/>
          </w:tcPr>
          <w:p w14:paraId="4FADA96C"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y capacitación de docentes (requiere plan)</w:t>
            </w:r>
          </w:p>
        </w:tc>
        <w:tc>
          <w:tcPr>
            <w:tcW w:w="2693" w:type="dxa"/>
            <w:shd w:val="clear" w:color="auto" w:fill="auto"/>
            <w:vAlign w:val="center"/>
          </w:tcPr>
          <w:p w14:paraId="5449848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01 actualización Técnico-Pedagógica.</w:t>
            </w:r>
            <w:r>
              <w:rPr>
                <w:rFonts w:eastAsia="Times New Roman"/>
                <w:color w:val="auto"/>
                <w:sz w:val="22"/>
                <w:lang w:eastAsia="es-ES"/>
              </w:rPr>
              <w:br/>
              <w:t xml:space="preserve">02 cursos por cada de especialidad por cada Programa de Estudio. </w:t>
            </w:r>
            <w:r>
              <w:rPr>
                <w:rFonts w:eastAsia="Times New Roman"/>
                <w:color w:val="auto"/>
                <w:sz w:val="22"/>
                <w:lang w:eastAsia="es-ES"/>
              </w:rPr>
              <w:br/>
              <w:t>02 cursos en temas transversales.</w:t>
            </w:r>
          </w:p>
        </w:tc>
      </w:tr>
      <w:tr w:rsidR="00783927" w14:paraId="4DED3887" w14:textId="77777777">
        <w:trPr>
          <w:trHeight w:val="600"/>
        </w:trPr>
        <w:tc>
          <w:tcPr>
            <w:tcW w:w="2972" w:type="dxa"/>
            <w:vMerge w:val="restart"/>
            <w:shd w:val="clear" w:color="auto" w:fill="auto"/>
            <w:vAlign w:val="center"/>
          </w:tcPr>
          <w:p w14:paraId="737117F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Gestiona programas de formación continua para la capacitación y actualización de docentes, administrativos, estudiantes, egresados, público en general.</w:t>
            </w:r>
          </w:p>
        </w:tc>
        <w:tc>
          <w:tcPr>
            <w:tcW w:w="2977" w:type="dxa"/>
            <w:shd w:val="clear" w:color="auto" w:fill="auto"/>
            <w:vAlign w:val="center"/>
          </w:tcPr>
          <w:p w14:paraId="54B236C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y capacitación del personal administrativo</w:t>
            </w:r>
          </w:p>
        </w:tc>
        <w:tc>
          <w:tcPr>
            <w:tcW w:w="2693" w:type="dxa"/>
            <w:shd w:val="clear" w:color="auto" w:fill="auto"/>
            <w:vAlign w:val="center"/>
          </w:tcPr>
          <w:p w14:paraId="53ED33E8"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04 cursos</w:t>
            </w:r>
          </w:p>
        </w:tc>
      </w:tr>
      <w:tr w:rsidR="00783927" w14:paraId="78F8FAA6" w14:textId="77777777">
        <w:trPr>
          <w:trHeight w:val="900"/>
        </w:trPr>
        <w:tc>
          <w:tcPr>
            <w:tcW w:w="2972" w:type="dxa"/>
            <w:vMerge/>
            <w:shd w:val="clear" w:color="auto" w:fill="auto"/>
            <w:vAlign w:val="center"/>
          </w:tcPr>
          <w:p w14:paraId="209E6671" w14:textId="77777777" w:rsidR="00783927" w:rsidRDefault="00783927">
            <w:pPr>
              <w:widowControl w:val="0"/>
              <w:autoSpaceDE w:val="0"/>
              <w:autoSpaceDN w:val="0"/>
              <w:spacing w:after="0" w:line="240" w:lineRule="auto"/>
              <w:ind w:left="0" w:right="0" w:firstLine="0"/>
              <w:rPr>
                <w:rFonts w:eastAsia="Times New Roman"/>
                <w:color w:val="auto"/>
                <w:sz w:val="22"/>
                <w:lang w:eastAsia="es-ES"/>
              </w:rPr>
            </w:pPr>
          </w:p>
        </w:tc>
        <w:tc>
          <w:tcPr>
            <w:tcW w:w="2977" w:type="dxa"/>
            <w:shd w:val="clear" w:color="auto" w:fill="auto"/>
            <w:vAlign w:val="center"/>
          </w:tcPr>
          <w:p w14:paraId="77CCB6E4"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y capacitación para estudiantes y egresados</w:t>
            </w:r>
          </w:p>
        </w:tc>
        <w:tc>
          <w:tcPr>
            <w:tcW w:w="2693" w:type="dxa"/>
            <w:shd w:val="clear" w:color="auto" w:fill="auto"/>
            <w:vAlign w:val="center"/>
          </w:tcPr>
          <w:p w14:paraId="039151BA"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Al menos 02 cursos, por cada Programa de Estudio</w:t>
            </w:r>
          </w:p>
        </w:tc>
      </w:tr>
      <w:tr w:rsidR="00783927" w14:paraId="397284B6" w14:textId="77777777">
        <w:trPr>
          <w:trHeight w:val="600"/>
        </w:trPr>
        <w:tc>
          <w:tcPr>
            <w:tcW w:w="2972" w:type="dxa"/>
            <w:vMerge/>
            <w:shd w:val="clear" w:color="auto" w:fill="auto"/>
            <w:vAlign w:val="center"/>
          </w:tcPr>
          <w:p w14:paraId="02B4A759" w14:textId="77777777" w:rsidR="00783927" w:rsidRDefault="00783927">
            <w:pPr>
              <w:widowControl w:val="0"/>
              <w:autoSpaceDE w:val="0"/>
              <w:autoSpaceDN w:val="0"/>
              <w:spacing w:after="0" w:line="240" w:lineRule="auto"/>
              <w:ind w:left="0" w:right="0" w:firstLine="0"/>
              <w:rPr>
                <w:rFonts w:eastAsia="Times New Roman"/>
                <w:color w:val="auto"/>
                <w:sz w:val="22"/>
                <w:lang w:eastAsia="es-ES"/>
              </w:rPr>
            </w:pPr>
          </w:p>
        </w:tc>
        <w:tc>
          <w:tcPr>
            <w:tcW w:w="2977" w:type="dxa"/>
            <w:shd w:val="clear" w:color="auto" w:fill="auto"/>
            <w:vAlign w:val="center"/>
          </w:tcPr>
          <w:p w14:paraId="6784AA51"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dirigida al sector productivo</w:t>
            </w:r>
          </w:p>
        </w:tc>
        <w:tc>
          <w:tcPr>
            <w:tcW w:w="2693" w:type="dxa"/>
            <w:shd w:val="clear" w:color="auto" w:fill="auto"/>
            <w:vAlign w:val="center"/>
          </w:tcPr>
          <w:p w14:paraId="6786CCFA"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Al menos 01 curso por Programa de Estudio</w:t>
            </w:r>
          </w:p>
        </w:tc>
      </w:tr>
      <w:tr w:rsidR="00783927" w14:paraId="21CAD0DD" w14:textId="77777777">
        <w:trPr>
          <w:trHeight w:val="1500"/>
        </w:trPr>
        <w:tc>
          <w:tcPr>
            <w:tcW w:w="2972" w:type="dxa"/>
            <w:shd w:val="clear" w:color="auto" w:fill="auto"/>
            <w:vAlign w:val="center"/>
          </w:tcPr>
          <w:p w14:paraId="795A178D"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Realiza el seguimiento y monitoreo al desempeño de los estudiantes durante su periodo de profesionalización</w:t>
            </w:r>
          </w:p>
        </w:tc>
        <w:tc>
          <w:tcPr>
            <w:tcW w:w="2977" w:type="dxa"/>
            <w:shd w:val="clear" w:color="auto" w:fill="auto"/>
            <w:vAlign w:val="center"/>
          </w:tcPr>
          <w:p w14:paraId="10466979"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el Sistema de Registro de Información Académica (requiere manual)</w:t>
            </w:r>
          </w:p>
        </w:tc>
        <w:tc>
          <w:tcPr>
            <w:tcW w:w="2693" w:type="dxa"/>
            <w:shd w:val="clear" w:color="auto" w:fill="auto"/>
            <w:vAlign w:val="center"/>
          </w:tcPr>
          <w:p w14:paraId="7848F423"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01 sistema para el Registro de: postulantes, matrícula, asistencia, notas, evaluación de recuperación, repitencia, evaluación extraordinaria, consolidados, certificados, sustentaciones, titulación, etc.</w:t>
            </w:r>
          </w:p>
        </w:tc>
      </w:tr>
      <w:tr w:rsidR="00783927" w14:paraId="7C57BDC5" w14:textId="77777777">
        <w:trPr>
          <w:trHeight w:val="1402"/>
        </w:trPr>
        <w:tc>
          <w:tcPr>
            <w:tcW w:w="2972" w:type="dxa"/>
            <w:shd w:val="clear" w:color="auto" w:fill="auto"/>
            <w:vAlign w:val="center"/>
          </w:tcPr>
          <w:p w14:paraId="7CBB625B"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Realiza actividades extracurriculares que contribuyan en la formación integral de los estudiantes de cada programa de estudio.</w:t>
            </w:r>
          </w:p>
        </w:tc>
        <w:tc>
          <w:tcPr>
            <w:tcW w:w="2977" w:type="dxa"/>
            <w:shd w:val="clear" w:color="auto" w:fill="auto"/>
            <w:noWrap/>
            <w:vAlign w:val="center"/>
          </w:tcPr>
          <w:p w14:paraId="3BB9467A"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Proyección a la comunidad</w:t>
            </w:r>
          </w:p>
        </w:tc>
        <w:tc>
          <w:tcPr>
            <w:tcW w:w="2693" w:type="dxa"/>
            <w:shd w:val="clear" w:color="auto" w:fill="auto"/>
            <w:vAlign w:val="center"/>
          </w:tcPr>
          <w:p w14:paraId="4DD19541"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01 proyecto por cada Programa de Estudio, por cada semestre.</w:t>
            </w:r>
          </w:p>
        </w:tc>
      </w:tr>
      <w:tr w:rsidR="00783927" w14:paraId="5C8AB67D" w14:textId="77777777">
        <w:trPr>
          <w:trHeight w:val="900"/>
        </w:trPr>
        <w:tc>
          <w:tcPr>
            <w:tcW w:w="2972" w:type="dxa"/>
            <w:shd w:val="clear" w:color="auto" w:fill="auto"/>
            <w:noWrap/>
            <w:vAlign w:val="center"/>
          </w:tcPr>
          <w:p w14:paraId="4D1822A1"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 Incrementa mejores servicios de bienestar y atención básica de emergencia para los estudiantes, docentes y administrativos de la Institución.</w:t>
            </w:r>
          </w:p>
        </w:tc>
        <w:tc>
          <w:tcPr>
            <w:tcW w:w="2977" w:type="dxa"/>
            <w:shd w:val="clear" w:color="auto" w:fill="auto"/>
            <w:vAlign w:val="center"/>
          </w:tcPr>
          <w:p w14:paraId="31F56244"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Implementación de medidas de seguridad</w:t>
            </w:r>
          </w:p>
        </w:tc>
        <w:tc>
          <w:tcPr>
            <w:tcW w:w="2693" w:type="dxa"/>
            <w:shd w:val="clear" w:color="auto" w:fill="auto"/>
            <w:vAlign w:val="center"/>
          </w:tcPr>
          <w:p w14:paraId="2DC79422"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Zona de parqueo (vehículos menores)</w:t>
            </w:r>
            <w:r>
              <w:rPr>
                <w:rFonts w:eastAsia="Times New Roman"/>
                <w:color w:val="auto"/>
                <w:sz w:val="22"/>
                <w:lang w:eastAsia="es-ES"/>
              </w:rPr>
              <w:br/>
              <w:t>Señalización y</w:t>
            </w:r>
            <w:r>
              <w:rPr>
                <w:rFonts w:eastAsia="Times New Roman"/>
                <w:color w:val="auto"/>
                <w:sz w:val="22"/>
                <w:lang w:eastAsia="es-ES"/>
              </w:rPr>
              <w:br/>
              <w:t>Vigilancia</w:t>
            </w:r>
          </w:p>
        </w:tc>
      </w:tr>
      <w:tr w:rsidR="00783927" w14:paraId="0E04212E" w14:textId="77777777">
        <w:trPr>
          <w:trHeight w:val="1452"/>
        </w:trPr>
        <w:tc>
          <w:tcPr>
            <w:tcW w:w="2972" w:type="dxa"/>
            <w:shd w:val="clear" w:color="auto" w:fill="auto"/>
            <w:vAlign w:val="center"/>
          </w:tcPr>
          <w:p w14:paraId="5087C6F4"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Gestiona Perfiles de Egreso actualizados y pertinentes a las demandas del sector productivo y/o grupos de interés, por cada programa de estudio.</w:t>
            </w:r>
          </w:p>
        </w:tc>
        <w:tc>
          <w:tcPr>
            <w:tcW w:w="2977" w:type="dxa"/>
            <w:shd w:val="clear" w:color="auto" w:fill="auto"/>
            <w:vAlign w:val="center"/>
          </w:tcPr>
          <w:p w14:paraId="03E86DEA"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Actualización de los perfiles de egreso con la participación de los grupos de interés.</w:t>
            </w:r>
          </w:p>
        </w:tc>
        <w:tc>
          <w:tcPr>
            <w:tcW w:w="2693" w:type="dxa"/>
            <w:shd w:val="clear" w:color="auto" w:fill="auto"/>
            <w:vAlign w:val="center"/>
          </w:tcPr>
          <w:p w14:paraId="06CD535F" w14:textId="77777777" w:rsidR="00783927" w:rsidRDefault="0035186A">
            <w:pPr>
              <w:widowControl w:val="0"/>
              <w:autoSpaceDE w:val="0"/>
              <w:autoSpaceDN w:val="0"/>
              <w:spacing w:after="0" w:line="240" w:lineRule="auto"/>
              <w:ind w:left="0" w:right="0" w:firstLine="0"/>
              <w:rPr>
                <w:rFonts w:eastAsia="Times New Roman"/>
                <w:color w:val="auto"/>
                <w:sz w:val="22"/>
                <w:lang w:eastAsia="es-ES"/>
              </w:rPr>
            </w:pPr>
            <w:r>
              <w:rPr>
                <w:rFonts w:eastAsia="Times New Roman"/>
                <w:color w:val="auto"/>
                <w:sz w:val="22"/>
                <w:lang w:eastAsia="es-ES"/>
              </w:rPr>
              <w:t>02 mesas de concertación por cada programa de estudio</w:t>
            </w:r>
          </w:p>
        </w:tc>
      </w:tr>
    </w:tbl>
    <w:p w14:paraId="4F79A7FE" w14:textId="77777777" w:rsidR="00783927" w:rsidRDefault="00783927">
      <w:pPr>
        <w:ind w:left="0" w:firstLine="0"/>
        <w:rPr>
          <w:color w:val="000000" w:themeColor="text1"/>
          <w:sz w:val="22"/>
        </w:rPr>
      </w:pPr>
    </w:p>
    <w:p w14:paraId="092EA3A7" w14:textId="77777777" w:rsidR="00783927" w:rsidRDefault="0035186A">
      <w:pPr>
        <w:pStyle w:val="Prrafodelista"/>
        <w:numPr>
          <w:ilvl w:val="0"/>
          <w:numId w:val="4"/>
        </w:numPr>
        <w:spacing w:after="160" w:line="259" w:lineRule="auto"/>
        <w:ind w:left="567" w:hanging="207"/>
        <w:jc w:val="both"/>
        <w:rPr>
          <w:rFonts w:ascii="Arial" w:hAnsi="Arial" w:cs="Arial"/>
          <w:b/>
          <w:color w:val="000000" w:themeColor="text1"/>
          <w:sz w:val="22"/>
          <w:szCs w:val="22"/>
        </w:rPr>
      </w:pPr>
      <w:r>
        <w:rPr>
          <w:rFonts w:ascii="Arial" w:hAnsi="Arial" w:cs="Arial"/>
          <w:b/>
          <w:color w:val="000000" w:themeColor="text1"/>
          <w:sz w:val="22"/>
          <w:szCs w:val="22"/>
        </w:rPr>
        <w:t>ACCIONES PARA LA IMPLEMENTACIÓN DEL PEI</w:t>
      </w:r>
    </w:p>
    <w:p w14:paraId="5D48F21E" w14:textId="77777777" w:rsidR="00783927" w:rsidRDefault="00783927">
      <w:pPr>
        <w:pStyle w:val="Prrafodelista"/>
        <w:spacing w:after="160" w:line="259" w:lineRule="auto"/>
        <w:ind w:left="567"/>
        <w:jc w:val="both"/>
        <w:rPr>
          <w:rFonts w:ascii="Arial" w:hAnsi="Arial" w:cs="Arial"/>
          <w:b/>
          <w:color w:val="000000" w:themeColor="text1"/>
          <w:sz w:val="22"/>
          <w:szCs w:val="22"/>
        </w:rPr>
      </w:pPr>
    </w:p>
    <w:p w14:paraId="527D486E" w14:textId="77777777" w:rsidR="00783927" w:rsidRDefault="0035186A">
      <w:pPr>
        <w:pStyle w:val="Prrafodelista"/>
        <w:numPr>
          <w:ilvl w:val="1"/>
          <w:numId w:val="73"/>
        </w:numPr>
        <w:spacing w:after="12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Monitoreo del PEI </w:t>
      </w:r>
    </w:p>
    <w:p w14:paraId="2B509481" w14:textId="77777777" w:rsidR="00783927" w:rsidRDefault="00783927">
      <w:pPr>
        <w:pStyle w:val="Prrafodelista"/>
        <w:ind w:left="993"/>
        <w:jc w:val="both"/>
        <w:rPr>
          <w:rFonts w:ascii="Arial" w:hAnsi="Arial" w:cs="Arial"/>
          <w:color w:val="000000" w:themeColor="text1"/>
          <w:sz w:val="22"/>
          <w:szCs w:val="22"/>
        </w:rPr>
      </w:pPr>
    </w:p>
    <w:tbl>
      <w:tblPr>
        <w:tblStyle w:val="Tablaconcuadrcula"/>
        <w:tblW w:w="9952" w:type="dxa"/>
        <w:tblInd w:w="-318" w:type="dxa"/>
        <w:tblLayout w:type="fixed"/>
        <w:tblLook w:val="04A0" w:firstRow="1" w:lastRow="0" w:firstColumn="1" w:lastColumn="0" w:noHBand="0" w:noVBand="1"/>
      </w:tblPr>
      <w:tblGrid>
        <w:gridCol w:w="2865"/>
        <w:gridCol w:w="1417"/>
        <w:gridCol w:w="1134"/>
        <w:gridCol w:w="567"/>
        <w:gridCol w:w="567"/>
        <w:gridCol w:w="567"/>
        <w:gridCol w:w="567"/>
        <w:gridCol w:w="427"/>
        <w:gridCol w:w="424"/>
        <w:gridCol w:w="1417"/>
      </w:tblGrid>
      <w:tr w:rsidR="00783927" w14:paraId="09733694" w14:textId="77777777">
        <w:tc>
          <w:tcPr>
            <w:tcW w:w="2865" w:type="dxa"/>
            <w:vMerge w:val="restart"/>
          </w:tcPr>
          <w:p w14:paraId="4D5DEBF5" w14:textId="77777777" w:rsidR="00783927" w:rsidRDefault="00783927">
            <w:pPr>
              <w:spacing w:line="276" w:lineRule="auto"/>
              <w:jc w:val="center"/>
              <w:rPr>
                <w:b/>
                <w:bCs/>
                <w:sz w:val="22"/>
              </w:rPr>
            </w:pPr>
          </w:p>
          <w:p w14:paraId="273200B4" w14:textId="77777777" w:rsidR="00783927" w:rsidRDefault="0035186A">
            <w:pPr>
              <w:spacing w:line="276" w:lineRule="auto"/>
              <w:jc w:val="center"/>
              <w:rPr>
                <w:b/>
                <w:bCs/>
                <w:sz w:val="22"/>
              </w:rPr>
            </w:pPr>
            <w:r>
              <w:rPr>
                <w:b/>
                <w:bCs/>
                <w:sz w:val="22"/>
              </w:rPr>
              <w:t>OBJETIVOS INSTITUCIONALES</w:t>
            </w:r>
          </w:p>
          <w:p w14:paraId="4451C60B" w14:textId="77777777" w:rsidR="00783927" w:rsidRDefault="0035186A">
            <w:pPr>
              <w:jc w:val="center"/>
              <w:rPr>
                <w:b/>
                <w:sz w:val="22"/>
              </w:rPr>
            </w:pPr>
            <w:r>
              <w:rPr>
                <w:b/>
                <w:sz w:val="22"/>
              </w:rPr>
              <w:t>(Área de Gestión Institucional)</w:t>
            </w:r>
          </w:p>
        </w:tc>
        <w:tc>
          <w:tcPr>
            <w:tcW w:w="1417" w:type="dxa"/>
            <w:vMerge w:val="restart"/>
          </w:tcPr>
          <w:p w14:paraId="102766DF" w14:textId="77777777" w:rsidR="00783927" w:rsidRDefault="00783927">
            <w:pPr>
              <w:jc w:val="center"/>
              <w:rPr>
                <w:b/>
                <w:sz w:val="22"/>
              </w:rPr>
            </w:pPr>
          </w:p>
          <w:p w14:paraId="52A22871" w14:textId="77777777" w:rsidR="00783927" w:rsidRDefault="0035186A">
            <w:pPr>
              <w:ind w:left="0" w:firstLine="0"/>
              <w:rPr>
                <w:b/>
                <w:sz w:val="22"/>
              </w:rPr>
            </w:pPr>
            <w:r>
              <w:rPr>
                <w:b/>
                <w:sz w:val="22"/>
              </w:rPr>
              <w:t>METAS</w:t>
            </w:r>
          </w:p>
          <w:p w14:paraId="31F65011" w14:textId="77777777" w:rsidR="00783927" w:rsidRDefault="00783927">
            <w:pPr>
              <w:ind w:left="0" w:firstLine="0"/>
              <w:rPr>
                <w:b/>
                <w:sz w:val="22"/>
              </w:rPr>
            </w:pPr>
          </w:p>
        </w:tc>
        <w:tc>
          <w:tcPr>
            <w:tcW w:w="1134" w:type="dxa"/>
            <w:vMerge w:val="restart"/>
          </w:tcPr>
          <w:p w14:paraId="516A6DEC" w14:textId="77777777" w:rsidR="00783927" w:rsidRDefault="00783927">
            <w:pPr>
              <w:ind w:left="0" w:firstLine="0"/>
              <w:rPr>
                <w:b/>
                <w:sz w:val="22"/>
              </w:rPr>
            </w:pPr>
          </w:p>
          <w:p w14:paraId="7B07D717" w14:textId="77777777" w:rsidR="00783927" w:rsidRDefault="0035186A">
            <w:pPr>
              <w:spacing w:after="0"/>
              <w:ind w:left="345" w:firstLine="0"/>
              <w:rPr>
                <w:b/>
                <w:sz w:val="22"/>
              </w:rPr>
            </w:pPr>
            <w:r>
              <w:rPr>
                <w:b/>
                <w:sz w:val="22"/>
              </w:rPr>
              <w:t>RESPONSABLES</w:t>
            </w:r>
          </w:p>
        </w:tc>
        <w:tc>
          <w:tcPr>
            <w:tcW w:w="3119" w:type="dxa"/>
            <w:gridSpan w:val="6"/>
          </w:tcPr>
          <w:p w14:paraId="76D37DD2" w14:textId="77777777" w:rsidR="00783927" w:rsidRDefault="0035186A">
            <w:pPr>
              <w:ind w:left="0" w:firstLine="0"/>
              <w:rPr>
                <w:b/>
                <w:bCs/>
                <w:sz w:val="22"/>
              </w:rPr>
            </w:pPr>
            <w:r>
              <w:rPr>
                <w:b/>
                <w:sz w:val="22"/>
              </w:rPr>
              <w:t xml:space="preserve">                 AÑO</w:t>
            </w:r>
          </w:p>
        </w:tc>
        <w:tc>
          <w:tcPr>
            <w:tcW w:w="1417" w:type="dxa"/>
            <w:vMerge w:val="restart"/>
          </w:tcPr>
          <w:p w14:paraId="2A8ED3DB" w14:textId="77777777" w:rsidR="00783927" w:rsidRDefault="00783927">
            <w:pPr>
              <w:ind w:left="0" w:firstLine="0"/>
              <w:rPr>
                <w:b/>
                <w:bCs/>
                <w:sz w:val="22"/>
              </w:rPr>
            </w:pPr>
          </w:p>
          <w:p w14:paraId="4462480F" w14:textId="77777777" w:rsidR="00783927" w:rsidRDefault="0035186A">
            <w:pPr>
              <w:ind w:left="0" w:firstLine="0"/>
              <w:rPr>
                <w:b/>
                <w:bCs/>
                <w:sz w:val="22"/>
              </w:rPr>
            </w:pPr>
            <w:r>
              <w:rPr>
                <w:b/>
                <w:bCs/>
                <w:sz w:val="22"/>
              </w:rPr>
              <w:t>ACCIONES A IMPLEMENTAR A PARTIR DE LA EVALUACIÓN</w:t>
            </w:r>
          </w:p>
        </w:tc>
      </w:tr>
      <w:tr w:rsidR="00783927" w14:paraId="69695B22" w14:textId="77777777">
        <w:trPr>
          <w:cantSplit/>
          <w:trHeight w:val="1199"/>
        </w:trPr>
        <w:tc>
          <w:tcPr>
            <w:tcW w:w="2865" w:type="dxa"/>
            <w:vMerge/>
          </w:tcPr>
          <w:p w14:paraId="2401780D" w14:textId="77777777" w:rsidR="00783927" w:rsidRDefault="00783927">
            <w:pPr>
              <w:spacing w:after="0" w:line="360" w:lineRule="auto"/>
              <w:rPr>
                <w:b/>
                <w:sz w:val="22"/>
              </w:rPr>
            </w:pPr>
          </w:p>
        </w:tc>
        <w:tc>
          <w:tcPr>
            <w:tcW w:w="1417" w:type="dxa"/>
            <w:vMerge/>
          </w:tcPr>
          <w:p w14:paraId="67674B9C" w14:textId="77777777" w:rsidR="00783927" w:rsidRDefault="00783927">
            <w:pPr>
              <w:spacing w:after="0" w:line="360" w:lineRule="auto"/>
              <w:rPr>
                <w:b/>
                <w:sz w:val="22"/>
              </w:rPr>
            </w:pPr>
          </w:p>
        </w:tc>
        <w:tc>
          <w:tcPr>
            <w:tcW w:w="1134" w:type="dxa"/>
            <w:vMerge/>
          </w:tcPr>
          <w:p w14:paraId="00CC850E" w14:textId="77777777" w:rsidR="00783927" w:rsidRDefault="00783927">
            <w:pPr>
              <w:spacing w:after="0" w:line="360" w:lineRule="auto"/>
              <w:rPr>
                <w:b/>
                <w:sz w:val="22"/>
              </w:rPr>
            </w:pPr>
          </w:p>
        </w:tc>
        <w:tc>
          <w:tcPr>
            <w:tcW w:w="567" w:type="dxa"/>
            <w:textDirection w:val="btLr"/>
          </w:tcPr>
          <w:p w14:paraId="41191459" w14:textId="77777777" w:rsidR="00783927" w:rsidRDefault="00783927">
            <w:pPr>
              <w:spacing w:after="0" w:line="240" w:lineRule="auto"/>
              <w:jc w:val="center"/>
              <w:rPr>
                <w:b/>
                <w:sz w:val="22"/>
              </w:rPr>
            </w:pPr>
          </w:p>
          <w:p w14:paraId="7A2E5EE4" w14:textId="77777777" w:rsidR="00783927" w:rsidRDefault="0035186A">
            <w:pPr>
              <w:spacing w:after="0" w:line="240" w:lineRule="auto"/>
              <w:jc w:val="center"/>
              <w:rPr>
                <w:b/>
                <w:sz w:val="22"/>
              </w:rPr>
            </w:pPr>
            <w:r>
              <w:rPr>
                <w:b/>
                <w:sz w:val="22"/>
              </w:rPr>
              <w:t>2022</w:t>
            </w:r>
          </w:p>
        </w:tc>
        <w:tc>
          <w:tcPr>
            <w:tcW w:w="567" w:type="dxa"/>
            <w:textDirection w:val="btLr"/>
          </w:tcPr>
          <w:p w14:paraId="5FFB3DD9" w14:textId="77777777" w:rsidR="00783927" w:rsidRDefault="00783927">
            <w:pPr>
              <w:spacing w:after="0" w:line="240" w:lineRule="auto"/>
              <w:jc w:val="center"/>
              <w:rPr>
                <w:b/>
                <w:sz w:val="22"/>
              </w:rPr>
            </w:pPr>
          </w:p>
          <w:p w14:paraId="448092C3" w14:textId="77777777" w:rsidR="00783927" w:rsidRDefault="0035186A">
            <w:pPr>
              <w:spacing w:after="0" w:line="240" w:lineRule="auto"/>
              <w:jc w:val="center"/>
              <w:rPr>
                <w:b/>
                <w:sz w:val="22"/>
              </w:rPr>
            </w:pPr>
            <w:r>
              <w:rPr>
                <w:b/>
                <w:sz w:val="22"/>
              </w:rPr>
              <w:t>2023</w:t>
            </w:r>
          </w:p>
        </w:tc>
        <w:tc>
          <w:tcPr>
            <w:tcW w:w="567" w:type="dxa"/>
            <w:textDirection w:val="btLr"/>
          </w:tcPr>
          <w:p w14:paraId="138B1005" w14:textId="77777777" w:rsidR="00783927" w:rsidRDefault="00783927">
            <w:pPr>
              <w:spacing w:after="0" w:line="240" w:lineRule="auto"/>
              <w:jc w:val="center"/>
              <w:rPr>
                <w:b/>
                <w:sz w:val="22"/>
              </w:rPr>
            </w:pPr>
          </w:p>
          <w:p w14:paraId="58F246BD" w14:textId="77777777" w:rsidR="00783927" w:rsidRDefault="0035186A">
            <w:pPr>
              <w:spacing w:after="0" w:line="240" w:lineRule="auto"/>
              <w:jc w:val="center"/>
              <w:rPr>
                <w:b/>
                <w:sz w:val="22"/>
              </w:rPr>
            </w:pPr>
            <w:r>
              <w:rPr>
                <w:b/>
                <w:sz w:val="22"/>
              </w:rPr>
              <w:t>2024</w:t>
            </w:r>
          </w:p>
        </w:tc>
        <w:tc>
          <w:tcPr>
            <w:tcW w:w="567" w:type="dxa"/>
            <w:textDirection w:val="btLr"/>
          </w:tcPr>
          <w:p w14:paraId="61909FF8" w14:textId="77777777" w:rsidR="00783927" w:rsidRDefault="0035186A">
            <w:pPr>
              <w:spacing w:after="0" w:line="240" w:lineRule="auto"/>
              <w:jc w:val="center"/>
              <w:rPr>
                <w:b/>
                <w:sz w:val="22"/>
              </w:rPr>
            </w:pPr>
            <w:r>
              <w:rPr>
                <w:b/>
                <w:sz w:val="22"/>
              </w:rPr>
              <w:t>2025</w:t>
            </w:r>
          </w:p>
        </w:tc>
        <w:tc>
          <w:tcPr>
            <w:tcW w:w="427" w:type="dxa"/>
            <w:textDirection w:val="btLr"/>
          </w:tcPr>
          <w:p w14:paraId="0455C8BC" w14:textId="77777777" w:rsidR="00783927" w:rsidRDefault="0035186A">
            <w:pPr>
              <w:spacing w:after="0" w:line="240" w:lineRule="auto"/>
              <w:jc w:val="center"/>
              <w:rPr>
                <w:bCs/>
                <w:sz w:val="22"/>
              </w:rPr>
            </w:pPr>
            <w:r>
              <w:rPr>
                <w:bCs/>
                <w:sz w:val="22"/>
              </w:rPr>
              <w:t>2026</w:t>
            </w:r>
          </w:p>
        </w:tc>
        <w:tc>
          <w:tcPr>
            <w:tcW w:w="424" w:type="dxa"/>
            <w:textDirection w:val="btLr"/>
          </w:tcPr>
          <w:p w14:paraId="6A028D64" w14:textId="77777777" w:rsidR="00783927" w:rsidRDefault="0035186A">
            <w:pPr>
              <w:spacing w:after="0"/>
              <w:jc w:val="center"/>
              <w:rPr>
                <w:bCs/>
                <w:sz w:val="22"/>
              </w:rPr>
            </w:pPr>
            <w:r>
              <w:rPr>
                <w:bCs/>
                <w:sz w:val="22"/>
              </w:rPr>
              <w:t>2027</w:t>
            </w:r>
          </w:p>
        </w:tc>
        <w:tc>
          <w:tcPr>
            <w:tcW w:w="1417" w:type="dxa"/>
            <w:vMerge/>
          </w:tcPr>
          <w:p w14:paraId="7EF71EE6" w14:textId="77777777" w:rsidR="00783927" w:rsidRDefault="00783927">
            <w:pPr>
              <w:spacing w:after="0"/>
              <w:rPr>
                <w:b/>
                <w:sz w:val="22"/>
              </w:rPr>
            </w:pPr>
          </w:p>
        </w:tc>
      </w:tr>
      <w:tr w:rsidR="00783927" w14:paraId="35B16FDB" w14:textId="77777777">
        <w:tc>
          <w:tcPr>
            <w:tcW w:w="2865" w:type="dxa"/>
          </w:tcPr>
          <w:p w14:paraId="09DA11AE" w14:textId="77777777" w:rsidR="00783927" w:rsidRDefault="0035186A">
            <w:pPr>
              <w:pStyle w:val="Prrafodelista"/>
              <w:spacing w:line="276" w:lineRule="auto"/>
              <w:ind w:left="0"/>
              <w:jc w:val="both"/>
              <w:rPr>
                <w:rFonts w:ascii="Arial" w:hAnsi="Arial" w:cs="Arial"/>
                <w:sz w:val="22"/>
                <w:szCs w:val="22"/>
              </w:rPr>
            </w:pPr>
            <w:r>
              <w:rPr>
                <w:rFonts w:ascii="Arial" w:hAnsi="Arial" w:cs="Arial"/>
                <w:sz w:val="22"/>
                <w:szCs w:val="22"/>
              </w:rPr>
              <w:t>Trabajar con el equipo humano multidisciplinario la pronta adecuación a la Ley N°30512 a su reglamento y LAG; que conllevara a una mejor competitividad.</w:t>
            </w:r>
          </w:p>
        </w:tc>
        <w:tc>
          <w:tcPr>
            <w:tcW w:w="1417" w:type="dxa"/>
          </w:tcPr>
          <w:p w14:paraId="0DE4EA06" w14:textId="77777777" w:rsidR="00783927" w:rsidRDefault="00783927">
            <w:pPr>
              <w:ind w:left="0" w:firstLine="0"/>
              <w:rPr>
                <w:sz w:val="22"/>
              </w:rPr>
            </w:pPr>
          </w:p>
          <w:p w14:paraId="21F2A94B" w14:textId="77777777" w:rsidR="00783927" w:rsidRDefault="00783927">
            <w:pPr>
              <w:ind w:left="0" w:firstLine="0"/>
              <w:rPr>
                <w:sz w:val="22"/>
              </w:rPr>
            </w:pPr>
          </w:p>
          <w:p w14:paraId="7555762A" w14:textId="77777777" w:rsidR="00783927" w:rsidRDefault="0035186A">
            <w:pPr>
              <w:ind w:left="0" w:firstLine="0"/>
              <w:rPr>
                <w:sz w:val="22"/>
              </w:rPr>
            </w:pPr>
            <w:r>
              <w:rPr>
                <w:sz w:val="22"/>
              </w:rPr>
              <w:t>37 Medios de Verificación de las Condiciones Básicas de Calidad</w:t>
            </w:r>
          </w:p>
          <w:p w14:paraId="6AA313E1" w14:textId="77777777" w:rsidR="00783927" w:rsidRDefault="00783927">
            <w:pPr>
              <w:pStyle w:val="Prrafodelista"/>
              <w:ind w:left="465"/>
              <w:rPr>
                <w:rFonts w:ascii="Arial" w:hAnsi="Arial" w:cs="Arial"/>
                <w:sz w:val="22"/>
                <w:szCs w:val="22"/>
                <w:lang w:eastAsia="en-US"/>
              </w:rPr>
            </w:pPr>
          </w:p>
          <w:p w14:paraId="0D3E8ADD" w14:textId="77777777" w:rsidR="00783927" w:rsidRDefault="00783927">
            <w:pPr>
              <w:pStyle w:val="Prrafodelista"/>
              <w:ind w:left="465"/>
              <w:rPr>
                <w:rFonts w:ascii="Arial" w:hAnsi="Arial" w:cs="Arial"/>
                <w:sz w:val="22"/>
                <w:szCs w:val="22"/>
                <w:lang w:eastAsia="en-US"/>
              </w:rPr>
            </w:pPr>
          </w:p>
        </w:tc>
        <w:tc>
          <w:tcPr>
            <w:tcW w:w="1134" w:type="dxa"/>
          </w:tcPr>
          <w:p w14:paraId="3361F7E2" w14:textId="77777777" w:rsidR="00783927" w:rsidRDefault="00783927">
            <w:pPr>
              <w:ind w:left="0" w:firstLine="0"/>
              <w:rPr>
                <w:b/>
                <w:sz w:val="22"/>
              </w:rPr>
            </w:pPr>
          </w:p>
          <w:p w14:paraId="506F6A66" w14:textId="77777777" w:rsidR="00783927" w:rsidRDefault="0035186A">
            <w:pPr>
              <w:ind w:left="0" w:firstLine="0"/>
              <w:rPr>
                <w:bCs/>
                <w:sz w:val="22"/>
              </w:rPr>
            </w:pPr>
            <w:r>
              <w:rPr>
                <w:bCs/>
                <w:sz w:val="22"/>
              </w:rPr>
              <w:t>Comité de calidad de los PE</w:t>
            </w:r>
          </w:p>
        </w:tc>
        <w:tc>
          <w:tcPr>
            <w:tcW w:w="567" w:type="dxa"/>
            <w:shd w:val="clear" w:color="auto" w:fill="7F7F7F" w:themeFill="text1" w:themeFillTint="80"/>
          </w:tcPr>
          <w:p w14:paraId="5D51A7F7" w14:textId="77777777" w:rsidR="00783927" w:rsidRDefault="00783927">
            <w:pPr>
              <w:spacing w:line="360" w:lineRule="auto"/>
              <w:jc w:val="center"/>
              <w:rPr>
                <w:sz w:val="22"/>
              </w:rPr>
            </w:pPr>
          </w:p>
          <w:p w14:paraId="20A59190" w14:textId="77777777" w:rsidR="00783927" w:rsidRDefault="00783927">
            <w:pPr>
              <w:spacing w:line="360" w:lineRule="auto"/>
              <w:ind w:left="0" w:firstLine="0"/>
              <w:rPr>
                <w:sz w:val="22"/>
              </w:rPr>
            </w:pPr>
          </w:p>
          <w:p w14:paraId="0ACE0B32" w14:textId="77777777" w:rsidR="00783927" w:rsidRDefault="00783927">
            <w:pPr>
              <w:spacing w:line="360" w:lineRule="auto"/>
              <w:jc w:val="center"/>
              <w:rPr>
                <w:sz w:val="22"/>
              </w:rPr>
            </w:pPr>
          </w:p>
        </w:tc>
        <w:tc>
          <w:tcPr>
            <w:tcW w:w="567" w:type="dxa"/>
          </w:tcPr>
          <w:p w14:paraId="1D903463" w14:textId="77777777" w:rsidR="00783927" w:rsidRDefault="00783927">
            <w:pPr>
              <w:spacing w:line="360" w:lineRule="auto"/>
              <w:jc w:val="center"/>
              <w:rPr>
                <w:sz w:val="22"/>
              </w:rPr>
            </w:pPr>
          </w:p>
        </w:tc>
        <w:tc>
          <w:tcPr>
            <w:tcW w:w="567" w:type="dxa"/>
          </w:tcPr>
          <w:p w14:paraId="40368EC9" w14:textId="77777777" w:rsidR="00783927" w:rsidRDefault="00783927">
            <w:pPr>
              <w:spacing w:line="360" w:lineRule="auto"/>
              <w:rPr>
                <w:b/>
                <w:sz w:val="22"/>
              </w:rPr>
            </w:pPr>
          </w:p>
        </w:tc>
        <w:tc>
          <w:tcPr>
            <w:tcW w:w="567" w:type="dxa"/>
          </w:tcPr>
          <w:p w14:paraId="0810802D" w14:textId="77777777" w:rsidR="00783927" w:rsidRDefault="00783927">
            <w:pPr>
              <w:spacing w:line="360" w:lineRule="auto"/>
              <w:ind w:right="175"/>
              <w:rPr>
                <w:b/>
                <w:sz w:val="22"/>
              </w:rPr>
            </w:pPr>
          </w:p>
        </w:tc>
        <w:tc>
          <w:tcPr>
            <w:tcW w:w="427" w:type="dxa"/>
          </w:tcPr>
          <w:p w14:paraId="7C11F8F0" w14:textId="77777777" w:rsidR="00783927" w:rsidRDefault="00783927">
            <w:pPr>
              <w:spacing w:line="360" w:lineRule="auto"/>
              <w:ind w:right="175"/>
              <w:rPr>
                <w:b/>
                <w:sz w:val="22"/>
              </w:rPr>
            </w:pPr>
          </w:p>
        </w:tc>
        <w:tc>
          <w:tcPr>
            <w:tcW w:w="424" w:type="dxa"/>
          </w:tcPr>
          <w:p w14:paraId="58881109" w14:textId="77777777" w:rsidR="00783927" w:rsidRDefault="00783927">
            <w:pPr>
              <w:spacing w:line="240" w:lineRule="auto"/>
              <w:ind w:left="0" w:right="175"/>
              <w:rPr>
                <w:bCs/>
                <w:sz w:val="22"/>
              </w:rPr>
            </w:pPr>
          </w:p>
        </w:tc>
        <w:tc>
          <w:tcPr>
            <w:tcW w:w="1417" w:type="dxa"/>
          </w:tcPr>
          <w:p w14:paraId="77027E3A" w14:textId="77777777" w:rsidR="00783927" w:rsidRDefault="0035186A">
            <w:pPr>
              <w:spacing w:line="240" w:lineRule="auto"/>
              <w:ind w:left="0" w:right="175"/>
              <w:rPr>
                <w:bCs/>
                <w:sz w:val="22"/>
              </w:rPr>
            </w:pPr>
            <w:r>
              <w:rPr>
                <w:bCs/>
                <w:sz w:val="22"/>
              </w:rPr>
              <w:t>Establecer un cronograma de actividades con los comité de calidad de cada PE para la asignación de los trabajo.</w:t>
            </w:r>
          </w:p>
        </w:tc>
      </w:tr>
      <w:tr w:rsidR="00783927" w14:paraId="01BD9F52" w14:textId="77777777">
        <w:tc>
          <w:tcPr>
            <w:tcW w:w="2865" w:type="dxa"/>
          </w:tcPr>
          <w:p w14:paraId="731CF6E7" w14:textId="77777777" w:rsidR="00783927" w:rsidRDefault="0035186A">
            <w:pPr>
              <w:pStyle w:val="Prrafodelista"/>
              <w:spacing w:line="276" w:lineRule="auto"/>
              <w:ind w:left="0"/>
              <w:jc w:val="both"/>
              <w:rPr>
                <w:rFonts w:ascii="Arial" w:hAnsi="Arial" w:cs="Arial"/>
                <w:sz w:val="22"/>
                <w:szCs w:val="22"/>
              </w:rPr>
            </w:pPr>
            <w:r>
              <w:rPr>
                <w:rFonts w:ascii="Arial" w:hAnsi="Arial" w:cs="Arial"/>
                <w:sz w:val="22"/>
                <w:szCs w:val="22"/>
              </w:rPr>
              <w:t xml:space="preserve">Ofertar nuevos servicios en FUNDO TECNOLÓGICO, en donde estudiantes y docentes se involucren.  </w:t>
            </w:r>
          </w:p>
        </w:tc>
        <w:tc>
          <w:tcPr>
            <w:tcW w:w="1417" w:type="dxa"/>
          </w:tcPr>
          <w:p w14:paraId="3938EDA9" w14:textId="77777777" w:rsidR="00783927" w:rsidRDefault="0035186A">
            <w:pPr>
              <w:spacing w:line="240" w:lineRule="auto"/>
              <w:ind w:left="0"/>
              <w:rPr>
                <w:sz w:val="22"/>
              </w:rPr>
            </w:pPr>
            <w:r>
              <w:rPr>
                <w:sz w:val="22"/>
              </w:rPr>
              <w:t xml:space="preserve">01 plan de oferta de los servicios </w:t>
            </w:r>
          </w:p>
        </w:tc>
        <w:tc>
          <w:tcPr>
            <w:tcW w:w="1134" w:type="dxa"/>
          </w:tcPr>
          <w:p w14:paraId="58023C0B" w14:textId="77777777" w:rsidR="00783927" w:rsidRDefault="0035186A">
            <w:pPr>
              <w:rPr>
                <w:sz w:val="22"/>
              </w:rPr>
            </w:pPr>
            <w:r>
              <w:rPr>
                <w:sz w:val="22"/>
              </w:rPr>
              <w:t>Programas de estudios</w:t>
            </w:r>
          </w:p>
        </w:tc>
        <w:tc>
          <w:tcPr>
            <w:tcW w:w="567" w:type="dxa"/>
            <w:shd w:val="clear" w:color="auto" w:fill="595959" w:themeFill="text1" w:themeFillTint="A6"/>
          </w:tcPr>
          <w:p w14:paraId="68C64F0E" w14:textId="77777777" w:rsidR="00783927" w:rsidRDefault="00783927">
            <w:pPr>
              <w:spacing w:line="360" w:lineRule="auto"/>
              <w:jc w:val="center"/>
              <w:rPr>
                <w:sz w:val="22"/>
              </w:rPr>
            </w:pPr>
          </w:p>
          <w:p w14:paraId="1AD3BCDB" w14:textId="77777777" w:rsidR="00783927" w:rsidRDefault="00783927">
            <w:pPr>
              <w:spacing w:line="360" w:lineRule="auto"/>
              <w:jc w:val="center"/>
              <w:rPr>
                <w:sz w:val="22"/>
              </w:rPr>
            </w:pPr>
          </w:p>
        </w:tc>
        <w:tc>
          <w:tcPr>
            <w:tcW w:w="567" w:type="dxa"/>
            <w:shd w:val="clear" w:color="auto" w:fill="595959" w:themeFill="text1" w:themeFillTint="A6"/>
          </w:tcPr>
          <w:p w14:paraId="4800DF32" w14:textId="77777777" w:rsidR="00783927" w:rsidRDefault="00783927">
            <w:pPr>
              <w:spacing w:line="360" w:lineRule="auto"/>
              <w:jc w:val="center"/>
              <w:rPr>
                <w:sz w:val="22"/>
              </w:rPr>
            </w:pPr>
          </w:p>
        </w:tc>
        <w:tc>
          <w:tcPr>
            <w:tcW w:w="567" w:type="dxa"/>
          </w:tcPr>
          <w:p w14:paraId="647F5F7F" w14:textId="77777777" w:rsidR="00783927" w:rsidRDefault="00783927">
            <w:pPr>
              <w:spacing w:line="360" w:lineRule="auto"/>
              <w:rPr>
                <w:b/>
                <w:sz w:val="22"/>
              </w:rPr>
            </w:pPr>
          </w:p>
        </w:tc>
        <w:tc>
          <w:tcPr>
            <w:tcW w:w="567" w:type="dxa"/>
          </w:tcPr>
          <w:p w14:paraId="057F7F48" w14:textId="77777777" w:rsidR="00783927" w:rsidRDefault="00783927">
            <w:pPr>
              <w:spacing w:line="360" w:lineRule="auto"/>
              <w:rPr>
                <w:b/>
                <w:sz w:val="22"/>
              </w:rPr>
            </w:pPr>
          </w:p>
        </w:tc>
        <w:tc>
          <w:tcPr>
            <w:tcW w:w="427" w:type="dxa"/>
          </w:tcPr>
          <w:p w14:paraId="07428F1A" w14:textId="77777777" w:rsidR="00783927" w:rsidRDefault="00783927">
            <w:pPr>
              <w:spacing w:line="360" w:lineRule="auto"/>
              <w:rPr>
                <w:b/>
                <w:sz w:val="22"/>
              </w:rPr>
            </w:pPr>
          </w:p>
        </w:tc>
        <w:tc>
          <w:tcPr>
            <w:tcW w:w="424" w:type="dxa"/>
          </w:tcPr>
          <w:p w14:paraId="1F7896CA" w14:textId="77777777" w:rsidR="00783927" w:rsidRDefault="00783927">
            <w:pPr>
              <w:spacing w:line="360" w:lineRule="auto"/>
              <w:rPr>
                <w:b/>
                <w:sz w:val="22"/>
              </w:rPr>
            </w:pPr>
          </w:p>
        </w:tc>
        <w:tc>
          <w:tcPr>
            <w:tcW w:w="1417" w:type="dxa"/>
          </w:tcPr>
          <w:p w14:paraId="703D7BA7" w14:textId="77777777" w:rsidR="00783927" w:rsidRDefault="0035186A">
            <w:pPr>
              <w:spacing w:line="240" w:lineRule="auto"/>
              <w:ind w:left="-102"/>
              <w:rPr>
                <w:bCs/>
                <w:sz w:val="22"/>
              </w:rPr>
            </w:pPr>
            <w:r>
              <w:rPr>
                <w:bCs/>
                <w:sz w:val="22"/>
              </w:rPr>
              <w:t>Brindar a la comunidad nuevas ofertas de los servicios</w:t>
            </w:r>
          </w:p>
        </w:tc>
      </w:tr>
      <w:tr w:rsidR="00783927" w14:paraId="13C52731" w14:textId="77777777">
        <w:tc>
          <w:tcPr>
            <w:tcW w:w="2865" w:type="dxa"/>
          </w:tcPr>
          <w:p w14:paraId="6295C4C2" w14:textId="77777777" w:rsidR="00783927" w:rsidRDefault="0035186A">
            <w:pPr>
              <w:pStyle w:val="Prrafodelista"/>
              <w:spacing w:line="276" w:lineRule="auto"/>
              <w:ind w:left="0"/>
              <w:jc w:val="both"/>
              <w:rPr>
                <w:rFonts w:ascii="Arial" w:hAnsi="Arial" w:cs="Arial"/>
                <w:b/>
                <w:sz w:val="22"/>
                <w:szCs w:val="22"/>
              </w:rPr>
            </w:pPr>
            <w:r>
              <w:rPr>
                <w:rFonts w:ascii="Arial" w:hAnsi="Arial" w:cs="Arial"/>
                <w:sz w:val="22"/>
                <w:szCs w:val="22"/>
              </w:rPr>
              <w:t>Actualizar los documentos académicos: como reglamento de prácticas pre profesional, reglamento de convalidación y otros, en concordancia con las directivas que emite el MINEDU y a la Ley N°30512, a su reglamento y LAG.</w:t>
            </w:r>
          </w:p>
        </w:tc>
        <w:tc>
          <w:tcPr>
            <w:tcW w:w="1417" w:type="dxa"/>
          </w:tcPr>
          <w:p w14:paraId="26AA3A9F" w14:textId="77777777" w:rsidR="00783927" w:rsidRDefault="00783927">
            <w:pPr>
              <w:ind w:left="-102" w:firstLine="0"/>
              <w:rPr>
                <w:sz w:val="22"/>
              </w:rPr>
            </w:pPr>
          </w:p>
          <w:p w14:paraId="6B979EB4" w14:textId="77777777" w:rsidR="00783927" w:rsidRDefault="00783927">
            <w:pPr>
              <w:ind w:left="-102" w:firstLine="0"/>
              <w:rPr>
                <w:sz w:val="22"/>
              </w:rPr>
            </w:pPr>
          </w:p>
          <w:p w14:paraId="32B06164" w14:textId="77777777" w:rsidR="00783927" w:rsidRDefault="00783927">
            <w:pPr>
              <w:ind w:left="-102" w:firstLine="0"/>
              <w:rPr>
                <w:sz w:val="22"/>
              </w:rPr>
            </w:pPr>
          </w:p>
          <w:p w14:paraId="339518DD" w14:textId="77777777" w:rsidR="00783927" w:rsidRDefault="0035186A">
            <w:pPr>
              <w:ind w:left="-102" w:firstLine="0"/>
              <w:rPr>
                <w:sz w:val="22"/>
              </w:rPr>
            </w:pPr>
            <w:r>
              <w:rPr>
                <w:sz w:val="22"/>
              </w:rPr>
              <w:t>5 documentos académicos</w:t>
            </w:r>
          </w:p>
        </w:tc>
        <w:tc>
          <w:tcPr>
            <w:tcW w:w="1134" w:type="dxa"/>
          </w:tcPr>
          <w:p w14:paraId="79E7A076" w14:textId="77777777" w:rsidR="00783927" w:rsidRDefault="00783927">
            <w:pPr>
              <w:rPr>
                <w:b/>
                <w:sz w:val="22"/>
              </w:rPr>
            </w:pPr>
          </w:p>
          <w:p w14:paraId="4603C853" w14:textId="77777777" w:rsidR="00783927" w:rsidRDefault="00783927">
            <w:pPr>
              <w:spacing w:after="0"/>
              <w:ind w:left="0"/>
              <w:rPr>
                <w:bCs/>
                <w:sz w:val="22"/>
              </w:rPr>
            </w:pPr>
          </w:p>
          <w:p w14:paraId="1A2902EE" w14:textId="77777777" w:rsidR="00783927" w:rsidRDefault="00783927">
            <w:pPr>
              <w:spacing w:after="0"/>
              <w:ind w:left="0"/>
              <w:rPr>
                <w:bCs/>
                <w:sz w:val="22"/>
              </w:rPr>
            </w:pPr>
          </w:p>
          <w:p w14:paraId="326211B8" w14:textId="77777777" w:rsidR="00783927" w:rsidRDefault="00783927">
            <w:pPr>
              <w:spacing w:after="0"/>
              <w:ind w:left="0"/>
              <w:rPr>
                <w:bCs/>
                <w:sz w:val="22"/>
              </w:rPr>
            </w:pPr>
          </w:p>
          <w:p w14:paraId="774E8E97" w14:textId="77777777" w:rsidR="00783927" w:rsidRDefault="0035186A">
            <w:pPr>
              <w:spacing w:after="0"/>
              <w:ind w:left="0"/>
              <w:rPr>
                <w:bCs/>
                <w:sz w:val="22"/>
              </w:rPr>
            </w:pPr>
            <w:r>
              <w:rPr>
                <w:bCs/>
                <w:sz w:val="22"/>
              </w:rPr>
              <w:t>Concejo Asesor</w:t>
            </w:r>
          </w:p>
        </w:tc>
        <w:tc>
          <w:tcPr>
            <w:tcW w:w="567" w:type="dxa"/>
            <w:shd w:val="clear" w:color="auto" w:fill="595959" w:themeFill="text1" w:themeFillTint="A6"/>
          </w:tcPr>
          <w:p w14:paraId="1BC13364" w14:textId="77777777" w:rsidR="00783927" w:rsidRDefault="00783927">
            <w:pPr>
              <w:spacing w:line="360" w:lineRule="auto"/>
              <w:jc w:val="center"/>
              <w:rPr>
                <w:sz w:val="22"/>
              </w:rPr>
            </w:pPr>
          </w:p>
          <w:p w14:paraId="5DDD329B" w14:textId="77777777" w:rsidR="00783927" w:rsidRDefault="00783927">
            <w:pPr>
              <w:spacing w:line="360" w:lineRule="auto"/>
              <w:jc w:val="center"/>
              <w:rPr>
                <w:sz w:val="22"/>
              </w:rPr>
            </w:pPr>
          </w:p>
        </w:tc>
        <w:tc>
          <w:tcPr>
            <w:tcW w:w="567" w:type="dxa"/>
          </w:tcPr>
          <w:p w14:paraId="09EB55C1" w14:textId="77777777" w:rsidR="00783927" w:rsidRDefault="00783927">
            <w:pPr>
              <w:spacing w:line="360" w:lineRule="auto"/>
              <w:jc w:val="center"/>
              <w:rPr>
                <w:sz w:val="22"/>
              </w:rPr>
            </w:pPr>
          </w:p>
        </w:tc>
        <w:tc>
          <w:tcPr>
            <w:tcW w:w="567" w:type="dxa"/>
          </w:tcPr>
          <w:p w14:paraId="244580BE" w14:textId="77777777" w:rsidR="00783927" w:rsidRDefault="00783927">
            <w:pPr>
              <w:spacing w:line="360" w:lineRule="auto"/>
              <w:rPr>
                <w:b/>
                <w:sz w:val="22"/>
              </w:rPr>
            </w:pPr>
          </w:p>
        </w:tc>
        <w:tc>
          <w:tcPr>
            <w:tcW w:w="567" w:type="dxa"/>
          </w:tcPr>
          <w:p w14:paraId="1968B245" w14:textId="77777777" w:rsidR="00783927" w:rsidRDefault="00783927">
            <w:pPr>
              <w:spacing w:line="360" w:lineRule="auto"/>
              <w:rPr>
                <w:b/>
                <w:sz w:val="22"/>
              </w:rPr>
            </w:pPr>
          </w:p>
        </w:tc>
        <w:tc>
          <w:tcPr>
            <w:tcW w:w="427" w:type="dxa"/>
          </w:tcPr>
          <w:p w14:paraId="608BD236" w14:textId="77777777" w:rsidR="00783927" w:rsidRDefault="00783927">
            <w:pPr>
              <w:spacing w:line="360" w:lineRule="auto"/>
              <w:rPr>
                <w:b/>
                <w:sz w:val="22"/>
              </w:rPr>
            </w:pPr>
          </w:p>
        </w:tc>
        <w:tc>
          <w:tcPr>
            <w:tcW w:w="424" w:type="dxa"/>
          </w:tcPr>
          <w:p w14:paraId="6F0C56F4" w14:textId="77777777" w:rsidR="00783927" w:rsidRDefault="00783927">
            <w:pPr>
              <w:spacing w:line="240" w:lineRule="auto"/>
              <w:ind w:left="34"/>
              <w:rPr>
                <w:bCs/>
                <w:sz w:val="22"/>
              </w:rPr>
            </w:pPr>
          </w:p>
        </w:tc>
        <w:tc>
          <w:tcPr>
            <w:tcW w:w="1417" w:type="dxa"/>
          </w:tcPr>
          <w:p w14:paraId="4770B9B7" w14:textId="77777777" w:rsidR="00783927" w:rsidRDefault="00783927">
            <w:pPr>
              <w:spacing w:line="240" w:lineRule="auto"/>
              <w:ind w:left="34"/>
              <w:rPr>
                <w:bCs/>
                <w:sz w:val="22"/>
              </w:rPr>
            </w:pPr>
          </w:p>
          <w:p w14:paraId="4A916AAF" w14:textId="77777777" w:rsidR="00783927" w:rsidRDefault="00783927">
            <w:pPr>
              <w:spacing w:line="240" w:lineRule="auto"/>
              <w:ind w:left="34"/>
              <w:rPr>
                <w:bCs/>
                <w:sz w:val="22"/>
              </w:rPr>
            </w:pPr>
          </w:p>
          <w:p w14:paraId="47B6A72C" w14:textId="77777777" w:rsidR="00783927" w:rsidRDefault="00783927">
            <w:pPr>
              <w:spacing w:line="240" w:lineRule="auto"/>
              <w:ind w:left="34"/>
              <w:rPr>
                <w:bCs/>
                <w:sz w:val="22"/>
              </w:rPr>
            </w:pPr>
          </w:p>
          <w:p w14:paraId="45381688" w14:textId="77777777" w:rsidR="00783927" w:rsidRDefault="0035186A">
            <w:pPr>
              <w:spacing w:line="240" w:lineRule="auto"/>
              <w:ind w:left="34"/>
              <w:rPr>
                <w:bCs/>
                <w:sz w:val="22"/>
              </w:rPr>
            </w:pPr>
            <w:r>
              <w:rPr>
                <w:bCs/>
                <w:sz w:val="22"/>
              </w:rPr>
              <w:t xml:space="preserve">Aplicar documentos académicos proceso educativo </w:t>
            </w:r>
          </w:p>
        </w:tc>
      </w:tr>
      <w:tr w:rsidR="00783927" w14:paraId="292C5933" w14:textId="77777777">
        <w:tc>
          <w:tcPr>
            <w:tcW w:w="2865" w:type="dxa"/>
          </w:tcPr>
          <w:p w14:paraId="0D7D36BB" w14:textId="77777777" w:rsidR="00783927" w:rsidRDefault="0035186A">
            <w:pPr>
              <w:spacing w:after="0" w:line="276" w:lineRule="auto"/>
              <w:ind w:left="0" w:right="0" w:hanging="34"/>
              <w:rPr>
                <w:sz w:val="22"/>
              </w:rPr>
            </w:pPr>
            <w:r>
              <w:rPr>
                <w:sz w:val="22"/>
              </w:rPr>
              <w:t xml:space="preserve">Formar gestores emprendedores en los alumnos para dirigir empresas. </w:t>
            </w:r>
          </w:p>
        </w:tc>
        <w:tc>
          <w:tcPr>
            <w:tcW w:w="1417" w:type="dxa"/>
          </w:tcPr>
          <w:p w14:paraId="17A952B1" w14:textId="77777777" w:rsidR="00783927" w:rsidRDefault="0035186A">
            <w:pPr>
              <w:spacing w:line="360" w:lineRule="auto"/>
              <w:ind w:left="-102"/>
              <w:rPr>
                <w:sz w:val="22"/>
              </w:rPr>
            </w:pPr>
            <w:r>
              <w:rPr>
                <w:sz w:val="22"/>
              </w:rPr>
              <w:t xml:space="preserve">5 promociones </w:t>
            </w:r>
          </w:p>
        </w:tc>
        <w:tc>
          <w:tcPr>
            <w:tcW w:w="1134" w:type="dxa"/>
          </w:tcPr>
          <w:p w14:paraId="55D610F7" w14:textId="77777777" w:rsidR="00783927" w:rsidRDefault="0035186A">
            <w:pPr>
              <w:ind w:left="0" w:firstLine="0"/>
              <w:rPr>
                <w:sz w:val="22"/>
              </w:rPr>
            </w:pPr>
            <w:r>
              <w:rPr>
                <w:sz w:val="22"/>
              </w:rPr>
              <w:t>Programas de estudios</w:t>
            </w:r>
          </w:p>
        </w:tc>
        <w:tc>
          <w:tcPr>
            <w:tcW w:w="567" w:type="dxa"/>
            <w:shd w:val="clear" w:color="auto" w:fill="595959" w:themeFill="text1" w:themeFillTint="A6"/>
          </w:tcPr>
          <w:p w14:paraId="1055A435" w14:textId="77777777" w:rsidR="00783927" w:rsidRDefault="00783927">
            <w:pPr>
              <w:spacing w:line="360" w:lineRule="auto"/>
              <w:jc w:val="center"/>
              <w:rPr>
                <w:sz w:val="22"/>
              </w:rPr>
            </w:pPr>
          </w:p>
        </w:tc>
        <w:tc>
          <w:tcPr>
            <w:tcW w:w="567" w:type="dxa"/>
            <w:shd w:val="clear" w:color="auto" w:fill="595959" w:themeFill="text1" w:themeFillTint="A6"/>
          </w:tcPr>
          <w:p w14:paraId="40893BE0" w14:textId="77777777" w:rsidR="00783927" w:rsidRDefault="00783927">
            <w:pPr>
              <w:spacing w:line="360" w:lineRule="auto"/>
              <w:jc w:val="center"/>
              <w:rPr>
                <w:sz w:val="22"/>
              </w:rPr>
            </w:pPr>
          </w:p>
        </w:tc>
        <w:tc>
          <w:tcPr>
            <w:tcW w:w="567" w:type="dxa"/>
            <w:shd w:val="clear" w:color="auto" w:fill="595959" w:themeFill="text1" w:themeFillTint="A6"/>
          </w:tcPr>
          <w:p w14:paraId="6BCAEA2C" w14:textId="77777777" w:rsidR="00783927" w:rsidRDefault="00783927">
            <w:pPr>
              <w:spacing w:line="360" w:lineRule="auto"/>
              <w:rPr>
                <w:b/>
                <w:sz w:val="22"/>
              </w:rPr>
            </w:pPr>
          </w:p>
        </w:tc>
        <w:tc>
          <w:tcPr>
            <w:tcW w:w="567" w:type="dxa"/>
            <w:shd w:val="clear" w:color="auto" w:fill="595959" w:themeFill="text1" w:themeFillTint="A6"/>
          </w:tcPr>
          <w:p w14:paraId="6286861B" w14:textId="77777777" w:rsidR="00783927" w:rsidRDefault="00783927">
            <w:pPr>
              <w:spacing w:line="360" w:lineRule="auto"/>
              <w:rPr>
                <w:b/>
                <w:sz w:val="22"/>
              </w:rPr>
            </w:pPr>
          </w:p>
        </w:tc>
        <w:tc>
          <w:tcPr>
            <w:tcW w:w="427" w:type="dxa"/>
            <w:shd w:val="clear" w:color="auto" w:fill="595959" w:themeFill="text1" w:themeFillTint="A6"/>
          </w:tcPr>
          <w:p w14:paraId="5DD397D8" w14:textId="77777777" w:rsidR="00783927" w:rsidRDefault="00783927">
            <w:pPr>
              <w:spacing w:line="360" w:lineRule="auto"/>
              <w:rPr>
                <w:b/>
                <w:sz w:val="22"/>
              </w:rPr>
            </w:pPr>
          </w:p>
        </w:tc>
        <w:tc>
          <w:tcPr>
            <w:tcW w:w="424" w:type="dxa"/>
          </w:tcPr>
          <w:p w14:paraId="197511BD" w14:textId="77777777" w:rsidR="00783927" w:rsidRDefault="00783927">
            <w:pPr>
              <w:spacing w:line="360" w:lineRule="auto"/>
              <w:ind w:left="0"/>
              <w:rPr>
                <w:bCs/>
                <w:sz w:val="22"/>
              </w:rPr>
            </w:pPr>
          </w:p>
        </w:tc>
        <w:tc>
          <w:tcPr>
            <w:tcW w:w="1417" w:type="dxa"/>
          </w:tcPr>
          <w:p w14:paraId="3B363216" w14:textId="77777777" w:rsidR="00783927" w:rsidRDefault="0035186A">
            <w:pPr>
              <w:spacing w:line="360" w:lineRule="auto"/>
              <w:ind w:left="0"/>
              <w:rPr>
                <w:bCs/>
                <w:sz w:val="22"/>
              </w:rPr>
            </w:pPr>
            <w:r>
              <w:rPr>
                <w:bCs/>
                <w:sz w:val="22"/>
              </w:rPr>
              <w:t xml:space="preserve">Constitución de empresas de acuerdo con el </w:t>
            </w:r>
            <w:r>
              <w:rPr>
                <w:bCs/>
                <w:sz w:val="22"/>
              </w:rPr>
              <w:lastRenderedPageBreak/>
              <w:t xml:space="preserve">programa de estudio </w:t>
            </w:r>
          </w:p>
        </w:tc>
      </w:tr>
      <w:tr w:rsidR="00783927" w14:paraId="01C41E21" w14:textId="77777777">
        <w:tc>
          <w:tcPr>
            <w:tcW w:w="2865" w:type="dxa"/>
          </w:tcPr>
          <w:p w14:paraId="2566BFE3" w14:textId="77777777" w:rsidR="00783927" w:rsidRDefault="0035186A">
            <w:pPr>
              <w:spacing w:after="0" w:line="276" w:lineRule="auto"/>
              <w:ind w:left="0" w:right="0"/>
              <w:rPr>
                <w:sz w:val="22"/>
              </w:rPr>
            </w:pPr>
            <w:r>
              <w:rPr>
                <w:sz w:val="22"/>
              </w:rPr>
              <w:lastRenderedPageBreak/>
              <w:t>Incentivar y motivar al equipo humano que es el personal docente contratado pecuniariamente y con resoluciones por su mejor desempeño.</w:t>
            </w:r>
          </w:p>
        </w:tc>
        <w:tc>
          <w:tcPr>
            <w:tcW w:w="1417" w:type="dxa"/>
          </w:tcPr>
          <w:p w14:paraId="71DC3071" w14:textId="77777777" w:rsidR="00783927" w:rsidRDefault="0035186A">
            <w:pPr>
              <w:spacing w:line="360" w:lineRule="auto"/>
              <w:ind w:left="-102"/>
              <w:rPr>
                <w:sz w:val="22"/>
              </w:rPr>
            </w:pPr>
            <w:r>
              <w:rPr>
                <w:sz w:val="22"/>
              </w:rPr>
              <w:t>10 resoluciones por año</w:t>
            </w:r>
          </w:p>
        </w:tc>
        <w:tc>
          <w:tcPr>
            <w:tcW w:w="1134" w:type="dxa"/>
          </w:tcPr>
          <w:p w14:paraId="273B5C1C" w14:textId="77777777" w:rsidR="00783927" w:rsidRDefault="0035186A">
            <w:pPr>
              <w:ind w:left="0"/>
              <w:rPr>
                <w:sz w:val="22"/>
              </w:rPr>
            </w:pPr>
            <w:r>
              <w:rPr>
                <w:sz w:val="22"/>
              </w:rPr>
              <w:t xml:space="preserve">Dirección general </w:t>
            </w:r>
          </w:p>
        </w:tc>
        <w:tc>
          <w:tcPr>
            <w:tcW w:w="567" w:type="dxa"/>
            <w:shd w:val="clear" w:color="auto" w:fill="595959" w:themeFill="text1" w:themeFillTint="A6"/>
          </w:tcPr>
          <w:p w14:paraId="2B4957CB" w14:textId="77777777" w:rsidR="00783927" w:rsidRDefault="00783927">
            <w:pPr>
              <w:spacing w:line="360" w:lineRule="auto"/>
              <w:jc w:val="center"/>
              <w:rPr>
                <w:sz w:val="22"/>
              </w:rPr>
            </w:pPr>
          </w:p>
        </w:tc>
        <w:tc>
          <w:tcPr>
            <w:tcW w:w="567" w:type="dxa"/>
            <w:shd w:val="clear" w:color="auto" w:fill="595959" w:themeFill="text1" w:themeFillTint="A6"/>
          </w:tcPr>
          <w:p w14:paraId="37B9D45F" w14:textId="77777777" w:rsidR="00783927" w:rsidRDefault="00783927">
            <w:pPr>
              <w:spacing w:line="360" w:lineRule="auto"/>
              <w:jc w:val="center"/>
              <w:rPr>
                <w:sz w:val="22"/>
              </w:rPr>
            </w:pPr>
          </w:p>
        </w:tc>
        <w:tc>
          <w:tcPr>
            <w:tcW w:w="567" w:type="dxa"/>
            <w:shd w:val="clear" w:color="auto" w:fill="595959" w:themeFill="text1" w:themeFillTint="A6"/>
          </w:tcPr>
          <w:p w14:paraId="6F15213E" w14:textId="77777777" w:rsidR="00783927" w:rsidRDefault="00783927">
            <w:pPr>
              <w:spacing w:line="360" w:lineRule="auto"/>
              <w:rPr>
                <w:b/>
                <w:sz w:val="22"/>
              </w:rPr>
            </w:pPr>
          </w:p>
        </w:tc>
        <w:tc>
          <w:tcPr>
            <w:tcW w:w="567" w:type="dxa"/>
            <w:shd w:val="clear" w:color="auto" w:fill="595959" w:themeFill="text1" w:themeFillTint="A6"/>
          </w:tcPr>
          <w:p w14:paraId="18A93479" w14:textId="77777777" w:rsidR="00783927" w:rsidRDefault="00783927">
            <w:pPr>
              <w:spacing w:line="360" w:lineRule="auto"/>
              <w:rPr>
                <w:b/>
                <w:sz w:val="22"/>
              </w:rPr>
            </w:pPr>
          </w:p>
        </w:tc>
        <w:tc>
          <w:tcPr>
            <w:tcW w:w="427" w:type="dxa"/>
            <w:shd w:val="clear" w:color="auto" w:fill="595959" w:themeFill="text1" w:themeFillTint="A6"/>
          </w:tcPr>
          <w:p w14:paraId="2E4EBDA1" w14:textId="77777777" w:rsidR="00783927" w:rsidRDefault="00783927">
            <w:pPr>
              <w:spacing w:line="360" w:lineRule="auto"/>
              <w:rPr>
                <w:b/>
                <w:sz w:val="22"/>
              </w:rPr>
            </w:pPr>
          </w:p>
        </w:tc>
        <w:tc>
          <w:tcPr>
            <w:tcW w:w="424" w:type="dxa"/>
          </w:tcPr>
          <w:p w14:paraId="1DCDA1C2" w14:textId="77777777" w:rsidR="00783927" w:rsidRDefault="00783927">
            <w:pPr>
              <w:spacing w:line="240" w:lineRule="auto"/>
              <w:ind w:left="34"/>
              <w:rPr>
                <w:bCs/>
                <w:sz w:val="22"/>
              </w:rPr>
            </w:pPr>
          </w:p>
        </w:tc>
        <w:tc>
          <w:tcPr>
            <w:tcW w:w="1417" w:type="dxa"/>
          </w:tcPr>
          <w:p w14:paraId="74C341E7" w14:textId="77777777" w:rsidR="00783927" w:rsidRDefault="0035186A">
            <w:pPr>
              <w:spacing w:line="240" w:lineRule="auto"/>
              <w:ind w:left="34"/>
              <w:rPr>
                <w:bCs/>
                <w:sz w:val="22"/>
              </w:rPr>
            </w:pPr>
            <w:r>
              <w:rPr>
                <w:bCs/>
                <w:sz w:val="22"/>
              </w:rPr>
              <w:t>Evaluar desempeño docente de forma permanente</w:t>
            </w:r>
          </w:p>
        </w:tc>
      </w:tr>
      <w:tr w:rsidR="00783927" w14:paraId="5E2C7959" w14:textId="77777777">
        <w:tc>
          <w:tcPr>
            <w:tcW w:w="2865" w:type="dxa"/>
          </w:tcPr>
          <w:p w14:paraId="5BC477FB" w14:textId="77777777" w:rsidR="00783927" w:rsidRDefault="0035186A">
            <w:pPr>
              <w:pStyle w:val="Prrafodelista"/>
              <w:spacing w:line="276" w:lineRule="auto"/>
              <w:ind w:left="0"/>
              <w:jc w:val="both"/>
              <w:rPr>
                <w:rFonts w:ascii="Arial" w:hAnsi="Arial" w:cs="Arial"/>
                <w:b/>
                <w:sz w:val="22"/>
                <w:szCs w:val="22"/>
              </w:rPr>
            </w:pPr>
            <w:r>
              <w:rPr>
                <w:rFonts w:ascii="Arial" w:hAnsi="Arial" w:cs="Arial"/>
                <w:sz w:val="22"/>
                <w:szCs w:val="22"/>
              </w:rPr>
              <w:t>Fortalecer y profundizar el clima institucional y de relaciones humanas en el IESTP-C entre Docentes y Administrativos nombrados y contratados</w:t>
            </w:r>
          </w:p>
        </w:tc>
        <w:tc>
          <w:tcPr>
            <w:tcW w:w="1417" w:type="dxa"/>
          </w:tcPr>
          <w:p w14:paraId="1B3BC788" w14:textId="77777777" w:rsidR="00783927" w:rsidRDefault="0035186A">
            <w:pPr>
              <w:spacing w:line="360" w:lineRule="auto"/>
              <w:ind w:left="0" w:firstLine="0"/>
              <w:rPr>
                <w:sz w:val="22"/>
              </w:rPr>
            </w:pPr>
            <w:r>
              <w:rPr>
                <w:sz w:val="22"/>
              </w:rPr>
              <w:t>5 actividades por año</w:t>
            </w:r>
          </w:p>
        </w:tc>
        <w:tc>
          <w:tcPr>
            <w:tcW w:w="1134" w:type="dxa"/>
          </w:tcPr>
          <w:p w14:paraId="5F6273BD" w14:textId="77777777" w:rsidR="00783927" w:rsidRDefault="0035186A">
            <w:pPr>
              <w:ind w:left="32"/>
              <w:rPr>
                <w:sz w:val="22"/>
              </w:rPr>
            </w:pPr>
            <w:r>
              <w:rPr>
                <w:sz w:val="22"/>
              </w:rPr>
              <w:t>Dirección general</w:t>
            </w:r>
          </w:p>
        </w:tc>
        <w:tc>
          <w:tcPr>
            <w:tcW w:w="567" w:type="dxa"/>
            <w:shd w:val="clear" w:color="auto" w:fill="595959" w:themeFill="text1" w:themeFillTint="A6"/>
          </w:tcPr>
          <w:p w14:paraId="5EFEF080" w14:textId="77777777" w:rsidR="00783927" w:rsidRDefault="00783927">
            <w:pPr>
              <w:spacing w:line="360" w:lineRule="auto"/>
              <w:jc w:val="center"/>
              <w:rPr>
                <w:sz w:val="22"/>
              </w:rPr>
            </w:pPr>
          </w:p>
        </w:tc>
        <w:tc>
          <w:tcPr>
            <w:tcW w:w="567" w:type="dxa"/>
            <w:shd w:val="clear" w:color="auto" w:fill="595959" w:themeFill="text1" w:themeFillTint="A6"/>
          </w:tcPr>
          <w:p w14:paraId="755D4C58" w14:textId="77777777" w:rsidR="00783927" w:rsidRDefault="00783927">
            <w:pPr>
              <w:spacing w:line="360" w:lineRule="auto"/>
              <w:jc w:val="center"/>
              <w:rPr>
                <w:sz w:val="22"/>
              </w:rPr>
            </w:pPr>
          </w:p>
        </w:tc>
        <w:tc>
          <w:tcPr>
            <w:tcW w:w="567" w:type="dxa"/>
            <w:shd w:val="clear" w:color="auto" w:fill="595959" w:themeFill="text1" w:themeFillTint="A6"/>
          </w:tcPr>
          <w:p w14:paraId="1746B0C0" w14:textId="77777777" w:rsidR="00783927" w:rsidRDefault="00783927">
            <w:pPr>
              <w:spacing w:line="360" w:lineRule="auto"/>
              <w:rPr>
                <w:b/>
                <w:sz w:val="22"/>
              </w:rPr>
            </w:pPr>
          </w:p>
        </w:tc>
        <w:tc>
          <w:tcPr>
            <w:tcW w:w="567" w:type="dxa"/>
            <w:shd w:val="clear" w:color="auto" w:fill="595959" w:themeFill="text1" w:themeFillTint="A6"/>
          </w:tcPr>
          <w:p w14:paraId="0DF77511" w14:textId="77777777" w:rsidR="00783927" w:rsidRDefault="00783927">
            <w:pPr>
              <w:spacing w:line="360" w:lineRule="auto"/>
              <w:rPr>
                <w:b/>
                <w:sz w:val="22"/>
              </w:rPr>
            </w:pPr>
          </w:p>
        </w:tc>
        <w:tc>
          <w:tcPr>
            <w:tcW w:w="427" w:type="dxa"/>
            <w:shd w:val="clear" w:color="auto" w:fill="595959" w:themeFill="text1" w:themeFillTint="A6"/>
          </w:tcPr>
          <w:p w14:paraId="6952D34E" w14:textId="77777777" w:rsidR="00783927" w:rsidRDefault="00783927">
            <w:pPr>
              <w:spacing w:line="360" w:lineRule="auto"/>
              <w:rPr>
                <w:b/>
                <w:sz w:val="22"/>
              </w:rPr>
            </w:pPr>
          </w:p>
        </w:tc>
        <w:tc>
          <w:tcPr>
            <w:tcW w:w="424" w:type="dxa"/>
          </w:tcPr>
          <w:p w14:paraId="29815824" w14:textId="77777777" w:rsidR="00783927" w:rsidRDefault="00783927">
            <w:pPr>
              <w:spacing w:line="240" w:lineRule="auto"/>
              <w:ind w:left="0"/>
              <w:rPr>
                <w:bCs/>
                <w:sz w:val="22"/>
              </w:rPr>
            </w:pPr>
          </w:p>
        </w:tc>
        <w:tc>
          <w:tcPr>
            <w:tcW w:w="1417" w:type="dxa"/>
          </w:tcPr>
          <w:p w14:paraId="621F19C5" w14:textId="77777777" w:rsidR="00783927" w:rsidRDefault="0035186A">
            <w:pPr>
              <w:spacing w:line="240" w:lineRule="auto"/>
              <w:ind w:left="0"/>
              <w:rPr>
                <w:bCs/>
                <w:sz w:val="22"/>
              </w:rPr>
            </w:pPr>
            <w:r>
              <w:rPr>
                <w:bCs/>
                <w:sz w:val="22"/>
              </w:rPr>
              <w:t xml:space="preserve">Formular cronograma de actividades relacionado con clima institucional </w:t>
            </w:r>
          </w:p>
        </w:tc>
      </w:tr>
      <w:tr w:rsidR="00783927" w14:paraId="65A59693" w14:textId="77777777">
        <w:tc>
          <w:tcPr>
            <w:tcW w:w="2865" w:type="dxa"/>
          </w:tcPr>
          <w:p w14:paraId="6B3842EA" w14:textId="77777777" w:rsidR="00783927" w:rsidRDefault="0035186A">
            <w:pPr>
              <w:pStyle w:val="Prrafodelista"/>
              <w:spacing w:line="276" w:lineRule="auto"/>
              <w:ind w:left="0"/>
              <w:jc w:val="both"/>
              <w:rPr>
                <w:rFonts w:ascii="Arial" w:hAnsi="Arial" w:cs="Arial"/>
                <w:b/>
                <w:sz w:val="22"/>
                <w:szCs w:val="22"/>
              </w:rPr>
            </w:pPr>
            <w:r>
              <w:rPr>
                <w:rFonts w:ascii="Arial" w:hAnsi="Arial" w:cs="Arial"/>
                <w:sz w:val="22"/>
                <w:szCs w:val="22"/>
              </w:rPr>
              <w:t>Gestionar la implementación del laboratorio de la carrera profesional de contabilidad con programas de cómputo de última generación</w:t>
            </w:r>
          </w:p>
        </w:tc>
        <w:tc>
          <w:tcPr>
            <w:tcW w:w="1417" w:type="dxa"/>
          </w:tcPr>
          <w:p w14:paraId="686C0750" w14:textId="77777777" w:rsidR="00783927" w:rsidRDefault="00783927">
            <w:pPr>
              <w:spacing w:line="360" w:lineRule="auto"/>
              <w:ind w:left="0"/>
              <w:rPr>
                <w:sz w:val="22"/>
              </w:rPr>
            </w:pPr>
          </w:p>
          <w:p w14:paraId="13616F18" w14:textId="77777777" w:rsidR="00783927" w:rsidRDefault="00783927">
            <w:pPr>
              <w:spacing w:line="360" w:lineRule="auto"/>
              <w:ind w:left="0"/>
              <w:rPr>
                <w:sz w:val="22"/>
              </w:rPr>
            </w:pPr>
          </w:p>
          <w:p w14:paraId="1BEF95D5" w14:textId="77777777" w:rsidR="00783927" w:rsidRDefault="0035186A">
            <w:pPr>
              <w:spacing w:line="360" w:lineRule="auto"/>
              <w:ind w:left="0"/>
              <w:rPr>
                <w:sz w:val="22"/>
              </w:rPr>
            </w:pPr>
            <w:r>
              <w:rPr>
                <w:sz w:val="22"/>
              </w:rPr>
              <w:t xml:space="preserve">1 laboratorio </w:t>
            </w:r>
          </w:p>
        </w:tc>
        <w:tc>
          <w:tcPr>
            <w:tcW w:w="1134" w:type="dxa"/>
          </w:tcPr>
          <w:p w14:paraId="5153C300" w14:textId="77777777" w:rsidR="00783927" w:rsidRDefault="0035186A">
            <w:pPr>
              <w:ind w:left="0"/>
              <w:rPr>
                <w:sz w:val="22"/>
              </w:rPr>
            </w:pPr>
            <w:r>
              <w:rPr>
                <w:sz w:val="22"/>
              </w:rPr>
              <w:t xml:space="preserve">Dirección </w:t>
            </w:r>
          </w:p>
          <w:p w14:paraId="156CC0CD" w14:textId="77777777" w:rsidR="00783927" w:rsidRDefault="0035186A">
            <w:pPr>
              <w:ind w:left="0"/>
              <w:rPr>
                <w:sz w:val="22"/>
              </w:rPr>
            </w:pPr>
            <w:r>
              <w:rPr>
                <w:sz w:val="22"/>
              </w:rPr>
              <w:t>general</w:t>
            </w:r>
          </w:p>
        </w:tc>
        <w:tc>
          <w:tcPr>
            <w:tcW w:w="567" w:type="dxa"/>
            <w:shd w:val="clear" w:color="auto" w:fill="595959" w:themeFill="text1" w:themeFillTint="A6"/>
          </w:tcPr>
          <w:p w14:paraId="082D3E3C" w14:textId="77777777" w:rsidR="00783927" w:rsidRDefault="00783927">
            <w:pPr>
              <w:spacing w:line="360" w:lineRule="auto"/>
              <w:jc w:val="center"/>
              <w:rPr>
                <w:sz w:val="22"/>
              </w:rPr>
            </w:pPr>
          </w:p>
        </w:tc>
        <w:tc>
          <w:tcPr>
            <w:tcW w:w="567" w:type="dxa"/>
            <w:shd w:val="clear" w:color="auto" w:fill="595959" w:themeFill="text1" w:themeFillTint="A6"/>
          </w:tcPr>
          <w:p w14:paraId="4AB93B65" w14:textId="77777777" w:rsidR="00783927" w:rsidRDefault="00783927">
            <w:pPr>
              <w:spacing w:line="360" w:lineRule="auto"/>
              <w:jc w:val="center"/>
              <w:rPr>
                <w:sz w:val="22"/>
              </w:rPr>
            </w:pPr>
          </w:p>
        </w:tc>
        <w:tc>
          <w:tcPr>
            <w:tcW w:w="567" w:type="dxa"/>
          </w:tcPr>
          <w:p w14:paraId="3F2862FD" w14:textId="77777777" w:rsidR="00783927" w:rsidRDefault="00783927">
            <w:pPr>
              <w:spacing w:line="360" w:lineRule="auto"/>
              <w:rPr>
                <w:b/>
                <w:sz w:val="22"/>
              </w:rPr>
            </w:pPr>
          </w:p>
        </w:tc>
        <w:tc>
          <w:tcPr>
            <w:tcW w:w="567" w:type="dxa"/>
          </w:tcPr>
          <w:p w14:paraId="0B6A60D3" w14:textId="77777777" w:rsidR="00783927" w:rsidRDefault="00783927">
            <w:pPr>
              <w:spacing w:line="360" w:lineRule="auto"/>
              <w:rPr>
                <w:b/>
                <w:sz w:val="22"/>
              </w:rPr>
            </w:pPr>
          </w:p>
        </w:tc>
        <w:tc>
          <w:tcPr>
            <w:tcW w:w="427" w:type="dxa"/>
          </w:tcPr>
          <w:p w14:paraId="0B113B1F" w14:textId="77777777" w:rsidR="00783927" w:rsidRDefault="00783927">
            <w:pPr>
              <w:spacing w:line="360" w:lineRule="auto"/>
              <w:rPr>
                <w:b/>
                <w:sz w:val="22"/>
              </w:rPr>
            </w:pPr>
          </w:p>
        </w:tc>
        <w:tc>
          <w:tcPr>
            <w:tcW w:w="424" w:type="dxa"/>
          </w:tcPr>
          <w:p w14:paraId="2F15DE24" w14:textId="77777777" w:rsidR="00783927" w:rsidRDefault="00783927">
            <w:pPr>
              <w:spacing w:line="240" w:lineRule="auto"/>
              <w:ind w:left="0"/>
              <w:rPr>
                <w:bCs/>
                <w:sz w:val="22"/>
              </w:rPr>
            </w:pPr>
          </w:p>
        </w:tc>
        <w:tc>
          <w:tcPr>
            <w:tcW w:w="1417" w:type="dxa"/>
          </w:tcPr>
          <w:p w14:paraId="74F7E8A9" w14:textId="77777777" w:rsidR="00783927" w:rsidRDefault="0035186A">
            <w:pPr>
              <w:spacing w:line="240" w:lineRule="auto"/>
              <w:ind w:left="0"/>
              <w:rPr>
                <w:bCs/>
                <w:sz w:val="22"/>
              </w:rPr>
            </w:pPr>
            <w:r>
              <w:rPr>
                <w:bCs/>
                <w:sz w:val="22"/>
              </w:rPr>
              <w:t xml:space="preserve">Elaborar hoja de ruta para direccionar la gestión </w:t>
            </w:r>
          </w:p>
        </w:tc>
      </w:tr>
    </w:tbl>
    <w:p w14:paraId="1C8E76EC" w14:textId="77777777" w:rsidR="00783927" w:rsidRDefault="00783927">
      <w:pPr>
        <w:spacing w:after="45" w:line="240" w:lineRule="auto"/>
        <w:ind w:left="1965" w:right="0" w:firstLine="0"/>
        <w:jc w:val="left"/>
        <w:rPr>
          <w:sz w:val="22"/>
        </w:rPr>
      </w:pPr>
    </w:p>
    <w:p w14:paraId="2074F655" w14:textId="77777777" w:rsidR="00783927" w:rsidRDefault="00783927">
      <w:pPr>
        <w:spacing w:after="45" w:line="240" w:lineRule="auto"/>
        <w:ind w:left="1965" w:right="0" w:firstLine="0"/>
        <w:jc w:val="left"/>
        <w:rPr>
          <w:sz w:val="22"/>
        </w:rPr>
      </w:pPr>
    </w:p>
    <w:p w14:paraId="421AD001" w14:textId="77777777" w:rsidR="00783927" w:rsidRDefault="00783927">
      <w:pPr>
        <w:spacing w:after="45" w:line="240" w:lineRule="auto"/>
        <w:ind w:left="1965" w:right="0" w:firstLine="0"/>
        <w:jc w:val="left"/>
        <w:rPr>
          <w:sz w:val="22"/>
        </w:rPr>
      </w:pPr>
    </w:p>
    <w:p w14:paraId="19AA87E3" w14:textId="77777777" w:rsidR="00783927" w:rsidRDefault="00783927">
      <w:pPr>
        <w:spacing w:after="45" w:line="240" w:lineRule="auto"/>
        <w:ind w:left="1965" w:right="0" w:firstLine="0"/>
        <w:jc w:val="left"/>
        <w:rPr>
          <w:sz w:val="22"/>
        </w:rPr>
      </w:pPr>
    </w:p>
    <w:p w14:paraId="3E2BDAEB" w14:textId="77777777" w:rsidR="00783927" w:rsidRDefault="00783927">
      <w:pPr>
        <w:spacing w:after="45" w:line="240" w:lineRule="auto"/>
        <w:ind w:left="1965" w:right="0" w:firstLine="0"/>
        <w:jc w:val="left"/>
        <w:rPr>
          <w:sz w:val="22"/>
        </w:rPr>
      </w:pPr>
    </w:p>
    <w:p w14:paraId="337A3FD7" w14:textId="77777777" w:rsidR="00783927" w:rsidRDefault="00783927">
      <w:pPr>
        <w:spacing w:after="45" w:line="240" w:lineRule="auto"/>
        <w:ind w:left="0" w:right="0" w:firstLine="0"/>
        <w:jc w:val="left"/>
        <w:rPr>
          <w:sz w:val="22"/>
        </w:rPr>
      </w:pPr>
    </w:p>
    <w:p w14:paraId="73EFE61B" w14:textId="77777777" w:rsidR="00783927" w:rsidRDefault="00783927">
      <w:pPr>
        <w:spacing w:after="45" w:line="240" w:lineRule="auto"/>
        <w:ind w:left="1965" w:right="0" w:firstLine="0"/>
        <w:jc w:val="left"/>
        <w:rPr>
          <w:sz w:val="22"/>
        </w:rPr>
      </w:pPr>
    </w:p>
    <w:tbl>
      <w:tblPr>
        <w:tblStyle w:val="Tablaconcuadrcula"/>
        <w:tblW w:w="9669" w:type="dxa"/>
        <w:tblInd w:w="-318" w:type="dxa"/>
        <w:tblLayout w:type="fixed"/>
        <w:tblLook w:val="04A0" w:firstRow="1" w:lastRow="0" w:firstColumn="1" w:lastColumn="0" w:noHBand="0" w:noVBand="1"/>
      </w:tblPr>
      <w:tblGrid>
        <w:gridCol w:w="3261"/>
        <w:gridCol w:w="1163"/>
        <w:gridCol w:w="851"/>
        <w:gridCol w:w="390"/>
        <w:gridCol w:w="426"/>
        <w:gridCol w:w="425"/>
        <w:gridCol w:w="523"/>
        <w:gridCol w:w="567"/>
        <w:gridCol w:w="567"/>
        <w:gridCol w:w="1496"/>
      </w:tblGrid>
      <w:tr w:rsidR="00783927" w14:paraId="7FB71986" w14:textId="77777777">
        <w:tc>
          <w:tcPr>
            <w:tcW w:w="3261" w:type="dxa"/>
            <w:vMerge w:val="restart"/>
          </w:tcPr>
          <w:p w14:paraId="555B9331" w14:textId="77777777" w:rsidR="00783927" w:rsidRDefault="00783927">
            <w:pPr>
              <w:spacing w:line="276" w:lineRule="auto"/>
              <w:jc w:val="center"/>
              <w:rPr>
                <w:b/>
                <w:bCs/>
                <w:sz w:val="22"/>
              </w:rPr>
            </w:pPr>
          </w:p>
          <w:p w14:paraId="352AA288" w14:textId="77777777" w:rsidR="00783927" w:rsidRDefault="0035186A">
            <w:pPr>
              <w:spacing w:line="276" w:lineRule="auto"/>
              <w:jc w:val="center"/>
              <w:rPr>
                <w:b/>
                <w:bCs/>
                <w:sz w:val="22"/>
              </w:rPr>
            </w:pPr>
            <w:r>
              <w:rPr>
                <w:b/>
                <w:bCs/>
                <w:sz w:val="22"/>
              </w:rPr>
              <w:t>OBJETIVOS INSTITUCIONALES</w:t>
            </w:r>
          </w:p>
          <w:p w14:paraId="3FAA0C2E" w14:textId="77777777" w:rsidR="00783927" w:rsidRDefault="0035186A">
            <w:pPr>
              <w:jc w:val="center"/>
              <w:rPr>
                <w:b/>
                <w:sz w:val="22"/>
              </w:rPr>
            </w:pPr>
            <w:r>
              <w:rPr>
                <w:b/>
                <w:sz w:val="22"/>
              </w:rPr>
              <w:t>(Área de Gestión Pedagógica)</w:t>
            </w:r>
          </w:p>
        </w:tc>
        <w:tc>
          <w:tcPr>
            <w:tcW w:w="1163" w:type="dxa"/>
            <w:vMerge w:val="restart"/>
          </w:tcPr>
          <w:p w14:paraId="79A21334" w14:textId="77777777" w:rsidR="00783927" w:rsidRDefault="00783927">
            <w:pPr>
              <w:jc w:val="center"/>
              <w:rPr>
                <w:b/>
                <w:sz w:val="22"/>
              </w:rPr>
            </w:pPr>
          </w:p>
          <w:p w14:paraId="59C7B191" w14:textId="77777777" w:rsidR="00783927" w:rsidRDefault="00783927">
            <w:pPr>
              <w:jc w:val="center"/>
              <w:rPr>
                <w:b/>
                <w:sz w:val="22"/>
              </w:rPr>
            </w:pPr>
          </w:p>
          <w:p w14:paraId="5CF3F54B" w14:textId="77777777" w:rsidR="00783927" w:rsidRDefault="0035186A">
            <w:pPr>
              <w:ind w:left="0"/>
              <w:jc w:val="center"/>
              <w:rPr>
                <w:b/>
                <w:sz w:val="22"/>
              </w:rPr>
            </w:pPr>
            <w:r>
              <w:rPr>
                <w:b/>
                <w:sz w:val="22"/>
              </w:rPr>
              <w:t>METAS</w:t>
            </w:r>
          </w:p>
          <w:p w14:paraId="1616347C" w14:textId="77777777" w:rsidR="00783927" w:rsidRDefault="00783927">
            <w:pPr>
              <w:ind w:left="0" w:firstLine="0"/>
              <w:rPr>
                <w:b/>
                <w:sz w:val="22"/>
              </w:rPr>
            </w:pPr>
          </w:p>
        </w:tc>
        <w:tc>
          <w:tcPr>
            <w:tcW w:w="851" w:type="dxa"/>
            <w:vMerge w:val="restart"/>
          </w:tcPr>
          <w:p w14:paraId="6CE844A6" w14:textId="77777777" w:rsidR="00783927" w:rsidRDefault="00783927">
            <w:pPr>
              <w:jc w:val="center"/>
              <w:rPr>
                <w:b/>
                <w:sz w:val="22"/>
              </w:rPr>
            </w:pPr>
          </w:p>
          <w:p w14:paraId="259E78B6" w14:textId="77777777" w:rsidR="00783927" w:rsidRDefault="00783927">
            <w:pPr>
              <w:jc w:val="center"/>
              <w:rPr>
                <w:b/>
                <w:sz w:val="22"/>
              </w:rPr>
            </w:pPr>
          </w:p>
          <w:p w14:paraId="4B89A0E1" w14:textId="77777777" w:rsidR="00783927" w:rsidRDefault="0035186A">
            <w:pPr>
              <w:ind w:left="-103"/>
              <w:jc w:val="center"/>
              <w:rPr>
                <w:b/>
                <w:sz w:val="22"/>
              </w:rPr>
            </w:pPr>
            <w:r>
              <w:rPr>
                <w:b/>
                <w:sz w:val="22"/>
              </w:rPr>
              <w:t>RESPONSABLES</w:t>
            </w:r>
          </w:p>
        </w:tc>
        <w:tc>
          <w:tcPr>
            <w:tcW w:w="2331" w:type="dxa"/>
            <w:gridSpan w:val="5"/>
          </w:tcPr>
          <w:p w14:paraId="79EDAB81" w14:textId="77777777" w:rsidR="00783927" w:rsidRDefault="0035186A">
            <w:pPr>
              <w:ind w:left="0" w:firstLine="0"/>
              <w:rPr>
                <w:b/>
                <w:bCs/>
                <w:sz w:val="22"/>
              </w:rPr>
            </w:pPr>
            <w:r>
              <w:rPr>
                <w:b/>
                <w:sz w:val="22"/>
              </w:rPr>
              <w:t>AÑO</w:t>
            </w:r>
          </w:p>
        </w:tc>
        <w:tc>
          <w:tcPr>
            <w:tcW w:w="567" w:type="dxa"/>
          </w:tcPr>
          <w:p w14:paraId="2DD976EA" w14:textId="77777777" w:rsidR="00783927" w:rsidRDefault="00783927">
            <w:pPr>
              <w:ind w:left="0" w:firstLine="0"/>
              <w:rPr>
                <w:b/>
                <w:bCs/>
                <w:sz w:val="22"/>
              </w:rPr>
            </w:pPr>
          </w:p>
        </w:tc>
        <w:tc>
          <w:tcPr>
            <w:tcW w:w="1496" w:type="dxa"/>
            <w:vMerge w:val="restart"/>
          </w:tcPr>
          <w:p w14:paraId="0AB3BD03" w14:textId="77777777" w:rsidR="00783927" w:rsidRDefault="00783927">
            <w:pPr>
              <w:ind w:left="0" w:firstLine="0"/>
              <w:rPr>
                <w:b/>
                <w:bCs/>
                <w:sz w:val="22"/>
              </w:rPr>
            </w:pPr>
          </w:p>
          <w:p w14:paraId="2C66D2F0" w14:textId="77777777" w:rsidR="00783927" w:rsidRDefault="0035186A">
            <w:pPr>
              <w:ind w:left="0" w:firstLine="0"/>
              <w:rPr>
                <w:b/>
                <w:bCs/>
                <w:sz w:val="22"/>
              </w:rPr>
            </w:pPr>
            <w:r>
              <w:rPr>
                <w:b/>
                <w:bCs/>
                <w:sz w:val="22"/>
              </w:rPr>
              <w:t>ACCIONES A IMPLEMENTAR A PARTIR DE LA EVALUACIÓN</w:t>
            </w:r>
          </w:p>
        </w:tc>
      </w:tr>
      <w:tr w:rsidR="00783927" w14:paraId="0A9B0B0A" w14:textId="77777777">
        <w:trPr>
          <w:cantSplit/>
          <w:trHeight w:val="1134"/>
        </w:trPr>
        <w:tc>
          <w:tcPr>
            <w:tcW w:w="3261" w:type="dxa"/>
            <w:vMerge/>
          </w:tcPr>
          <w:p w14:paraId="2E5B2FCE" w14:textId="77777777" w:rsidR="00783927" w:rsidRDefault="00783927">
            <w:pPr>
              <w:spacing w:line="360" w:lineRule="auto"/>
              <w:rPr>
                <w:b/>
                <w:sz w:val="22"/>
              </w:rPr>
            </w:pPr>
          </w:p>
        </w:tc>
        <w:tc>
          <w:tcPr>
            <w:tcW w:w="1163" w:type="dxa"/>
            <w:vMerge/>
          </w:tcPr>
          <w:p w14:paraId="7B45AAB4" w14:textId="77777777" w:rsidR="00783927" w:rsidRDefault="00783927">
            <w:pPr>
              <w:spacing w:line="360" w:lineRule="auto"/>
              <w:rPr>
                <w:b/>
                <w:sz w:val="22"/>
              </w:rPr>
            </w:pPr>
          </w:p>
        </w:tc>
        <w:tc>
          <w:tcPr>
            <w:tcW w:w="851" w:type="dxa"/>
            <w:vMerge/>
          </w:tcPr>
          <w:p w14:paraId="3AB2B66C" w14:textId="77777777" w:rsidR="00783927" w:rsidRDefault="00783927">
            <w:pPr>
              <w:spacing w:line="360" w:lineRule="auto"/>
              <w:rPr>
                <w:b/>
                <w:sz w:val="22"/>
              </w:rPr>
            </w:pPr>
          </w:p>
        </w:tc>
        <w:tc>
          <w:tcPr>
            <w:tcW w:w="390" w:type="dxa"/>
            <w:textDirection w:val="btLr"/>
          </w:tcPr>
          <w:p w14:paraId="750D30F6" w14:textId="77777777" w:rsidR="00783927" w:rsidRDefault="0035186A">
            <w:pPr>
              <w:jc w:val="center"/>
              <w:rPr>
                <w:b/>
                <w:sz w:val="22"/>
              </w:rPr>
            </w:pPr>
            <w:r>
              <w:rPr>
                <w:b/>
                <w:sz w:val="22"/>
              </w:rPr>
              <w:t>2022</w:t>
            </w:r>
          </w:p>
          <w:p w14:paraId="161C4482" w14:textId="77777777" w:rsidR="00783927" w:rsidRDefault="0035186A">
            <w:pPr>
              <w:jc w:val="center"/>
              <w:rPr>
                <w:b/>
                <w:sz w:val="22"/>
              </w:rPr>
            </w:pPr>
            <w:r>
              <w:rPr>
                <w:b/>
                <w:sz w:val="22"/>
              </w:rPr>
              <w:t>2019</w:t>
            </w:r>
          </w:p>
        </w:tc>
        <w:tc>
          <w:tcPr>
            <w:tcW w:w="426" w:type="dxa"/>
            <w:textDirection w:val="btLr"/>
          </w:tcPr>
          <w:p w14:paraId="557CDB82" w14:textId="77777777" w:rsidR="00783927" w:rsidRDefault="0035186A">
            <w:pPr>
              <w:jc w:val="center"/>
              <w:rPr>
                <w:b/>
                <w:sz w:val="22"/>
              </w:rPr>
            </w:pPr>
            <w:r>
              <w:rPr>
                <w:b/>
                <w:sz w:val="22"/>
              </w:rPr>
              <w:t>2023</w:t>
            </w:r>
          </w:p>
          <w:p w14:paraId="31FDF17B" w14:textId="77777777" w:rsidR="00783927" w:rsidRDefault="0035186A">
            <w:pPr>
              <w:jc w:val="center"/>
              <w:rPr>
                <w:b/>
                <w:sz w:val="22"/>
              </w:rPr>
            </w:pPr>
            <w:r>
              <w:rPr>
                <w:b/>
                <w:sz w:val="22"/>
              </w:rPr>
              <w:t>2020</w:t>
            </w:r>
          </w:p>
        </w:tc>
        <w:tc>
          <w:tcPr>
            <w:tcW w:w="425" w:type="dxa"/>
            <w:textDirection w:val="btLr"/>
          </w:tcPr>
          <w:p w14:paraId="7625BAB2" w14:textId="77777777" w:rsidR="00783927" w:rsidRDefault="0035186A">
            <w:pPr>
              <w:jc w:val="center"/>
              <w:rPr>
                <w:b/>
                <w:sz w:val="22"/>
              </w:rPr>
            </w:pPr>
            <w:r>
              <w:rPr>
                <w:b/>
                <w:sz w:val="22"/>
              </w:rPr>
              <w:t>2024</w:t>
            </w:r>
          </w:p>
          <w:p w14:paraId="207835A7" w14:textId="77777777" w:rsidR="00783927" w:rsidRDefault="0035186A">
            <w:pPr>
              <w:jc w:val="center"/>
              <w:rPr>
                <w:b/>
                <w:sz w:val="22"/>
              </w:rPr>
            </w:pPr>
            <w:r>
              <w:rPr>
                <w:b/>
                <w:sz w:val="22"/>
              </w:rPr>
              <w:t>2022</w:t>
            </w:r>
          </w:p>
        </w:tc>
        <w:tc>
          <w:tcPr>
            <w:tcW w:w="523" w:type="dxa"/>
            <w:textDirection w:val="btLr"/>
          </w:tcPr>
          <w:p w14:paraId="3EAF0C3A" w14:textId="77777777" w:rsidR="00783927" w:rsidRDefault="0035186A">
            <w:pPr>
              <w:jc w:val="center"/>
              <w:rPr>
                <w:bCs/>
                <w:sz w:val="22"/>
              </w:rPr>
            </w:pPr>
            <w:r>
              <w:rPr>
                <w:bCs/>
                <w:sz w:val="22"/>
              </w:rPr>
              <w:t>2025</w:t>
            </w:r>
          </w:p>
        </w:tc>
        <w:tc>
          <w:tcPr>
            <w:tcW w:w="567" w:type="dxa"/>
            <w:textDirection w:val="btLr"/>
          </w:tcPr>
          <w:p w14:paraId="5C74EEA0" w14:textId="77777777" w:rsidR="00783927" w:rsidRDefault="0035186A">
            <w:pPr>
              <w:jc w:val="center"/>
              <w:rPr>
                <w:bCs/>
                <w:sz w:val="22"/>
              </w:rPr>
            </w:pPr>
            <w:r>
              <w:rPr>
                <w:bCs/>
                <w:sz w:val="22"/>
              </w:rPr>
              <w:t>2026</w:t>
            </w:r>
          </w:p>
        </w:tc>
        <w:tc>
          <w:tcPr>
            <w:tcW w:w="567" w:type="dxa"/>
            <w:textDirection w:val="btLr"/>
          </w:tcPr>
          <w:p w14:paraId="0CF35D00" w14:textId="77777777" w:rsidR="00783927" w:rsidRDefault="0035186A">
            <w:pPr>
              <w:ind w:left="-23"/>
              <w:jc w:val="center"/>
              <w:rPr>
                <w:b/>
                <w:sz w:val="22"/>
              </w:rPr>
            </w:pPr>
            <w:r>
              <w:rPr>
                <w:b/>
                <w:sz w:val="22"/>
              </w:rPr>
              <w:t>2027</w:t>
            </w:r>
          </w:p>
        </w:tc>
        <w:tc>
          <w:tcPr>
            <w:tcW w:w="1496" w:type="dxa"/>
            <w:vMerge/>
          </w:tcPr>
          <w:p w14:paraId="6F43798D" w14:textId="77777777" w:rsidR="00783927" w:rsidRDefault="00783927">
            <w:pPr>
              <w:rPr>
                <w:b/>
                <w:sz w:val="22"/>
              </w:rPr>
            </w:pPr>
          </w:p>
        </w:tc>
      </w:tr>
      <w:tr w:rsidR="00783927" w14:paraId="510A1C43" w14:textId="77777777">
        <w:tc>
          <w:tcPr>
            <w:tcW w:w="3261" w:type="dxa"/>
          </w:tcPr>
          <w:p w14:paraId="79033900" w14:textId="77777777" w:rsidR="00783927" w:rsidRDefault="0035186A">
            <w:pPr>
              <w:spacing w:after="0" w:line="276" w:lineRule="auto"/>
              <w:ind w:left="0" w:right="0" w:firstLine="0"/>
              <w:rPr>
                <w:sz w:val="22"/>
              </w:rPr>
            </w:pPr>
            <w:r>
              <w:rPr>
                <w:sz w:val="22"/>
              </w:rPr>
              <w:t xml:space="preserve">Afianzar el Nuevo Plan de Estudios de acuerdo a la Ley N°30512, a su reglamento y LAG; con el mercado laboral y con los aportes del sector empresarial. </w:t>
            </w:r>
          </w:p>
        </w:tc>
        <w:tc>
          <w:tcPr>
            <w:tcW w:w="1163" w:type="dxa"/>
          </w:tcPr>
          <w:p w14:paraId="0BAEA1F3" w14:textId="77777777" w:rsidR="00783927" w:rsidRDefault="0035186A">
            <w:pPr>
              <w:spacing w:line="240" w:lineRule="auto"/>
              <w:ind w:left="0"/>
              <w:rPr>
                <w:sz w:val="22"/>
              </w:rPr>
            </w:pPr>
            <w:r>
              <w:rPr>
                <w:sz w:val="22"/>
              </w:rPr>
              <w:t xml:space="preserve">03 estudios de pertinencia </w:t>
            </w:r>
          </w:p>
        </w:tc>
        <w:tc>
          <w:tcPr>
            <w:tcW w:w="851" w:type="dxa"/>
          </w:tcPr>
          <w:p w14:paraId="45879EF3" w14:textId="77777777" w:rsidR="00783927" w:rsidRDefault="0035186A">
            <w:pPr>
              <w:spacing w:line="240" w:lineRule="auto"/>
              <w:ind w:left="0"/>
              <w:rPr>
                <w:bCs/>
                <w:sz w:val="22"/>
              </w:rPr>
            </w:pPr>
            <w:r>
              <w:rPr>
                <w:bCs/>
                <w:sz w:val="22"/>
              </w:rPr>
              <w:t>Unidad académica</w:t>
            </w:r>
          </w:p>
        </w:tc>
        <w:tc>
          <w:tcPr>
            <w:tcW w:w="390" w:type="dxa"/>
            <w:shd w:val="clear" w:color="auto" w:fill="595959" w:themeFill="text1" w:themeFillTint="A6"/>
          </w:tcPr>
          <w:p w14:paraId="7EE9A88A" w14:textId="77777777" w:rsidR="00783927" w:rsidRDefault="00783927">
            <w:pPr>
              <w:spacing w:line="360" w:lineRule="auto"/>
              <w:jc w:val="center"/>
              <w:rPr>
                <w:sz w:val="22"/>
              </w:rPr>
            </w:pPr>
          </w:p>
          <w:p w14:paraId="64F3B549" w14:textId="77777777" w:rsidR="00783927" w:rsidRDefault="00783927">
            <w:pPr>
              <w:spacing w:line="360" w:lineRule="auto"/>
              <w:jc w:val="center"/>
              <w:rPr>
                <w:sz w:val="22"/>
              </w:rPr>
            </w:pPr>
          </w:p>
          <w:p w14:paraId="747E94CC" w14:textId="77777777" w:rsidR="00783927" w:rsidRDefault="00783927">
            <w:pPr>
              <w:spacing w:line="360" w:lineRule="auto"/>
              <w:jc w:val="center"/>
              <w:rPr>
                <w:sz w:val="22"/>
              </w:rPr>
            </w:pPr>
          </w:p>
        </w:tc>
        <w:tc>
          <w:tcPr>
            <w:tcW w:w="426" w:type="dxa"/>
          </w:tcPr>
          <w:p w14:paraId="371F49CD" w14:textId="77777777" w:rsidR="00783927" w:rsidRDefault="00783927">
            <w:pPr>
              <w:spacing w:line="360" w:lineRule="auto"/>
              <w:jc w:val="center"/>
              <w:rPr>
                <w:sz w:val="22"/>
              </w:rPr>
            </w:pPr>
          </w:p>
        </w:tc>
        <w:tc>
          <w:tcPr>
            <w:tcW w:w="425" w:type="dxa"/>
          </w:tcPr>
          <w:p w14:paraId="465F0255" w14:textId="77777777" w:rsidR="00783927" w:rsidRDefault="00783927">
            <w:pPr>
              <w:spacing w:line="360" w:lineRule="auto"/>
              <w:rPr>
                <w:b/>
                <w:sz w:val="22"/>
              </w:rPr>
            </w:pPr>
          </w:p>
        </w:tc>
        <w:tc>
          <w:tcPr>
            <w:tcW w:w="523" w:type="dxa"/>
          </w:tcPr>
          <w:p w14:paraId="45E94DF2" w14:textId="77777777" w:rsidR="00783927" w:rsidRDefault="00783927">
            <w:pPr>
              <w:spacing w:line="360" w:lineRule="auto"/>
              <w:ind w:right="175"/>
              <w:rPr>
                <w:b/>
                <w:sz w:val="22"/>
              </w:rPr>
            </w:pPr>
          </w:p>
        </w:tc>
        <w:tc>
          <w:tcPr>
            <w:tcW w:w="567" w:type="dxa"/>
          </w:tcPr>
          <w:p w14:paraId="2260194E" w14:textId="77777777" w:rsidR="00783927" w:rsidRDefault="00783927">
            <w:pPr>
              <w:spacing w:line="360" w:lineRule="auto"/>
              <w:ind w:right="175"/>
              <w:rPr>
                <w:b/>
                <w:sz w:val="22"/>
              </w:rPr>
            </w:pPr>
          </w:p>
        </w:tc>
        <w:tc>
          <w:tcPr>
            <w:tcW w:w="567" w:type="dxa"/>
          </w:tcPr>
          <w:p w14:paraId="5BB77763" w14:textId="77777777" w:rsidR="00783927" w:rsidRDefault="00783927">
            <w:pPr>
              <w:spacing w:line="360" w:lineRule="auto"/>
              <w:ind w:right="175"/>
              <w:rPr>
                <w:b/>
                <w:sz w:val="22"/>
              </w:rPr>
            </w:pPr>
          </w:p>
        </w:tc>
        <w:tc>
          <w:tcPr>
            <w:tcW w:w="1496" w:type="dxa"/>
          </w:tcPr>
          <w:p w14:paraId="286BF7B1" w14:textId="77777777" w:rsidR="00783927" w:rsidRDefault="0035186A">
            <w:pPr>
              <w:spacing w:line="240" w:lineRule="auto"/>
              <w:ind w:left="0" w:right="175" w:firstLine="0"/>
              <w:rPr>
                <w:bCs/>
                <w:sz w:val="22"/>
              </w:rPr>
            </w:pPr>
            <w:r>
              <w:rPr>
                <w:bCs/>
                <w:sz w:val="22"/>
              </w:rPr>
              <w:t>Implementar nuevos planes de estudios de acuerdo a la pertinencia</w:t>
            </w:r>
          </w:p>
        </w:tc>
      </w:tr>
      <w:tr w:rsidR="00783927" w14:paraId="18636D20" w14:textId="77777777">
        <w:tc>
          <w:tcPr>
            <w:tcW w:w="3261" w:type="dxa"/>
          </w:tcPr>
          <w:p w14:paraId="0BEB23D0" w14:textId="77777777" w:rsidR="00783927" w:rsidRDefault="0035186A">
            <w:pPr>
              <w:spacing w:after="0" w:line="276" w:lineRule="auto"/>
              <w:ind w:left="0" w:right="0" w:firstLine="0"/>
              <w:rPr>
                <w:sz w:val="22"/>
              </w:rPr>
            </w:pPr>
            <w:r>
              <w:rPr>
                <w:sz w:val="22"/>
              </w:rPr>
              <w:lastRenderedPageBreak/>
              <w:t xml:space="preserve">Cumplir a cabalidad con todo lo normado por el MINEDU en el desarrollo curricular por competencias y en concordancia a la Ley N°30512, a su reglamento y LAG. </w:t>
            </w:r>
          </w:p>
        </w:tc>
        <w:tc>
          <w:tcPr>
            <w:tcW w:w="1163" w:type="dxa"/>
          </w:tcPr>
          <w:p w14:paraId="56C9A480" w14:textId="77777777" w:rsidR="00783927" w:rsidRDefault="0035186A">
            <w:pPr>
              <w:spacing w:line="360" w:lineRule="auto"/>
              <w:ind w:left="-82"/>
              <w:rPr>
                <w:sz w:val="22"/>
              </w:rPr>
            </w:pPr>
            <w:r>
              <w:rPr>
                <w:sz w:val="22"/>
              </w:rPr>
              <w:t xml:space="preserve">100% de aplicación con la normativa </w:t>
            </w:r>
          </w:p>
        </w:tc>
        <w:tc>
          <w:tcPr>
            <w:tcW w:w="851" w:type="dxa"/>
          </w:tcPr>
          <w:p w14:paraId="10B89659" w14:textId="77777777" w:rsidR="00783927" w:rsidRDefault="0035186A">
            <w:pPr>
              <w:spacing w:line="360" w:lineRule="auto"/>
              <w:rPr>
                <w:sz w:val="22"/>
              </w:rPr>
            </w:pPr>
            <w:r>
              <w:rPr>
                <w:sz w:val="22"/>
              </w:rPr>
              <w:t>Unidad Academica</w:t>
            </w:r>
          </w:p>
        </w:tc>
        <w:tc>
          <w:tcPr>
            <w:tcW w:w="390" w:type="dxa"/>
            <w:shd w:val="clear" w:color="auto" w:fill="595959" w:themeFill="text1" w:themeFillTint="A6"/>
          </w:tcPr>
          <w:p w14:paraId="146C91A0" w14:textId="77777777" w:rsidR="00783927" w:rsidRDefault="00783927">
            <w:pPr>
              <w:spacing w:line="360" w:lineRule="auto"/>
              <w:jc w:val="center"/>
              <w:rPr>
                <w:sz w:val="22"/>
              </w:rPr>
            </w:pPr>
          </w:p>
        </w:tc>
        <w:tc>
          <w:tcPr>
            <w:tcW w:w="426" w:type="dxa"/>
            <w:shd w:val="clear" w:color="auto" w:fill="595959" w:themeFill="text1" w:themeFillTint="A6"/>
          </w:tcPr>
          <w:p w14:paraId="241B70EE" w14:textId="77777777" w:rsidR="00783927" w:rsidRDefault="00783927">
            <w:pPr>
              <w:spacing w:line="360" w:lineRule="auto"/>
              <w:jc w:val="center"/>
              <w:rPr>
                <w:sz w:val="22"/>
              </w:rPr>
            </w:pPr>
          </w:p>
          <w:p w14:paraId="4BC83114" w14:textId="77777777" w:rsidR="00783927" w:rsidRDefault="00783927">
            <w:pPr>
              <w:spacing w:line="360" w:lineRule="auto"/>
              <w:jc w:val="center"/>
              <w:rPr>
                <w:sz w:val="22"/>
              </w:rPr>
            </w:pPr>
          </w:p>
        </w:tc>
        <w:tc>
          <w:tcPr>
            <w:tcW w:w="425" w:type="dxa"/>
            <w:shd w:val="clear" w:color="auto" w:fill="595959" w:themeFill="text1" w:themeFillTint="A6"/>
          </w:tcPr>
          <w:p w14:paraId="5A0FA534" w14:textId="77777777" w:rsidR="00783927" w:rsidRDefault="00783927">
            <w:pPr>
              <w:spacing w:line="360" w:lineRule="auto"/>
              <w:rPr>
                <w:b/>
                <w:sz w:val="22"/>
              </w:rPr>
            </w:pPr>
          </w:p>
        </w:tc>
        <w:tc>
          <w:tcPr>
            <w:tcW w:w="523" w:type="dxa"/>
            <w:shd w:val="clear" w:color="auto" w:fill="595959" w:themeFill="text1" w:themeFillTint="A6"/>
          </w:tcPr>
          <w:p w14:paraId="2541AD09" w14:textId="77777777" w:rsidR="00783927" w:rsidRDefault="00783927">
            <w:pPr>
              <w:spacing w:line="360" w:lineRule="auto"/>
              <w:rPr>
                <w:b/>
                <w:sz w:val="22"/>
              </w:rPr>
            </w:pPr>
          </w:p>
        </w:tc>
        <w:tc>
          <w:tcPr>
            <w:tcW w:w="567" w:type="dxa"/>
            <w:shd w:val="clear" w:color="auto" w:fill="595959" w:themeFill="text1" w:themeFillTint="A6"/>
          </w:tcPr>
          <w:p w14:paraId="6397F062" w14:textId="77777777" w:rsidR="00783927" w:rsidRDefault="00783927">
            <w:pPr>
              <w:spacing w:line="360" w:lineRule="auto"/>
              <w:rPr>
                <w:b/>
                <w:sz w:val="22"/>
              </w:rPr>
            </w:pPr>
          </w:p>
        </w:tc>
        <w:tc>
          <w:tcPr>
            <w:tcW w:w="567" w:type="dxa"/>
            <w:shd w:val="clear" w:color="auto" w:fill="595959" w:themeFill="text1" w:themeFillTint="A6"/>
          </w:tcPr>
          <w:p w14:paraId="56EDCFB1" w14:textId="77777777" w:rsidR="00783927" w:rsidRDefault="00783927">
            <w:pPr>
              <w:spacing w:line="360" w:lineRule="auto"/>
              <w:rPr>
                <w:b/>
                <w:sz w:val="22"/>
              </w:rPr>
            </w:pPr>
          </w:p>
        </w:tc>
        <w:tc>
          <w:tcPr>
            <w:tcW w:w="1496" w:type="dxa"/>
          </w:tcPr>
          <w:p w14:paraId="7C45AF4F" w14:textId="77777777" w:rsidR="00783927" w:rsidRDefault="0035186A">
            <w:pPr>
              <w:spacing w:line="240" w:lineRule="auto"/>
              <w:rPr>
                <w:sz w:val="22"/>
              </w:rPr>
            </w:pPr>
            <w:r>
              <w:rPr>
                <w:sz w:val="22"/>
              </w:rPr>
              <w:t>Aplicación de la normativa vigente</w:t>
            </w:r>
          </w:p>
        </w:tc>
      </w:tr>
      <w:tr w:rsidR="00783927" w14:paraId="24B9E266" w14:textId="77777777">
        <w:tc>
          <w:tcPr>
            <w:tcW w:w="3261" w:type="dxa"/>
          </w:tcPr>
          <w:p w14:paraId="395E2F2E" w14:textId="77777777" w:rsidR="00783927" w:rsidRDefault="0035186A">
            <w:pPr>
              <w:pStyle w:val="Prrafodelista"/>
              <w:spacing w:line="276" w:lineRule="auto"/>
              <w:ind w:left="0"/>
              <w:jc w:val="both"/>
              <w:rPr>
                <w:rFonts w:ascii="Arial" w:hAnsi="Arial" w:cs="Arial"/>
                <w:sz w:val="22"/>
                <w:szCs w:val="22"/>
              </w:rPr>
            </w:pPr>
            <w:r>
              <w:rPr>
                <w:rFonts w:ascii="Arial" w:hAnsi="Arial" w:cs="Arial"/>
                <w:sz w:val="22"/>
                <w:szCs w:val="22"/>
              </w:rPr>
              <w:t>Gestionar el Programa beca 18, por cuanto el IESTP-C, está cumpliendo con la adecuación a la Ley N°30512,a su reglamento y LAG</w:t>
            </w:r>
          </w:p>
        </w:tc>
        <w:tc>
          <w:tcPr>
            <w:tcW w:w="1163" w:type="dxa"/>
          </w:tcPr>
          <w:p w14:paraId="6D44C748" w14:textId="77777777" w:rsidR="00783927" w:rsidRDefault="0035186A">
            <w:pPr>
              <w:spacing w:line="360" w:lineRule="auto"/>
              <w:ind w:left="0" w:firstLine="0"/>
              <w:rPr>
                <w:sz w:val="22"/>
              </w:rPr>
            </w:pPr>
            <w:r>
              <w:rPr>
                <w:sz w:val="22"/>
              </w:rPr>
              <w:t>40 becas por PE</w:t>
            </w:r>
          </w:p>
        </w:tc>
        <w:tc>
          <w:tcPr>
            <w:tcW w:w="851" w:type="dxa"/>
          </w:tcPr>
          <w:p w14:paraId="029E119E" w14:textId="77777777" w:rsidR="00783927" w:rsidRDefault="0035186A">
            <w:pPr>
              <w:rPr>
                <w:sz w:val="22"/>
              </w:rPr>
            </w:pPr>
            <w:r>
              <w:rPr>
                <w:sz w:val="22"/>
              </w:rPr>
              <w:t>Coordinador de PE</w:t>
            </w:r>
          </w:p>
        </w:tc>
        <w:tc>
          <w:tcPr>
            <w:tcW w:w="390" w:type="dxa"/>
            <w:shd w:val="clear" w:color="auto" w:fill="595959" w:themeFill="text1" w:themeFillTint="A6"/>
          </w:tcPr>
          <w:p w14:paraId="051682A4" w14:textId="77777777" w:rsidR="00783927" w:rsidRDefault="00783927">
            <w:pPr>
              <w:spacing w:line="360" w:lineRule="auto"/>
              <w:jc w:val="center"/>
              <w:rPr>
                <w:sz w:val="22"/>
              </w:rPr>
            </w:pPr>
          </w:p>
          <w:p w14:paraId="4B9E6F73" w14:textId="77777777" w:rsidR="00783927" w:rsidRDefault="00783927">
            <w:pPr>
              <w:spacing w:line="360" w:lineRule="auto"/>
              <w:jc w:val="center"/>
              <w:rPr>
                <w:sz w:val="22"/>
              </w:rPr>
            </w:pPr>
          </w:p>
        </w:tc>
        <w:tc>
          <w:tcPr>
            <w:tcW w:w="426" w:type="dxa"/>
          </w:tcPr>
          <w:p w14:paraId="18265D25" w14:textId="77777777" w:rsidR="00783927" w:rsidRDefault="00783927">
            <w:pPr>
              <w:spacing w:line="360" w:lineRule="auto"/>
              <w:jc w:val="center"/>
              <w:rPr>
                <w:sz w:val="22"/>
              </w:rPr>
            </w:pPr>
          </w:p>
        </w:tc>
        <w:tc>
          <w:tcPr>
            <w:tcW w:w="425" w:type="dxa"/>
          </w:tcPr>
          <w:p w14:paraId="12D01ED9" w14:textId="77777777" w:rsidR="00783927" w:rsidRDefault="00783927">
            <w:pPr>
              <w:spacing w:line="360" w:lineRule="auto"/>
              <w:rPr>
                <w:b/>
                <w:sz w:val="22"/>
              </w:rPr>
            </w:pPr>
          </w:p>
        </w:tc>
        <w:tc>
          <w:tcPr>
            <w:tcW w:w="523" w:type="dxa"/>
          </w:tcPr>
          <w:p w14:paraId="553C2C78" w14:textId="77777777" w:rsidR="00783927" w:rsidRDefault="00783927">
            <w:pPr>
              <w:spacing w:line="360" w:lineRule="auto"/>
              <w:rPr>
                <w:b/>
                <w:sz w:val="22"/>
              </w:rPr>
            </w:pPr>
          </w:p>
        </w:tc>
        <w:tc>
          <w:tcPr>
            <w:tcW w:w="567" w:type="dxa"/>
          </w:tcPr>
          <w:p w14:paraId="0082D5EF" w14:textId="77777777" w:rsidR="00783927" w:rsidRDefault="00783927">
            <w:pPr>
              <w:spacing w:line="360" w:lineRule="auto"/>
              <w:rPr>
                <w:b/>
                <w:sz w:val="22"/>
              </w:rPr>
            </w:pPr>
          </w:p>
        </w:tc>
        <w:tc>
          <w:tcPr>
            <w:tcW w:w="567" w:type="dxa"/>
          </w:tcPr>
          <w:p w14:paraId="3655D93D" w14:textId="77777777" w:rsidR="00783927" w:rsidRDefault="00783927">
            <w:pPr>
              <w:spacing w:line="360" w:lineRule="auto"/>
              <w:rPr>
                <w:b/>
                <w:sz w:val="22"/>
              </w:rPr>
            </w:pPr>
          </w:p>
        </w:tc>
        <w:tc>
          <w:tcPr>
            <w:tcW w:w="1496" w:type="dxa"/>
          </w:tcPr>
          <w:p w14:paraId="167BC178" w14:textId="77777777" w:rsidR="00783927" w:rsidRDefault="0035186A">
            <w:pPr>
              <w:spacing w:line="240" w:lineRule="auto"/>
              <w:rPr>
                <w:sz w:val="22"/>
              </w:rPr>
            </w:pPr>
            <w:r>
              <w:rPr>
                <w:sz w:val="22"/>
              </w:rPr>
              <w:t>Iniciar gestiones con beca 18 PRONABEC</w:t>
            </w:r>
          </w:p>
        </w:tc>
      </w:tr>
      <w:tr w:rsidR="00783927" w14:paraId="0CF9EFF4" w14:textId="77777777">
        <w:tc>
          <w:tcPr>
            <w:tcW w:w="3261" w:type="dxa"/>
          </w:tcPr>
          <w:p w14:paraId="0A2F39AD" w14:textId="77777777" w:rsidR="00783927" w:rsidRDefault="0035186A">
            <w:pPr>
              <w:spacing w:after="0" w:line="276" w:lineRule="auto"/>
              <w:ind w:left="0" w:right="0" w:firstLine="0"/>
              <w:rPr>
                <w:sz w:val="22"/>
              </w:rPr>
            </w:pPr>
            <w:r>
              <w:rPr>
                <w:sz w:val="22"/>
              </w:rPr>
              <w:t xml:space="preserve">Establecer convenios con el sector empresarial para recibir aportes para enriquecer el   Nuevo Plan de Estudios que entra en vigencia a partir del año 2022. </w:t>
            </w:r>
          </w:p>
        </w:tc>
        <w:tc>
          <w:tcPr>
            <w:tcW w:w="1163" w:type="dxa"/>
          </w:tcPr>
          <w:p w14:paraId="50C4546C" w14:textId="77777777" w:rsidR="00783927" w:rsidRDefault="0035186A">
            <w:pPr>
              <w:rPr>
                <w:sz w:val="22"/>
              </w:rPr>
            </w:pPr>
            <w:r>
              <w:rPr>
                <w:sz w:val="22"/>
              </w:rPr>
              <w:t>5 convenios por PE</w:t>
            </w:r>
          </w:p>
        </w:tc>
        <w:tc>
          <w:tcPr>
            <w:tcW w:w="851" w:type="dxa"/>
          </w:tcPr>
          <w:p w14:paraId="16E7A461" w14:textId="77777777" w:rsidR="00783927" w:rsidRDefault="0035186A">
            <w:pPr>
              <w:spacing w:line="240" w:lineRule="auto"/>
              <w:ind w:left="0" w:firstLine="0"/>
              <w:rPr>
                <w:sz w:val="22"/>
              </w:rPr>
            </w:pPr>
            <w:r>
              <w:rPr>
                <w:sz w:val="22"/>
              </w:rPr>
              <w:t>Unidad de bienestar y empleabilidad</w:t>
            </w:r>
          </w:p>
        </w:tc>
        <w:tc>
          <w:tcPr>
            <w:tcW w:w="390" w:type="dxa"/>
            <w:shd w:val="clear" w:color="auto" w:fill="595959" w:themeFill="text1" w:themeFillTint="A6"/>
          </w:tcPr>
          <w:p w14:paraId="4F99DB5A" w14:textId="77777777" w:rsidR="00783927" w:rsidRDefault="00783927">
            <w:pPr>
              <w:spacing w:line="360" w:lineRule="auto"/>
              <w:jc w:val="center"/>
              <w:rPr>
                <w:sz w:val="22"/>
              </w:rPr>
            </w:pPr>
          </w:p>
          <w:p w14:paraId="5C80FBC9" w14:textId="77777777" w:rsidR="00783927" w:rsidRDefault="00783927">
            <w:pPr>
              <w:spacing w:line="360" w:lineRule="auto"/>
              <w:jc w:val="center"/>
              <w:rPr>
                <w:sz w:val="22"/>
              </w:rPr>
            </w:pPr>
          </w:p>
          <w:p w14:paraId="5B484408" w14:textId="77777777" w:rsidR="00783927" w:rsidRDefault="00783927">
            <w:pPr>
              <w:spacing w:line="360" w:lineRule="auto"/>
              <w:jc w:val="center"/>
              <w:rPr>
                <w:sz w:val="22"/>
              </w:rPr>
            </w:pPr>
          </w:p>
        </w:tc>
        <w:tc>
          <w:tcPr>
            <w:tcW w:w="426" w:type="dxa"/>
          </w:tcPr>
          <w:p w14:paraId="7E66C3F7" w14:textId="77777777" w:rsidR="00783927" w:rsidRDefault="00783927">
            <w:pPr>
              <w:spacing w:line="360" w:lineRule="auto"/>
              <w:jc w:val="center"/>
              <w:rPr>
                <w:sz w:val="22"/>
              </w:rPr>
            </w:pPr>
          </w:p>
        </w:tc>
        <w:tc>
          <w:tcPr>
            <w:tcW w:w="425" w:type="dxa"/>
          </w:tcPr>
          <w:p w14:paraId="4778CB7F" w14:textId="77777777" w:rsidR="00783927" w:rsidRDefault="00783927">
            <w:pPr>
              <w:spacing w:line="360" w:lineRule="auto"/>
              <w:rPr>
                <w:b/>
                <w:sz w:val="22"/>
              </w:rPr>
            </w:pPr>
          </w:p>
        </w:tc>
        <w:tc>
          <w:tcPr>
            <w:tcW w:w="523" w:type="dxa"/>
          </w:tcPr>
          <w:p w14:paraId="0023AF37" w14:textId="77777777" w:rsidR="00783927" w:rsidRDefault="00783927">
            <w:pPr>
              <w:spacing w:line="360" w:lineRule="auto"/>
              <w:rPr>
                <w:b/>
                <w:sz w:val="22"/>
              </w:rPr>
            </w:pPr>
          </w:p>
        </w:tc>
        <w:tc>
          <w:tcPr>
            <w:tcW w:w="567" w:type="dxa"/>
          </w:tcPr>
          <w:p w14:paraId="74058FEB" w14:textId="77777777" w:rsidR="00783927" w:rsidRDefault="00783927">
            <w:pPr>
              <w:spacing w:line="360" w:lineRule="auto"/>
              <w:rPr>
                <w:b/>
                <w:sz w:val="22"/>
              </w:rPr>
            </w:pPr>
          </w:p>
        </w:tc>
        <w:tc>
          <w:tcPr>
            <w:tcW w:w="567" w:type="dxa"/>
          </w:tcPr>
          <w:p w14:paraId="146F1A65" w14:textId="77777777" w:rsidR="00783927" w:rsidRDefault="00783927">
            <w:pPr>
              <w:spacing w:line="360" w:lineRule="auto"/>
              <w:rPr>
                <w:b/>
                <w:sz w:val="22"/>
              </w:rPr>
            </w:pPr>
          </w:p>
        </w:tc>
        <w:tc>
          <w:tcPr>
            <w:tcW w:w="1496" w:type="dxa"/>
          </w:tcPr>
          <w:p w14:paraId="05544579" w14:textId="77777777" w:rsidR="00783927" w:rsidRDefault="0035186A">
            <w:pPr>
              <w:spacing w:line="240" w:lineRule="auto"/>
              <w:ind w:left="0" w:firstLine="0"/>
              <w:rPr>
                <w:sz w:val="22"/>
              </w:rPr>
            </w:pPr>
            <w:r>
              <w:rPr>
                <w:sz w:val="22"/>
              </w:rPr>
              <w:t>Iniciar búsqueda de socios estratégicos</w:t>
            </w:r>
          </w:p>
        </w:tc>
      </w:tr>
      <w:tr w:rsidR="00783927" w14:paraId="74B41FF2" w14:textId="77777777">
        <w:tc>
          <w:tcPr>
            <w:tcW w:w="3261" w:type="dxa"/>
          </w:tcPr>
          <w:p w14:paraId="6B771192" w14:textId="77777777" w:rsidR="00783927" w:rsidRDefault="0035186A">
            <w:pPr>
              <w:tabs>
                <w:tab w:val="left" w:pos="1560"/>
              </w:tabs>
              <w:spacing w:after="0" w:line="276" w:lineRule="auto"/>
              <w:ind w:left="0" w:right="0"/>
              <w:rPr>
                <w:sz w:val="22"/>
              </w:rPr>
            </w:pPr>
            <w:r>
              <w:rPr>
                <w:sz w:val="22"/>
              </w:rPr>
              <w:t>Formular el Modelo Educativo en base a la Ley N°30512, a su reglamento y LAG.</w:t>
            </w:r>
          </w:p>
        </w:tc>
        <w:tc>
          <w:tcPr>
            <w:tcW w:w="1163" w:type="dxa"/>
          </w:tcPr>
          <w:p w14:paraId="51E9F524" w14:textId="77777777" w:rsidR="00783927" w:rsidRDefault="0035186A">
            <w:pPr>
              <w:rPr>
                <w:sz w:val="22"/>
              </w:rPr>
            </w:pPr>
            <w:r>
              <w:rPr>
                <w:sz w:val="22"/>
              </w:rPr>
              <w:t>1 modelo educativo</w:t>
            </w:r>
          </w:p>
        </w:tc>
        <w:tc>
          <w:tcPr>
            <w:tcW w:w="851" w:type="dxa"/>
          </w:tcPr>
          <w:p w14:paraId="176E3D86" w14:textId="77777777" w:rsidR="00783927" w:rsidRDefault="0035186A">
            <w:pPr>
              <w:rPr>
                <w:sz w:val="22"/>
              </w:rPr>
            </w:pPr>
            <w:r>
              <w:rPr>
                <w:sz w:val="22"/>
              </w:rPr>
              <w:t>Unidad academica</w:t>
            </w:r>
          </w:p>
          <w:p w14:paraId="7B3AF02E" w14:textId="77777777" w:rsidR="00783927" w:rsidRDefault="00783927">
            <w:pPr>
              <w:rPr>
                <w:b/>
                <w:sz w:val="22"/>
              </w:rPr>
            </w:pPr>
          </w:p>
        </w:tc>
        <w:tc>
          <w:tcPr>
            <w:tcW w:w="390" w:type="dxa"/>
            <w:shd w:val="clear" w:color="auto" w:fill="595959" w:themeFill="text1" w:themeFillTint="A6"/>
          </w:tcPr>
          <w:p w14:paraId="1F1CFEE3" w14:textId="77777777" w:rsidR="00783927" w:rsidRDefault="00783927">
            <w:pPr>
              <w:spacing w:line="360" w:lineRule="auto"/>
              <w:jc w:val="center"/>
              <w:rPr>
                <w:sz w:val="22"/>
              </w:rPr>
            </w:pPr>
          </w:p>
          <w:p w14:paraId="366B0CC7" w14:textId="77777777" w:rsidR="00783927" w:rsidRDefault="00783927">
            <w:pPr>
              <w:spacing w:line="360" w:lineRule="auto"/>
              <w:jc w:val="center"/>
              <w:rPr>
                <w:sz w:val="22"/>
              </w:rPr>
            </w:pPr>
          </w:p>
        </w:tc>
        <w:tc>
          <w:tcPr>
            <w:tcW w:w="426" w:type="dxa"/>
          </w:tcPr>
          <w:p w14:paraId="43D5FE9E" w14:textId="77777777" w:rsidR="00783927" w:rsidRDefault="00783927">
            <w:pPr>
              <w:spacing w:line="360" w:lineRule="auto"/>
              <w:jc w:val="center"/>
              <w:rPr>
                <w:sz w:val="22"/>
              </w:rPr>
            </w:pPr>
          </w:p>
        </w:tc>
        <w:tc>
          <w:tcPr>
            <w:tcW w:w="425" w:type="dxa"/>
          </w:tcPr>
          <w:p w14:paraId="0395C274" w14:textId="77777777" w:rsidR="00783927" w:rsidRDefault="00783927">
            <w:pPr>
              <w:spacing w:line="360" w:lineRule="auto"/>
              <w:rPr>
                <w:b/>
                <w:sz w:val="22"/>
              </w:rPr>
            </w:pPr>
          </w:p>
        </w:tc>
        <w:tc>
          <w:tcPr>
            <w:tcW w:w="523" w:type="dxa"/>
          </w:tcPr>
          <w:p w14:paraId="23518175" w14:textId="77777777" w:rsidR="00783927" w:rsidRDefault="00783927">
            <w:pPr>
              <w:spacing w:line="360" w:lineRule="auto"/>
              <w:rPr>
                <w:b/>
                <w:sz w:val="22"/>
              </w:rPr>
            </w:pPr>
          </w:p>
        </w:tc>
        <w:tc>
          <w:tcPr>
            <w:tcW w:w="567" w:type="dxa"/>
          </w:tcPr>
          <w:p w14:paraId="08E02A84" w14:textId="77777777" w:rsidR="00783927" w:rsidRDefault="00783927">
            <w:pPr>
              <w:spacing w:line="360" w:lineRule="auto"/>
              <w:rPr>
                <w:b/>
                <w:sz w:val="22"/>
              </w:rPr>
            </w:pPr>
          </w:p>
        </w:tc>
        <w:tc>
          <w:tcPr>
            <w:tcW w:w="567" w:type="dxa"/>
          </w:tcPr>
          <w:p w14:paraId="1ACBC899" w14:textId="77777777" w:rsidR="00783927" w:rsidRDefault="00783927">
            <w:pPr>
              <w:spacing w:line="360" w:lineRule="auto"/>
              <w:rPr>
                <w:b/>
                <w:sz w:val="22"/>
              </w:rPr>
            </w:pPr>
          </w:p>
        </w:tc>
        <w:tc>
          <w:tcPr>
            <w:tcW w:w="1496" w:type="dxa"/>
          </w:tcPr>
          <w:p w14:paraId="16DB435E" w14:textId="77777777" w:rsidR="00783927" w:rsidRDefault="0035186A">
            <w:pPr>
              <w:spacing w:line="240" w:lineRule="auto"/>
              <w:rPr>
                <w:sz w:val="22"/>
              </w:rPr>
            </w:pPr>
            <w:r>
              <w:rPr>
                <w:sz w:val="22"/>
              </w:rPr>
              <w:t>Implementar modelo educativo</w:t>
            </w:r>
          </w:p>
        </w:tc>
      </w:tr>
      <w:tr w:rsidR="00783927" w14:paraId="60A48F47" w14:textId="77777777">
        <w:tc>
          <w:tcPr>
            <w:tcW w:w="3261" w:type="dxa"/>
          </w:tcPr>
          <w:p w14:paraId="3D3A8CF6" w14:textId="77777777" w:rsidR="00783927" w:rsidRDefault="0035186A">
            <w:pPr>
              <w:pStyle w:val="Prrafodelista"/>
              <w:spacing w:line="276" w:lineRule="auto"/>
              <w:ind w:left="0"/>
              <w:jc w:val="both"/>
              <w:rPr>
                <w:rFonts w:ascii="Arial" w:hAnsi="Arial" w:cs="Arial"/>
                <w:b/>
                <w:sz w:val="22"/>
                <w:szCs w:val="22"/>
              </w:rPr>
            </w:pPr>
            <w:r>
              <w:rPr>
                <w:rFonts w:ascii="Arial" w:hAnsi="Arial" w:cs="Arial"/>
                <w:sz w:val="22"/>
                <w:szCs w:val="22"/>
              </w:rPr>
              <w:t>Continuar y fortalecer la modalidad de ingreso al IESTP-C de acuerdo a las normas vigentes que es forma meritocrática.</w:t>
            </w:r>
          </w:p>
        </w:tc>
        <w:tc>
          <w:tcPr>
            <w:tcW w:w="1163" w:type="dxa"/>
          </w:tcPr>
          <w:p w14:paraId="0A3E9190" w14:textId="77777777" w:rsidR="00783927" w:rsidRDefault="0035186A">
            <w:pPr>
              <w:spacing w:line="240" w:lineRule="auto"/>
              <w:rPr>
                <w:sz w:val="22"/>
              </w:rPr>
            </w:pPr>
            <w:r>
              <w:rPr>
                <w:sz w:val="22"/>
              </w:rPr>
              <w:t xml:space="preserve">Incrementar el 40 % de metas de atencion </w:t>
            </w:r>
          </w:p>
        </w:tc>
        <w:tc>
          <w:tcPr>
            <w:tcW w:w="851" w:type="dxa"/>
          </w:tcPr>
          <w:p w14:paraId="1D62ECC6" w14:textId="77777777" w:rsidR="00783927" w:rsidRDefault="0035186A">
            <w:pPr>
              <w:spacing w:line="240" w:lineRule="auto"/>
              <w:rPr>
                <w:sz w:val="22"/>
              </w:rPr>
            </w:pPr>
            <w:r>
              <w:rPr>
                <w:sz w:val="22"/>
              </w:rPr>
              <w:t xml:space="preserve">Direccion General </w:t>
            </w:r>
          </w:p>
        </w:tc>
        <w:tc>
          <w:tcPr>
            <w:tcW w:w="390" w:type="dxa"/>
            <w:shd w:val="clear" w:color="auto" w:fill="595959" w:themeFill="text1" w:themeFillTint="A6"/>
          </w:tcPr>
          <w:p w14:paraId="772228E4" w14:textId="77777777" w:rsidR="00783927" w:rsidRDefault="00783927">
            <w:pPr>
              <w:spacing w:line="360" w:lineRule="auto"/>
              <w:jc w:val="center"/>
              <w:rPr>
                <w:sz w:val="22"/>
              </w:rPr>
            </w:pPr>
          </w:p>
        </w:tc>
        <w:tc>
          <w:tcPr>
            <w:tcW w:w="426" w:type="dxa"/>
          </w:tcPr>
          <w:p w14:paraId="74879F2C" w14:textId="77777777" w:rsidR="00783927" w:rsidRDefault="00783927">
            <w:pPr>
              <w:spacing w:line="360" w:lineRule="auto"/>
              <w:jc w:val="center"/>
              <w:rPr>
                <w:sz w:val="22"/>
              </w:rPr>
            </w:pPr>
          </w:p>
        </w:tc>
        <w:tc>
          <w:tcPr>
            <w:tcW w:w="425" w:type="dxa"/>
          </w:tcPr>
          <w:p w14:paraId="11F24E01" w14:textId="77777777" w:rsidR="00783927" w:rsidRDefault="00783927">
            <w:pPr>
              <w:spacing w:line="360" w:lineRule="auto"/>
              <w:rPr>
                <w:b/>
                <w:sz w:val="22"/>
              </w:rPr>
            </w:pPr>
          </w:p>
        </w:tc>
        <w:tc>
          <w:tcPr>
            <w:tcW w:w="523" w:type="dxa"/>
          </w:tcPr>
          <w:p w14:paraId="17A728F3" w14:textId="77777777" w:rsidR="00783927" w:rsidRDefault="00783927">
            <w:pPr>
              <w:spacing w:line="360" w:lineRule="auto"/>
              <w:rPr>
                <w:b/>
                <w:sz w:val="22"/>
              </w:rPr>
            </w:pPr>
          </w:p>
        </w:tc>
        <w:tc>
          <w:tcPr>
            <w:tcW w:w="567" w:type="dxa"/>
          </w:tcPr>
          <w:p w14:paraId="02DAA8AE" w14:textId="77777777" w:rsidR="00783927" w:rsidRDefault="00783927">
            <w:pPr>
              <w:spacing w:line="360" w:lineRule="auto"/>
              <w:rPr>
                <w:b/>
                <w:sz w:val="22"/>
              </w:rPr>
            </w:pPr>
          </w:p>
        </w:tc>
        <w:tc>
          <w:tcPr>
            <w:tcW w:w="567" w:type="dxa"/>
          </w:tcPr>
          <w:p w14:paraId="1985C9BE" w14:textId="77777777" w:rsidR="00783927" w:rsidRDefault="00783927">
            <w:pPr>
              <w:spacing w:line="360" w:lineRule="auto"/>
              <w:rPr>
                <w:b/>
                <w:sz w:val="22"/>
              </w:rPr>
            </w:pPr>
          </w:p>
        </w:tc>
        <w:tc>
          <w:tcPr>
            <w:tcW w:w="1496" w:type="dxa"/>
          </w:tcPr>
          <w:p w14:paraId="3C995026" w14:textId="77777777" w:rsidR="00783927" w:rsidRDefault="0035186A">
            <w:pPr>
              <w:spacing w:line="240" w:lineRule="auto"/>
              <w:rPr>
                <w:sz w:val="22"/>
              </w:rPr>
            </w:pPr>
            <w:r>
              <w:rPr>
                <w:sz w:val="22"/>
              </w:rPr>
              <w:t xml:space="preserve">Solicitar a la GREL ampliación de metas de atención </w:t>
            </w:r>
          </w:p>
        </w:tc>
      </w:tr>
      <w:tr w:rsidR="00783927" w14:paraId="5D934B80" w14:textId="77777777">
        <w:tc>
          <w:tcPr>
            <w:tcW w:w="3261" w:type="dxa"/>
          </w:tcPr>
          <w:p w14:paraId="24198FF4" w14:textId="77777777" w:rsidR="00783927" w:rsidRDefault="0035186A">
            <w:pPr>
              <w:pStyle w:val="Prrafodelista"/>
              <w:spacing w:line="276" w:lineRule="auto"/>
              <w:ind w:left="0"/>
              <w:jc w:val="both"/>
              <w:rPr>
                <w:rFonts w:ascii="Arial" w:hAnsi="Arial" w:cs="Arial"/>
                <w:b/>
                <w:sz w:val="22"/>
                <w:szCs w:val="22"/>
              </w:rPr>
            </w:pPr>
            <w:r>
              <w:rPr>
                <w:rFonts w:ascii="Arial" w:hAnsi="Arial" w:cs="Arial"/>
                <w:sz w:val="22"/>
                <w:szCs w:val="22"/>
              </w:rPr>
              <w:lastRenderedPageBreak/>
              <w:t>Contrarrestar con la documentación legal y académica del IESTP-C a la competencia de otros Institutos.</w:t>
            </w:r>
          </w:p>
        </w:tc>
        <w:tc>
          <w:tcPr>
            <w:tcW w:w="1163" w:type="dxa"/>
          </w:tcPr>
          <w:p w14:paraId="03B45278" w14:textId="77777777" w:rsidR="00783927" w:rsidRDefault="0035186A">
            <w:pPr>
              <w:spacing w:line="240" w:lineRule="auto"/>
              <w:rPr>
                <w:sz w:val="22"/>
              </w:rPr>
            </w:pPr>
            <w:r>
              <w:rPr>
                <w:sz w:val="22"/>
              </w:rPr>
              <w:t>01 plan de pocesamiento del mercado</w:t>
            </w:r>
          </w:p>
        </w:tc>
        <w:tc>
          <w:tcPr>
            <w:tcW w:w="851" w:type="dxa"/>
          </w:tcPr>
          <w:p w14:paraId="37CC7C5E" w14:textId="77777777" w:rsidR="00783927" w:rsidRDefault="0035186A">
            <w:pPr>
              <w:spacing w:line="240" w:lineRule="auto"/>
              <w:rPr>
                <w:sz w:val="22"/>
              </w:rPr>
            </w:pPr>
            <w:r>
              <w:rPr>
                <w:sz w:val="22"/>
              </w:rPr>
              <w:t xml:space="preserve">Direccion General </w:t>
            </w:r>
          </w:p>
        </w:tc>
        <w:tc>
          <w:tcPr>
            <w:tcW w:w="390" w:type="dxa"/>
            <w:shd w:val="clear" w:color="auto" w:fill="595959" w:themeFill="text1" w:themeFillTint="A6"/>
          </w:tcPr>
          <w:p w14:paraId="3ACBF385" w14:textId="77777777" w:rsidR="00783927" w:rsidRDefault="00783927">
            <w:pPr>
              <w:spacing w:line="360" w:lineRule="auto"/>
              <w:jc w:val="center"/>
              <w:rPr>
                <w:sz w:val="22"/>
              </w:rPr>
            </w:pPr>
          </w:p>
        </w:tc>
        <w:tc>
          <w:tcPr>
            <w:tcW w:w="426" w:type="dxa"/>
            <w:shd w:val="clear" w:color="auto" w:fill="595959" w:themeFill="text1" w:themeFillTint="A6"/>
          </w:tcPr>
          <w:p w14:paraId="3D4A1932" w14:textId="77777777" w:rsidR="00783927" w:rsidRDefault="00783927">
            <w:pPr>
              <w:spacing w:line="360" w:lineRule="auto"/>
              <w:jc w:val="center"/>
              <w:rPr>
                <w:sz w:val="22"/>
              </w:rPr>
            </w:pPr>
          </w:p>
        </w:tc>
        <w:tc>
          <w:tcPr>
            <w:tcW w:w="425" w:type="dxa"/>
            <w:shd w:val="clear" w:color="auto" w:fill="595959" w:themeFill="text1" w:themeFillTint="A6"/>
          </w:tcPr>
          <w:p w14:paraId="5EB571DF" w14:textId="77777777" w:rsidR="00783927" w:rsidRDefault="00783927">
            <w:pPr>
              <w:spacing w:line="360" w:lineRule="auto"/>
              <w:rPr>
                <w:b/>
                <w:sz w:val="22"/>
              </w:rPr>
            </w:pPr>
          </w:p>
        </w:tc>
        <w:tc>
          <w:tcPr>
            <w:tcW w:w="523" w:type="dxa"/>
            <w:shd w:val="clear" w:color="auto" w:fill="595959" w:themeFill="text1" w:themeFillTint="A6"/>
          </w:tcPr>
          <w:p w14:paraId="71DE68A0" w14:textId="77777777" w:rsidR="00783927" w:rsidRDefault="00783927">
            <w:pPr>
              <w:spacing w:line="360" w:lineRule="auto"/>
              <w:rPr>
                <w:b/>
                <w:sz w:val="22"/>
              </w:rPr>
            </w:pPr>
          </w:p>
        </w:tc>
        <w:tc>
          <w:tcPr>
            <w:tcW w:w="567" w:type="dxa"/>
            <w:shd w:val="clear" w:color="auto" w:fill="595959" w:themeFill="text1" w:themeFillTint="A6"/>
          </w:tcPr>
          <w:p w14:paraId="7C60C28C" w14:textId="77777777" w:rsidR="00783927" w:rsidRDefault="00783927">
            <w:pPr>
              <w:spacing w:line="360" w:lineRule="auto"/>
              <w:rPr>
                <w:b/>
                <w:sz w:val="22"/>
              </w:rPr>
            </w:pPr>
          </w:p>
        </w:tc>
        <w:tc>
          <w:tcPr>
            <w:tcW w:w="567" w:type="dxa"/>
            <w:shd w:val="clear" w:color="auto" w:fill="595959" w:themeFill="text1" w:themeFillTint="A6"/>
          </w:tcPr>
          <w:p w14:paraId="271481F4" w14:textId="77777777" w:rsidR="00783927" w:rsidRDefault="00783927">
            <w:pPr>
              <w:spacing w:line="360" w:lineRule="auto"/>
              <w:rPr>
                <w:b/>
                <w:sz w:val="22"/>
              </w:rPr>
            </w:pPr>
          </w:p>
        </w:tc>
        <w:tc>
          <w:tcPr>
            <w:tcW w:w="1496" w:type="dxa"/>
          </w:tcPr>
          <w:p w14:paraId="58CA2250" w14:textId="77777777" w:rsidR="00783927" w:rsidRDefault="0035186A">
            <w:pPr>
              <w:spacing w:line="240" w:lineRule="auto"/>
              <w:rPr>
                <w:sz w:val="22"/>
              </w:rPr>
            </w:pPr>
            <w:r>
              <w:rPr>
                <w:sz w:val="22"/>
              </w:rPr>
              <w:t>Fromar equipo de trabajo para elaboración del plan de pose poceamiento del mercado</w:t>
            </w:r>
          </w:p>
        </w:tc>
      </w:tr>
    </w:tbl>
    <w:p w14:paraId="76C451AD" w14:textId="77777777" w:rsidR="00783927" w:rsidRDefault="00783927">
      <w:pPr>
        <w:spacing w:after="160" w:line="276" w:lineRule="auto"/>
        <w:rPr>
          <w:sz w:val="22"/>
        </w:rPr>
      </w:pPr>
    </w:p>
    <w:p w14:paraId="647E546E" w14:textId="77777777" w:rsidR="00783927" w:rsidRDefault="00783927">
      <w:pPr>
        <w:spacing w:after="160" w:line="276" w:lineRule="auto"/>
        <w:ind w:left="0" w:firstLine="0"/>
        <w:rPr>
          <w:b/>
          <w:sz w:val="22"/>
        </w:rPr>
      </w:pPr>
    </w:p>
    <w:tbl>
      <w:tblPr>
        <w:tblStyle w:val="Tablaconcuadrcula"/>
        <w:tblW w:w="10236" w:type="dxa"/>
        <w:tblInd w:w="-318" w:type="dxa"/>
        <w:tblLayout w:type="fixed"/>
        <w:tblLook w:val="04A0" w:firstRow="1" w:lastRow="0" w:firstColumn="1" w:lastColumn="0" w:noHBand="0" w:noVBand="1"/>
      </w:tblPr>
      <w:tblGrid>
        <w:gridCol w:w="2889"/>
        <w:gridCol w:w="1633"/>
        <w:gridCol w:w="1225"/>
        <w:gridCol w:w="378"/>
        <w:gridCol w:w="344"/>
        <w:gridCol w:w="377"/>
        <w:gridCol w:w="413"/>
        <w:gridCol w:w="425"/>
        <w:gridCol w:w="284"/>
        <w:gridCol w:w="2268"/>
      </w:tblGrid>
      <w:tr w:rsidR="00783927" w14:paraId="7E5361E9" w14:textId="77777777">
        <w:trPr>
          <w:trHeight w:val="369"/>
        </w:trPr>
        <w:tc>
          <w:tcPr>
            <w:tcW w:w="2889" w:type="dxa"/>
            <w:vMerge w:val="restart"/>
          </w:tcPr>
          <w:p w14:paraId="5D79E018" w14:textId="77777777" w:rsidR="00783927" w:rsidRDefault="00783927">
            <w:pPr>
              <w:spacing w:line="276" w:lineRule="auto"/>
              <w:jc w:val="center"/>
              <w:rPr>
                <w:b/>
                <w:bCs/>
                <w:sz w:val="22"/>
              </w:rPr>
            </w:pPr>
          </w:p>
          <w:p w14:paraId="2796D448" w14:textId="77777777" w:rsidR="00783927" w:rsidRDefault="0035186A">
            <w:pPr>
              <w:spacing w:line="276" w:lineRule="auto"/>
              <w:jc w:val="center"/>
              <w:rPr>
                <w:b/>
                <w:bCs/>
                <w:sz w:val="22"/>
              </w:rPr>
            </w:pPr>
            <w:r>
              <w:rPr>
                <w:b/>
                <w:bCs/>
                <w:sz w:val="22"/>
              </w:rPr>
              <w:t>OBJETIVOS INSTITUCIONALES</w:t>
            </w:r>
          </w:p>
          <w:p w14:paraId="605AA6A5" w14:textId="77777777" w:rsidR="00783927" w:rsidRDefault="0035186A">
            <w:pPr>
              <w:jc w:val="center"/>
              <w:rPr>
                <w:b/>
                <w:sz w:val="22"/>
              </w:rPr>
            </w:pPr>
            <w:r>
              <w:rPr>
                <w:b/>
                <w:sz w:val="22"/>
              </w:rPr>
              <w:t>(Área de Gestión Administrativa)</w:t>
            </w:r>
          </w:p>
        </w:tc>
        <w:tc>
          <w:tcPr>
            <w:tcW w:w="1633" w:type="dxa"/>
            <w:vMerge w:val="restart"/>
          </w:tcPr>
          <w:p w14:paraId="10B7F5A4" w14:textId="77777777" w:rsidR="00783927" w:rsidRDefault="00783927">
            <w:pPr>
              <w:jc w:val="center"/>
              <w:rPr>
                <w:b/>
                <w:sz w:val="22"/>
              </w:rPr>
            </w:pPr>
          </w:p>
          <w:p w14:paraId="7C57450E" w14:textId="77777777" w:rsidR="00783927" w:rsidRDefault="00783927">
            <w:pPr>
              <w:jc w:val="center"/>
              <w:rPr>
                <w:b/>
                <w:sz w:val="22"/>
              </w:rPr>
            </w:pPr>
          </w:p>
          <w:p w14:paraId="3B0117EE" w14:textId="77777777" w:rsidR="00783927" w:rsidRDefault="0035186A">
            <w:pPr>
              <w:jc w:val="center"/>
              <w:rPr>
                <w:b/>
                <w:sz w:val="22"/>
              </w:rPr>
            </w:pPr>
            <w:r>
              <w:rPr>
                <w:b/>
                <w:sz w:val="22"/>
              </w:rPr>
              <w:t>METAS</w:t>
            </w:r>
          </w:p>
          <w:p w14:paraId="33FFEA64" w14:textId="77777777" w:rsidR="00783927" w:rsidRDefault="00783927">
            <w:pPr>
              <w:ind w:left="0" w:firstLine="0"/>
              <w:rPr>
                <w:b/>
                <w:sz w:val="22"/>
              </w:rPr>
            </w:pPr>
          </w:p>
        </w:tc>
        <w:tc>
          <w:tcPr>
            <w:tcW w:w="1225" w:type="dxa"/>
            <w:vMerge w:val="restart"/>
          </w:tcPr>
          <w:p w14:paraId="7BCFCB80" w14:textId="77777777" w:rsidR="00783927" w:rsidRDefault="00783927">
            <w:pPr>
              <w:jc w:val="center"/>
              <w:rPr>
                <w:b/>
                <w:sz w:val="22"/>
              </w:rPr>
            </w:pPr>
          </w:p>
          <w:p w14:paraId="6DBEF126" w14:textId="77777777" w:rsidR="00783927" w:rsidRDefault="00783927">
            <w:pPr>
              <w:jc w:val="center"/>
              <w:rPr>
                <w:b/>
                <w:sz w:val="22"/>
              </w:rPr>
            </w:pPr>
          </w:p>
          <w:p w14:paraId="51361E30" w14:textId="77777777" w:rsidR="00783927" w:rsidRDefault="0035186A">
            <w:pPr>
              <w:jc w:val="center"/>
              <w:rPr>
                <w:b/>
                <w:sz w:val="22"/>
              </w:rPr>
            </w:pPr>
            <w:r>
              <w:rPr>
                <w:b/>
                <w:sz w:val="22"/>
              </w:rPr>
              <w:t>RESPONSABLES</w:t>
            </w:r>
          </w:p>
        </w:tc>
        <w:tc>
          <w:tcPr>
            <w:tcW w:w="2221" w:type="dxa"/>
            <w:gridSpan w:val="6"/>
          </w:tcPr>
          <w:p w14:paraId="2430FA1F" w14:textId="77777777" w:rsidR="00783927" w:rsidRDefault="0035186A">
            <w:pPr>
              <w:ind w:left="0" w:firstLine="0"/>
              <w:rPr>
                <w:b/>
                <w:bCs/>
                <w:sz w:val="22"/>
              </w:rPr>
            </w:pPr>
            <w:r>
              <w:rPr>
                <w:b/>
                <w:sz w:val="22"/>
              </w:rPr>
              <w:t>AÑO</w:t>
            </w:r>
          </w:p>
        </w:tc>
        <w:tc>
          <w:tcPr>
            <w:tcW w:w="2268" w:type="dxa"/>
            <w:vMerge w:val="restart"/>
          </w:tcPr>
          <w:p w14:paraId="05F83335" w14:textId="77777777" w:rsidR="00783927" w:rsidRDefault="00783927">
            <w:pPr>
              <w:ind w:left="0" w:firstLine="0"/>
              <w:rPr>
                <w:b/>
                <w:bCs/>
                <w:sz w:val="22"/>
              </w:rPr>
            </w:pPr>
          </w:p>
          <w:p w14:paraId="1DD137B8" w14:textId="77777777" w:rsidR="00783927" w:rsidRDefault="0035186A">
            <w:pPr>
              <w:ind w:left="0" w:firstLine="0"/>
              <w:rPr>
                <w:b/>
                <w:bCs/>
                <w:sz w:val="22"/>
              </w:rPr>
            </w:pPr>
            <w:r>
              <w:rPr>
                <w:b/>
                <w:bCs/>
                <w:sz w:val="22"/>
              </w:rPr>
              <w:t>ACCIONES A IMPLEMENTAR A PARTIR DE LA EVALUACIÓN</w:t>
            </w:r>
          </w:p>
        </w:tc>
      </w:tr>
      <w:tr w:rsidR="00783927" w14:paraId="17E1D6C8" w14:textId="77777777">
        <w:trPr>
          <w:cantSplit/>
          <w:trHeight w:val="1134"/>
        </w:trPr>
        <w:tc>
          <w:tcPr>
            <w:tcW w:w="2889" w:type="dxa"/>
            <w:vMerge/>
          </w:tcPr>
          <w:p w14:paraId="5FE02034" w14:textId="77777777" w:rsidR="00783927" w:rsidRDefault="00783927">
            <w:pPr>
              <w:spacing w:line="360" w:lineRule="auto"/>
              <w:rPr>
                <w:b/>
                <w:sz w:val="22"/>
              </w:rPr>
            </w:pPr>
          </w:p>
        </w:tc>
        <w:tc>
          <w:tcPr>
            <w:tcW w:w="1633" w:type="dxa"/>
            <w:vMerge/>
          </w:tcPr>
          <w:p w14:paraId="34404EC5" w14:textId="77777777" w:rsidR="00783927" w:rsidRDefault="00783927">
            <w:pPr>
              <w:spacing w:line="360" w:lineRule="auto"/>
              <w:rPr>
                <w:b/>
                <w:sz w:val="22"/>
              </w:rPr>
            </w:pPr>
          </w:p>
        </w:tc>
        <w:tc>
          <w:tcPr>
            <w:tcW w:w="1225" w:type="dxa"/>
            <w:vMerge/>
          </w:tcPr>
          <w:p w14:paraId="221ABA47" w14:textId="77777777" w:rsidR="00783927" w:rsidRDefault="00783927">
            <w:pPr>
              <w:spacing w:line="360" w:lineRule="auto"/>
              <w:rPr>
                <w:b/>
                <w:sz w:val="22"/>
              </w:rPr>
            </w:pPr>
          </w:p>
        </w:tc>
        <w:tc>
          <w:tcPr>
            <w:tcW w:w="378" w:type="dxa"/>
            <w:textDirection w:val="btLr"/>
          </w:tcPr>
          <w:p w14:paraId="7669000B" w14:textId="77777777" w:rsidR="00783927" w:rsidRDefault="0035186A">
            <w:pPr>
              <w:jc w:val="center"/>
              <w:rPr>
                <w:b/>
                <w:sz w:val="22"/>
              </w:rPr>
            </w:pPr>
            <w:r>
              <w:rPr>
                <w:b/>
                <w:sz w:val="22"/>
              </w:rPr>
              <w:t>2022</w:t>
            </w:r>
          </w:p>
          <w:p w14:paraId="3533A66D" w14:textId="77777777" w:rsidR="00783927" w:rsidRDefault="0035186A">
            <w:pPr>
              <w:jc w:val="center"/>
              <w:rPr>
                <w:b/>
                <w:sz w:val="22"/>
              </w:rPr>
            </w:pPr>
            <w:r>
              <w:rPr>
                <w:b/>
                <w:sz w:val="22"/>
              </w:rPr>
              <w:t>2019</w:t>
            </w:r>
          </w:p>
        </w:tc>
        <w:tc>
          <w:tcPr>
            <w:tcW w:w="344" w:type="dxa"/>
            <w:textDirection w:val="btLr"/>
          </w:tcPr>
          <w:p w14:paraId="198463F7" w14:textId="77777777" w:rsidR="00783927" w:rsidRDefault="0035186A">
            <w:pPr>
              <w:jc w:val="center"/>
              <w:rPr>
                <w:b/>
                <w:sz w:val="22"/>
              </w:rPr>
            </w:pPr>
            <w:r>
              <w:rPr>
                <w:b/>
                <w:sz w:val="22"/>
              </w:rPr>
              <w:t>2023</w:t>
            </w:r>
          </w:p>
          <w:p w14:paraId="06FBAF55" w14:textId="77777777" w:rsidR="00783927" w:rsidRDefault="0035186A">
            <w:pPr>
              <w:jc w:val="center"/>
              <w:rPr>
                <w:b/>
                <w:sz w:val="22"/>
              </w:rPr>
            </w:pPr>
            <w:r>
              <w:rPr>
                <w:b/>
                <w:sz w:val="22"/>
              </w:rPr>
              <w:t>2020</w:t>
            </w:r>
          </w:p>
        </w:tc>
        <w:tc>
          <w:tcPr>
            <w:tcW w:w="377" w:type="dxa"/>
            <w:textDirection w:val="btLr"/>
          </w:tcPr>
          <w:p w14:paraId="008216FD" w14:textId="77777777" w:rsidR="00783927" w:rsidRDefault="0035186A">
            <w:pPr>
              <w:jc w:val="center"/>
              <w:rPr>
                <w:b/>
                <w:sz w:val="22"/>
              </w:rPr>
            </w:pPr>
            <w:r>
              <w:rPr>
                <w:b/>
                <w:sz w:val="22"/>
              </w:rPr>
              <w:t>2024</w:t>
            </w:r>
          </w:p>
          <w:p w14:paraId="19B8A9DA" w14:textId="77777777" w:rsidR="00783927" w:rsidRDefault="0035186A">
            <w:pPr>
              <w:jc w:val="center"/>
              <w:rPr>
                <w:b/>
                <w:sz w:val="22"/>
              </w:rPr>
            </w:pPr>
            <w:r>
              <w:rPr>
                <w:b/>
                <w:sz w:val="22"/>
              </w:rPr>
              <w:t>2022</w:t>
            </w:r>
          </w:p>
        </w:tc>
        <w:tc>
          <w:tcPr>
            <w:tcW w:w="413" w:type="dxa"/>
            <w:textDirection w:val="btLr"/>
          </w:tcPr>
          <w:p w14:paraId="5C58BDAD" w14:textId="77777777" w:rsidR="00783927" w:rsidRDefault="0035186A">
            <w:pPr>
              <w:jc w:val="center"/>
              <w:rPr>
                <w:sz w:val="22"/>
              </w:rPr>
            </w:pPr>
            <w:r>
              <w:rPr>
                <w:sz w:val="22"/>
              </w:rPr>
              <w:t>2025</w:t>
            </w:r>
          </w:p>
        </w:tc>
        <w:tc>
          <w:tcPr>
            <w:tcW w:w="425" w:type="dxa"/>
            <w:textDirection w:val="btLr"/>
          </w:tcPr>
          <w:p w14:paraId="53718501" w14:textId="77777777" w:rsidR="00783927" w:rsidRDefault="0035186A">
            <w:pPr>
              <w:jc w:val="center"/>
              <w:rPr>
                <w:sz w:val="22"/>
              </w:rPr>
            </w:pPr>
            <w:r>
              <w:rPr>
                <w:sz w:val="22"/>
              </w:rPr>
              <w:t>2026</w:t>
            </w:r>
          </w:p>
        </w:tc>
        <w:tc>
          <w:tcPr>
            <w:tcW w:w="284" w:type="dxa"/>
            <w:textDirection w:val="btLr"/>
          </w:tcPr>
          <w:p w14:paraId="45084FC7" w14:textId="77777777" w:rsidR="00783927" w:rsidRDefault="0035186A">
            <w:pPr>
              <w:jc w:val="center"/>
              <w:rPr>
                <w:sz w:val="22"/>
              </w:rPr>
            </w:pPr>
            <w:r>
              <w:rPr>
                <w:sz w:val="22"/>
              </w:rPr>
              <w:t>2027</w:t>
            </w:r>
          </w:p>
        </w:tc>
        <w:tc>
          <w:tcPr>
            <w:tcW w:w="2268" w:type="dxa"/>
            <w:vMerge/>
          </w:tcPr>
          <w:p w14:paraId="6AE96C04" w14:textId="77777777" w:rsidR="00783927" w:rsidRDefault="00783927">
            <w:pPr>
              <w:rPr>
                <w:b/>
                <w:sz w:val="22"/>
              </w:rPr>
            </w:pPr>
          </w:p>
        </w:tc>
      </w:tr>
      <w:tr w:rsidR="00783927" w14:paraId="04188A27" w14:textId="77777777">
        <w:trPr>
          <w:trHeight w:val="1783"/>
        </w:trPr>
        <w:tc>
          <w:tcPr>
            <w:tcW w:w="2889" w:type="dxa"/>
          </w:tcPr>
          <w:p w14:paraId="4DF97DEA" w14:textId="77777777" w:rsidR="00783927" w:rsidRDefault="0035186A">
            <w:pPr>
              <w:spacing w:after="0" w:line="276" w:lineRule="auto"/>
              <w:ind w:left="0" w:right="0" w:firstLine="0"/>
              <w:rPr>
                <w:sz w:val="22"/>
              </w:rPr>
            </w:pPr>
            <w:r>
              <w:rPr>
                <w:sz w:val="22"/>
              </w:rPr>
              <w:t xml:space="preserve">Gestionar ante el GOREL la modernización con equipos, con tecnologías de punta, por contar con el funcionamiento legal del Instituto. </w:t>
            </w:r>
          </w:p>
        </w:tc>
        <w:tc>
          <w:tcPr>
            <w:tcW w:w="1633" w:type="dxa"/>
          </w:tcPr>
          <w:p w14:paraId="776049E1" w14:textId="77777777" w:rsidR="00783927" w:rsidRDefault="0035186A">
            <w:pPr>
              <w:spacing w:line="240" w:lineRule="auto"/>
              <w:rPr>
                <w:sz w:val="22"/>
              </w:rPr>
            </w:pPr>
            <w:r>
              <w:rPr>
                <w:sz w:val="22"/>
              </w:rPr>
              <w:t xml:space="preserve">Equipamiento de 3 programas de estudio </w:t>
            </w:r>
          </w:p>
        </w:tc>
        <w:tc>
          <w:tcPr>
            <w:tcW w:w="1225" w:type="dxa"/>
          </w:tcPr>
          <w:p w14:paraId="43FF2EB4" w14:textId="77777777" w:rsidR="00783927" w:rsidRDefault="0035186A">
            <w:pPr>
              <w:spacing w:line="240" w:lineRule="auto"/>
              <w:rPr>
                <w:sz w:val="22"/>
              </w:rPr>
            </w:pPr>
            <w:r>
              <w:rPr>
                <w:sz w:val="22"/>
              </w:rPr>
              <w:t xml:space="preserve">Direccion general </w:t>
            </w:r>
          </w:p>
        </w:tc>
        <w:tc>
          <w:tcPr>
            <w:tcW w:w="378" w:type="dxa"/>
            <w:shd w:val="clear" w:color="auto" w:fill="595959" w:themeFill="text1" w:themeFillTint="A6"/>
          </w:tcPr>
          <w:p w14:paraId="2FAF93DF" w14:textId="77777777" w:rsidR="00783927" w:rsidRDefault="00783927">
            <w:pPr>
              <w:spacing w:line="240" w:lineRule="auto"/>
              <w:jc w:val="center"/>
              <w:rPr>
                <w:sz w:val="22"/>
              </w:rPr>
            </w:pPr>
          </w:p>
          <w:p w14:paraId="7DC89BBD" w14:textId="77777777" w:rsidR="00783927" w:rsidRDefault="00783927">
            <w:pPr>
              <w:spacing w:line="240" w:lineRule="auto"/>
              <w:jc w:val="center"/>
              <w:rPr>
                <w:sz w:val="22"/>
              </w:rPr>
            </w:pPr>
          </w:p>
          <w:p w14:paraId="140B97AD" w14:textId="77777777" w:rsidR="00783927" w:rsidRDefault="00783927">
            <w:pPr>
              <w:spacing w:line="240" w:lineRule="auto"/>
              <w:jc w:val="center"/>
              <w:rPr>
                <w:sz w:val="22"/>
              </w:rPr>
            </w:pPr>
          </w:p>
        </w:tc>
        <w:tc>
          <w:tcPr>
            <w:tcW w:w="344" w:type="dxa"/>
            <w:shd w:val="clear" w:color="auto" w:fill="595959" w:themeFill="text1" w:themeFillTint="A6"/>
          </w:tcPr>
          <w:p w14:paraId="1BC67E9F" w14:textId="77777777" w:rsidR="00783927" w:rsidRDefault="00783927">
            <w:pPr>
              <w:spacing w:line="240" w:lineRule="auto"/>
              <w:jc w:val="center"/>
              <w:rPr>
                <w:sz w:val="22"/>
              </w:rPr>
            </w:pPr>
          </w:p>
        </w:tc>
        <w:tc>
          <w:tcPr>
            <w:tcW w:w="377" w:type="dxa"/>
          </w:tcPr>
          <w:p w14:paraId="28F46B23" w14:textId="77777777" w:rsidR="00783927" w:rsidRDefault="00783927">
            <w:pPr>
              <w:spacing w:line="240" w:lineRule="auto"/>
              <w:rPr>
                <w:sz w:val="22"/>
              </w:rPr>
            </w:pPr>
          </w:p>
        </w:tc>
        <w:tc>
          <w:tcPr>
            <w:tcW w:w="413" w:type="dxa"/>
          </w:tcPr>
          <w:p w14:paraId="43BEDB3B" w14:textId="77777777" w:rsidR="00783927" w:rsidRDefault="00783927">
            <w:pPr>
              <w:spacing w:line="240" w:lineRule="auto"/>
              <w:ind w:right="175"/>
              <w:rPr>
                <w:sz w:val="22"/>
              </w:rPr>
            </w:pPr>
          </w:p>
        </w:tc>
        <w:tc>
          <w:tcPr>
            <w:tcW w:w="425" w:type="dxa"/>
          </w:tcPr>
          <w:p w14:paraId="0BED4525" w14:textId="77777777" w:rsidR="00783927" w:rsidRDefault="00783927">
            <w:pPr>
              <w:spacing w:line="240" w:lineRule="auto"/>
              <w:ind w:right="175"/>
              <w:rPr>
                <w:sz w:val="22"/>
              </w:rPr>
            </w:pPr>
          </w:p>
        </w:tc>
        <w:tc>
          <w:tcPr>
            <w:tcW w:w="284" w:type="dxa"/>
          </w:tcPr>
          <w:p w14:paraId="288266B2" w14:textId="77777777" w:rsidR="00783927" w:rsidRDefault="00783927">
            <w:pPr>
              <w:spacing w:line="240" w:lineRule="auto"/>
              <w:ind w:right="175"/>
              <w:rPr>
                <w:sz w:val="22"/>
              </w:rPr>
            </w:pPr>
          </w:p>
        </w:tc>
        <w:tc>
          <w:tcPr>
            <w:tcW w:w="2268" w:type="dxa"/>
          </w:tcPr>
          <w:p w14:paraId="2DAA94BB" w14:textId="77777777" w:rsidR="00783927" w:rsidRDefault="0035186A">
            <w:pPr>
              <w:spacing w:line="240" w:lineRule="auto"/>
              <w:ind w:right="175"/>
              <w:rPr>
                <w:sz w:val="22"/>
              </w:rPr>
            </w:pPr>
            <w:r>
              <w:rPr>
                <w:sz w:val="22"/>
              </w:rPr>
              <w:t>Iniciar gestiones con autoridades competentes</w:t>
            </w:r>
          </w:p>
        </w:tc>
      </w:tr>
      <w:tr w:rsidR="00783927" w14:paraId="4094F5B9" w14:textId="77777777">
        <w:trPr>
          <w:trHeight w:val="1298"/>
        </w:trPr>
        <w:tc>
          <w:tcPr>
            <w:tcW w:w="2889" w:type="dxa"/>
          </w:tcPr>
          <w:p w14:paraId="3C78A0D5" w14:textId="77777777" w:rsidR="00783927" w:rsidRDefault="0035186A">
            <w:pPr>
              <w:spacing w:after="0" w:line="276" w:lineRule="auto"/>
              <w:ind w:left="0" w:right="0"/>
              <w:rPr>
                <w:sz w:val="22"/>
              </w:rPr>
            </w:pPr>
            <w:r>
              <w:rPr>
                <w:sz w:val="22"/>
              </w:rPr>
              <w:t xml:space="preserve">Ampliar y crear módulos innovadores agropecuarios con criterios medioambientales y otros en el fundo. </w:t>
            </w:r>
          </w:p>
        </w:tc>
        <w:tc>
          <w:tcPr>
            <w:tcW w:w="1633" w:type="dxa"/>
          </w:tcPr>
          <w:p w14:paraId="7ABEDABA" w14:textId="77777777" w:rsidR="00783927" w:rsidRDefault="0035186A">
            <w:pPr>
              <w:spacing w:line="240" w:lineRule="auto"/>
              <w:rPr>
                <w:sz w:val="22"/>
              </w:rPr>
            </w:pPr>
            <w:r>
              <w:rPr>
                <w:sz w:val="22"/>
              </w:rPr>
              <w:t>5 módulos innovadores</w:t>
            </w:r>
          </w:p>
        </w:tc>
        <w:tc>
          <w:tcPr>
            <w:tcW w:w="1225" w:type="dxa"/>
          </w:tcPr>
          <w:p w14:paraId="06D9F920" w14:textId="77777777" w:rsidR="00783927" w:rsidRDefault="0035186A">
            <w:pPr>
              <w:spacing w:line="240" w:lineRule="auto"/>
              <w:rPr>
                <w:sz w:val="22"/>
              </w:rPr>
            </w:pPr>
            <w:r>
              <w:rPr>
                <w:sz w:val="22"/>
              </w:rPr>
              <w:t>Coordinador de Produccion Agropecuaria</w:t>
            </w:r>
          </w:p>
        </w:tc>
        <w:tc>
          <w:tcPr>
            <w:tcW w:w="378" w:type="dxa"/>
            <w:shd w:val="clear" w:color="auto" w:fill="595959" w:themeFill="text1" w:themeFillTint="A6"/>
          </w:tcPr>
          <w:p w14:paraId="7336F54C" w14:textId="77777777" w:rsidR="00783927" w:rsidRDefault="00783927">
            <w:pPr>
              <w:spacing w:line="240" w:lineRule="auto"/>
              <w:jc w:val="center"/>
              <w:rPr>
                <w:sz w:val="22"/>
              </w:rPr>
            </w:pPr>
          </w:p>
        </w:tc>
        <w:tc>
          <w:tcPr>
            <w:tcW w:w="344" w:type="dxa"/>
            <w:shd w:val="clear" w:color="auto" w:fill="595959" w:themeFill="text1" w:themeFillTint="A6"/>
          </w:tcPr>
          <w:p w14:paraId="1E6D590D" w14:textId="77777777" w:rsidR="00783927" w:rsidRDefault="00783927">
            <w:pPr>
              <w:spacing w:line="240" w:lineRule="auto"/>
              <w:jc w:val="center"/>
              <w:rPr>
                <w:sz w:val="22"/>
              </w:rPr>
            </w:pPr>
          </w:p>
          <w:p w14:paraId="63FE05B0" w14:textId="77777777" w:rsidR="00783927" w:rsidRDefault="00783927">
            <w:pPr>
              <w:spacing w:line="240" w:lineRule="auto"/>
              <w:jc w:val="center"/>
              <w:rPr>
                <w:sz w:val="22"/>
              </w:rPr>
            </w:pPr>
          </w:p>
        </w:tc>
        <w:tc>
          <w:tcPr>
            <w:tcW w:w="377" w:type="dxa"/>
          </w:tcPr>
          <w:p w14:paraId="232D1318" w14:textId="77777777" w:rsidR="00783927" w:rsidRDefault="00783927">
            <w:pPr>
              <w:spacing w:line="240" w:lineRule="auto"/>
              <w:rPr>
                <w:sz w:val="22"/>
              </w:rPr>
            </w:pPr>
          </w:p>
        </w:tc>
        <w:tc>
          <w:tcPr>
            <w:tcW w:w="413" w:type="dxa"/>
          </w:tcPr>
          <w:p w14:paraId="1342579D" w14:textId="77777777" w:rsidR="00783927" w:rsidRDefault="00783927">
            <w:pPr>
              <w:spacing w:line="240" w:lineRule="auto"/>
              <w:rPr>
                <w:sz w:val="22"/>
              </w:rPr>
            </w:pPr>
          </w:p>
        </w:tc>
        <w:tc>
          <w:tcPr>
            <w:tcW w:w="425" w:type="dxa"/>
          </w:tcPr>
          <w:p w14:paraId="7327D7FB" w14:textId="77777777" w:rsidR="00783927" w:rsidRDefault="00783927">
            <w:pPr>
              <w:spacing w:line="240" w:lineRule="auto"/>
              <w:rPr>
                <w:sz w:val="22"/>
              </w:rPr>
            </w:pPr>
          </w:p>
        </w:tc>
        <w:tc>
          <w:tcPr>
            <w:tcW w:w="284" w:type="dxa"/>
          </w:tcPr>
          <w:p w14:paraId="5A95AFFE" w14:textId="77777777" w:rsidR="00783927" w:rsidRDefault="00783927">
            <w:pPr>
              <w:spacing w:line="240" w:lineRule="auto"/>
              <w:rPr>
                <w:sz w:val="22"/>
              </w:rPr>
            </w:pPr>
          </w:p>
        </w:tc>
        <w:tc>
          <w:tcPr>
            <w:tcW w:w="2268" w:type="dxa"/>
          </w:tcPr>
          <w:p w14:paraId="3B8D8E32" w14:textId="77777777" w:rsidR="00783927" w:rsidRDefault="0035186A">
            <w:pPr>
              <w:spacing w:line="240" w:lineRule="auto"/>
              <w:rPr>
                <w:sz w:val="22"/>
              </w:rPr>
            </w:pPr>
            <w:r>
              <w:rPr>
                <w:sz w:val="22"/>
              </w:rPr>
              <w:t>Designar al coordinadodr del programa de estudio iniciar la acciones .</w:t>
            </w:r>
          </w:p>
        </w:tc>
      </w:tr>
      <w:tr w:rsidR="00783927" w14:paraId="07537BF4" w14:textId="77777777">
        <w:trPr>
          <w:trHeight w:val="1184"/>
        </w:trPr>
        <w:tc>
          <w:tcPr>
            <w:tcW w:w="2889" w:type="dxa"/>
          </w:tcPr>
          <w:p w14:paraId="2DA380B7" w14:textId="77777777" w:rsidR="00783927" w:rsidRDefault="0035186A">
            <w:pPr>
              <w:spacing w:after="0" w:line="276" w:lineRule="auto"/>
              <w:ind w:left="0" w:right="0"/>
              <w:rPr>
                <w:sz w:val="22"/>
              </w:rPr>
            </w:pPr>
            <w:r>
              <w:rPr>
                <w:sz w:val="22"/>
              </w:rPr>
              <w:t>Brindar mayor seguridad al fundo para incrementar más módulos agropecuarios.</w:t>
            </w:r>
          </w:p>
        </w:tc>
        <w:tc>
          <w:tcPr>
            <w:tcW w:w="1633" w:type="dxa"/>
          </w:tcPr>
          <w:p w14:paraId="748DC365" w14:textId="77777777" w:rsidR="00783927" w:rsidRDefault="0035186A">
            <w:pPr>
              <w:spacing w:line="240" w:lineRule="auto"/>
              <w:rPr>
                <w:sz w:val="22"/>
              </w:rPr>
            </w:pPr>
            <w:r>
              <w:rPr>
                <w:sz w:val="22"/>
              </w:rPr>
              <w:t>2 personal de seguridad</w:t>
            </w:r>
          </w:p>
        </w:tc>
        <w:tc>
          <w:tcPr>
            <w:tcW w:w="1225" w:type="dxa"/>
          </w:tcPr>
          <w:p w14:paraId="7D8DEE80" w14:textId="77777777" w:rsidR="00783927" w:rsidRDefault="0035186A">
            <w:pPr>
              <w:spacing w:line="240" w:lineRule="auto"/>
              <w:rPr>
                <w:sz w:val="22"/>
              </w:rPr>
            </w:pPr>
            <w:r>
              <w:rPr>
                <w:sz w:val="22"/>
              </w:rPr>
              <w:t xml:space="preserve">Dirección general </w:t>
            </w:r>
          </w:p>
        </w:tc>
        <w:tc>
          <w:tcPr>
            <w:tcW w:w="378" w:type="dxa"/>
            <w:shd w:val="clear" w:color="auto" w:fill="595959" w:themeFill="text1" w:themeFillTint="A6"/>
          </w:tcPr>
          <w:p w14:paraId="4903AB98" w14:textId="77777777" w:rsidR="00783927" w:rsidRDefault="00783927">
            <w:pPr>
              <w:spacing w:line="240" w:lineRule="auto"/>
              <w:jc w:val="center"/>
              <w:rPr>
                <w:sz w:val="22"/>
              </w:rPr>
            </w:pPr>
          </w:p>
          <w:p w14:paraId="2CDAD33E" w14:textId="77777777" w:rsidR="00783927" w:rsidRDefault="00783927">
            <w:pPr>
              <w:spacing w:line="240" w:lineRule="auto"/>
              <w:jc w:val="center"/>
              <w:rPr>
                <w:sz w:val="22"/>
              </w:rPr>
            </w:pPr>
          </w:p>
        </w:tc>
        <w:tc>
          <w:tcPr>
            <w:tcW w:w="344" w:type="dxa"/>
          </w:tcPr>
          <w:p w14:paraId="61E6B003" w14:textId="77777777" w:rsidR="00783927" w:rsidRDefault="00783927">
            <w:pPr>
              <w:spacing w:line="240" w:lineRule="auto"/>
              <w:jc w:val="center"/>
              <w:rPr>
                <w:sz w:val="22"/>
              </w:rPr>
            </w:pPr>
          </w:p>
        </w:tc>
        <w:tc>
          <w:tcPr>
            <w:tcW w:w="377" w:type="dxa"/>
          </w:tcPr>
          <w:p w14:paraId="69FB4FA9" w14:textId="77777777" w:rsidR="00783927" w:rsidRDefault="00783927">
            <w:pPr>
              <w:spacing w:line="240" w:lineRule="auto"/>
              <w:rPr>
                <w:sz w:val="22"/>
              </w:rPr>
            </w:pPr>
          </w:p>
        </w:tc>
        <w:tc>
          <w:tcPr>
            <w:tcW w:w="413" w:type="dxa"/>
          </w:tcPr>
          <w:p w14:paraId="692BE7CD" w14:textId="77777777" w:rsidR="00783927" w:rsidRDefault="00783927">
            <w:pPr>
              <w:spacing w:line="240" w:lineRule="auto"/>
              <w:rPr>
                <w:sz w:val="22"/>
              </w:rPr>
            </w:pPr>
          </w:p>
        </w:tc>
        <w:tc>
          <w:tcPr>
            <w:tcW w:w="425" w:type="dxa"/>
          </w:tcPr>
          <w:p w14:paraId="54688268" w14:textId="77777777" w:rsidR="00783927" w:rsidRDefault="00783927">
            <w:pPr>
              <w:spacing w:line="240" w:lineRule="auto"/>
              <w:rPr>
                <w:sz w:val="22"/>
              </w:rPr>
            </w:pPr>
          </w:p>
        </w:tc>
        <w:tc>
          <w:tcPr>
            <w:tcW w:w="284" w:type="dxa"/>
          </w:tcPr>
          <w:p w14:paraId="485FAEF1" w14:textId="77777777" w:rsidR="00783927" w:rsidRDefault="00783927">
            <w:pPr>
              <w:spacing w:line="240" w:lineRule="auto"/>
              <w:rPr>
                <w:sz w:val="22"/>
              </w:rPr>
            </w:pPr>
          </w:p>
        </w:tc>
        <w:tc>
          <w:tcPr>
            <w:tcW w:w="2268" w:type="dxa"/>
          </w:tcPr>
          <w:p w14:paraId="19C72141" w14:textId="77777777" w:rsidR="00783927" w:rsidRDefault="0035186A">
            <w:pPr>
              <w:spacing w:line="240" w:lineRule="auto"/>
              <w:rPr>
                <w:sz w:val="22"/>
              </w:rPr>
            </w:pPr>
            <w:r>
              <w:rPr>
                <w:sz w:val="22"/>
              </w:rPr>
              <w:t xml:space="preserve">Iniciar gestión  para implementar con dicho personal </w:t>
            </w:r>
          </w:p>
        </w:tc>
      </w:tr>
      <w:tr w:rsidR="00783927" w14:paraId="6FEE8018" w14:textId="77777777">
        <w:trPr>
          <w:trHeight w:val="1492"/>
        </w:trPr>
        <w:tc>
          <w:tcPr>
            <w:tcW w:w="2889" w:type="dxa"/>
          </w:tcPr>
          <w:p w14:paraId="28C7021B" w14:textId="77777777" w:rsidR="00783927" w:rsidRDefault="0035186A">
            <w:pPr>
              <w:pStyle w:val="Prrafodelista"/>
              <w:spacing w:line="276" w:lineRule="auto"/>
              <w:ind w:left="0"/>
              <w:jc w:val="both"/>
              <w:rPr>
                <w:rFonts w:ascii="Arial" w:hAnsi="Arial" w:cs="Arial"/>
                <w:sz w:val="22"/>
                <w:szCs w:val="22"/>
              </w:rPr>
            </w:pPr>
            <w:r>
              <w:rPr>
                <w:rFonts w:ascii="Arial" w:hAnsi="Arial" w:cs="Arial"/>
                <w:sz w:val="22"/>
                <w:szCs w:val="22"/>
              </w:rPr>
              <w:t>Gestionar un sistema académico moderno para la secretaria académica e implementar el intranet.</w:t>
            </w:r>
          </w:p>
        </w:tc>
        <w:tc>
          <w:tcPr>
            <w:tcW w:w="1633" w:type="dxa"/>
          </w:tcPr>
          <w:p w14:paraId="75A87DB4" w14:textId="77777777" w:rsidR="00783927" w:rsidRDefault="0035186A">
            <w:pPr>
              <w:spacing w:line="240" w:lineRule="auto"/>
              <w:rPr>
                <w:sz w:val="22"/>
              </w:rPr>
            </w:pPr>
            <w:r>
              <w:rPr>
                <w:sz w:val="22"/>
              </w:rPr>
              <w:t>01 sistema de intranet</w:t>
            </w:r>
          </w:p>
        </w:tc>
        <w:tc>
          <w:tcPr>
            <w:tcW w:w="1225" w:type="dxa"/>
          </w:tcPr>
          <w:p w14:paraId="5BEB4F8F" w14:textId="77777777" w:rsidR="00783927" w:rsidRDefault="0035186A">
            <w:pPr>
              <w:spacing w:line="240" w:lineRule="auto"/>
              <w:rPr>
                <w:sz w:val="22"/>
              </w:rPr>
            </w:pPr>
            <w:r>
              <w:rPr>
                <w:sz w:val="22"/>
              </w:rPr>
              <w:t xml:space="preserve">DIRECCION General </w:t>
            </w:r>
          </w:p>
        </w:tc>
        <w:tc>
          <w:tcPr>
            <w:tcW w:w="378" w:type="dxa"/>
            <w:shd w:val="clear" w:color="auto" w:fill="595959" w:themeFill="text1" w:themeFillTint="A6"/>
          </w:tcPr>
          <w:p w14:paraId="6D5813D0" w14:textId="77777777" w:rsidR="00783927" w:rsidRDefault="00783927">
            <w:pPr>
              <w:spacing w:line="240" w:lineRule="auto"/>
              <w:jc w:val="center"/>
              <w:rPr>
                <w:sz w:val="22"/>
              </w:rPr>
            </w:pPr>
          </w:p>
          <w:p w14:paraId="66FCFDDC" w14:textId="77777777" w:rsidR="00783927" w:rsidRDefault="00783927">
            <w:pPr>
              <w:spacing w:line="240" w:lineRule="auto"/>
              <w:jc w:val="center"/>
              <w:rPr>
                <w:sz w:val="22"/>
              </w:rPr>
            </w:pPr>
          </w:p>
          <w:p w14:paraId="12A3BEF6" w14:textId="77777777" w:rsidR="00783927" w:rsidRDefault="00783927">
            <w:pPr>
              <w:spacing w:line="240" w:lineRule="auto"/>
              <w:jc w:val="center"/>
              <w:rPr>
                <w:sz w:val="22"/>
              </w:rPr>
            </w:pPr>
          </w:p>
        </w:tc>
        <w:tc>
          <w:tcPr>
            <w:tcW w:w="344" w:type="dxa"/>
            <w:shd w:val="clear" w:color="auto" w:fill="595959" w:themeFill="text1" w:themeFillTint="A6"/>
          </w:tcPr>
          <w:p w14:paraId="2EE19545" w14:textId="77777777" w:rsidR="00783927" w:rsidRDefault="00783927">
            <w:pPr>
              <w:spacing w:line="240" w:lineRule="auto"/>
              <w:jc w:val="center"/>
              <w:rPr>
                <w:sz w:val="22"/>
              </w:rPr>
            </w:pPr>
          </w:p>
        </w:tc>
        <w:tc>
          <w:tcPr>
            <w:tcW w:w="377" w:type="dxa"/>
          </w:tcPr>
          <w:p w14:paraId="1F2850DC" w14:textId="77777777" w:rsidR="00783927" w:rsidRDefault="00783927">
            <w:pPr>
              <w:spacing w:line="240" w:lineRule="auto"/>
              <w:rPr>
                <w:sz w:val="22"/>
              </w:rPr>
            </w:pPr>
          </w:p>
        </w:tc>
        <w:tc>
          <w:tcPr>
            <w:tcW w:w="413" w:type="dxa"/>
          </w:tcPr>
          <w:p w14:paraId="68B2C4C3" w14:textId="77777777" w:rsidR="00783927" w:rsidRDefault="00783927">
            <w:pPr>
              <w:spacing w:line="240" w:lineRule="auto"/>
              <w:rPr>
                <w:sz w:val="22"/>
              </w:rPr>
            </w:pPr>
          </w:p>
        </w:tc>
        <w:tc>
          <w:tcPr>
            <w:tcW w:w="425" w:type="dxa"/>
          </w:tcPr>
          <w:p w14:paraId="2D335990" w14:textId="77777777" w:rsidR="00783927" w:rsidRDefault="00783927">
            <w:pPr>
              <w:spacing w:line="240" w:lineRule="auto"/>
              <w:rPr>
                <w:sz w:val="22"/>
              </w:rPr>
            </w:pPr>
          </w:p>
        </w:tc>
        <w:tc>
          <w:tcPr>
            <w:tcW w:w="284" w:type="dxa"/>
          </w:tcPr>
          <w:p w14:paraId="25FFB24B" w14:textId="77777777" w:rsidR="00783927" w:rsidRDefault="00783927">
            <w:pPr>
              <w:spacing w:line="240" w:lineRule="auto"/>
              <w:rPr>
                <w:sz w:val="22"/>
              </w:rPr>
            </w:pPr>
          </w:p>
        </w:tc>
        <w:tc>
          <w:tcPr>
            <w:tcW w:w="2268" w:type="dxa"/>
          </w:tcPr>
          <w:p w14:paraId="5D67BDF0" w14:textId="77777777" w:rsidR="00783927" w:rsidRDefault="0035186A">
            <w:pPr>
              <w:spacing w:line="240" w:lineRule="auto"/>
              <w:rPr>
                <w:sz w:val="22"/>
              </w:rPr>
            </w:pPr>
            <w:r>
              <w:rPr>
                <w:sz w:val="22"/>
              </w:rPr>
              <w:t>Iniciar gestión  para implementar con intranet</w:t>
            </w:r>
          </w:p>
        </w:tc>
      </w:tr>
      <w:tr w:rsidR="00783927" w14:paraId="0B1CF9CF" w14:textId="77777777">
        <w:trPr>
          <w:trHeight w:val="1286"/>
        </w:trPr>
        <w:tc>
          <w:tcPr>
            <w:tcW w:w="2889" w:type="dxa"/>
          </w:tcPr>
          <w:p w14:paraId="2BB505BE" w14:textId="77777777" w:rsidR="00783927" w:rsidRDefault="0035186A">
            <w:pPr>
              <w:spacing w:after="0" w:line="276" w:lineRule="auto"/>
              <w:ind w:left="0" w:right="0" w:firstLine="0"/>
              <w:rPr>
                <w:sz w:val="22"/>
              </w:rPr>
            </w:pPr>
            <w:r>
              <w:rPr>
                <w:sz w:val="22"/>
              </w:rPr>
              <w:lastRenderedPageBreak/>
              <w:t xml:space="preserve">Publicitar y Marketear por los medios de comunicación las ventajas de estudiar en el IESTP-C. </w:t>
            </w:r>
          </w:p>
        </w:tc>
        <w:tc>
          <w:tcPr>
            <w:tcW w:w="1633" w:type="dxa"/>
          </w:tcPr>
          <w:p w14:paraId="5AAA0896" w14:textId="77777777" w:rsidR="00783927" w:rsidRDefault="0035186A">
            <w:pPr>
              <w:spacing w:line="240" w:lineRule="auto"/>
              <w:rPr>
                <w:sz w:val="22"/>
              </w:rPr>
            </w:pPr>
            <w:r>
              <w:rPr>
                <w:sz w:val="22"/>
              </w:rPr>
              <w:t xml:space="preserve">01 plan de marketing </w:t>
            </w:r>
          </w:p>
        </w:tc>
        <w:tc>
          <w:tcPr>
            <w:tcW w:w="1225" w:type="dxa"/>
          </w:tcPr>
          <w:p w14:paraId="48185608" w14:textId="77777777" w:rsidR="00783927" w:rsidRDefault="0035186A">
            <w:pPr>
              <w:spacing w:line="240" w:lineRule="auto"/>
              <w:rPr>
                <w:sz w:val="22"/>
              </w:rPr>
            </w:pPr>
            <w:r>
              <w:rPr>
                <w:sz w:val="22"/>
              </w:rPr>
              <w:t xml:space="preserve">Unidad administrativa </w:t>
            </w:r>
          </w:p>
          <w:p w14:paraId="68A94E31" w14:textId="77777777" w:rsidR="00783927" w:rsidRDefault="00783927">
            <w:pPr>
              <w:spacing w:line="240" w:lineRule="auto"/>
              <w:rPr>
                <w:sz w:val="22"/>
              </w:rPr>
            </w:pPr>
          </w:p>
        </w:tc>
        <w:tc>
          <w:tcPr>
            <w:tcW w:w="378" w:type="dxa"/>
            <w:shd w:val="clear" w:color="auto" w:fill="595959" w:themeFill="text1" w:themeFillTint="A6"/>
          </w:tcPr>
          <w:p w14:paraId="42298D1C" w14:textId="77777777" w:rsidR="00783927" w:rsidRDefault="00783927">
            <w:pPr>
              <w:spacing w:line="240" w:lineRule="auto"/>
              <w:jc w:val="center"/>
              <w:rPr>
                <w:sz w:val="22"/>
              </w:rPr>
            </w:pPr>
          </w:p>
          <w:p w14:paraId="4F1746CF" w14:textId="77777777" w:rsidR="00783927" w:rsidRDefault="00783927">
            <w:pPr>
              <w:spacing w:line="240" w:lineRule="auto"/>
              <w:jc w:val="center"/>
              <w:rPr>
                <w:sz w:val="22"/>
              </w:rPr>
            </w:pPr>
          </w:p>
        </w:tc>
        <w:tc>
          <w:tcPr>
            <w:tcW w:w="344" w:type="dxa"/>
            <w:shd w:val="clear" w:color="auto" w:fill="595959" w:themeFill="text1" w:themeFillTint="A6"/>
          </w:tcPr>
          <w:p w14:paraId="4B0452A8" w14:textId="77777777" w:rsidR="00783927" w:rsidRDefault="00783927">
            <w:pPr>
              <w:spacing w:line="240" w:lineRule="auto"/>
              <w:jc w:val="center"/>
              <w:rPr>
                <w:sz w:val="22"/>
              </w:rPr>
            </w:pPr>
          </w:p>
        </w:tc>
        <w:tc>
          <w:tcPr>
            <w:tcW w:w="377" w:type="dxa"/>
            <w:shd w:val="clear" w:color="auto" w:fill="595959" w:themeFill="text1" w:themeFillTint="A6"/>
          </w:tcPr>
          <w:p w14:paraId="7FE3E09A" w14:textId="77777777" w:rsidR="00783927" w:rsidRDefault="00783927">
            <w:pPr>
              <w:spacing w:line="240" w:lineRule="auto"/>
              <w:rPr>
                <w:sz w:val="22"/>
              </w:rPr>
            </w:pPr>
          </w:p>
        </w:tc>
        <w:tc>
          <w:tcPr>
            <w:tcW w:w="413" w:type="dxa"/>
            <w:shd w:val="clear" w:color="auto" w:fill="595959" w:themeFill="text1" w:themeFillTint="A6"/>
          </w:tcPr>
          <w:p w14:paraId="642C7186" w14:textId="77777777" w:rsidR="00783927" w:rsidRDefault="00783927">
            <w:pPr>
              <w:spacing w:line="240" w:lineRule="auto"/>
              <w:rPr>
                <w:sz w:val="22"/>
              </w:rPr>
            </w:pPr>
          </w:p>
        </w:tc>
        <w:tc>
          <w:tcPr>
            <w:tcW w:w="425" w:type="dxa"/>
            <w:shd w:val="clear" w:color="auto" w:fill="595959" w:themeFill="text1" w:themeFillTint="A6"/>
          </w:tcPr>
          <w:p w14:paraId="180C0C01" w14:textId="77777777" w:rsidR="00783927" w:rsidRDefault="00783927">
            <w:pPr>
              <w:spacing w:line="240" w:lineRule="auto"/>
              <w:rPr>
                <w:sz w:val="22"/>
              </w:rPr>
            </w:pPr>
          </w:p>
        </w:tc>
        <w:tc>
          <w:tcPr>
            <w:tcW w:w="284" w:type="dxa"/>
            <w:shd w:val="clear" w:color="auto" w:fill="595959" w:themeFill="text1" w:themeFillTint="A6"/>
          </w:tcPr>
          <w:p w14:paraId="2135528A" w14:textId="77777777" w:rsidR="00783927" w:rsidRDefault="00783927">
            <w:pPr>
              <w:spacing w:line="240" w:lineRule="auto"/>
              <w:rPr>
                <w:sz w:val="22"/>
              </w:rPr>
            </w:pPr>
          </w:p>
        </w:tc>
        <w:tc>
          <w:tcPr>
            <w:tcW w:w="2268" w:type="dxa"/>
          </w:tcPr>
          <w:p w14:paraId="15AC3940" w14:textId="77777777" w:rsidR="00783927" w:rsidRDefault="0035186A">
            <w:pPr>
              <w:spacing w:line="240" w:lineRule="auto"/>
              <w:rPr>
                <w:sz w:val="22"/>
              </w:rPr>
            </w:pPr>
            <w:r>
              <w:rPr>
                <w:sz w:val="22"/>
              </w:rPr>
              <w:t xml:space="preserve">Iniciar acciones </w:t>
            </w:r>
          </w:p>
        </w:tc>
      </w:tr>
      <w:tr w:rsidR="00783927" w14:paraId="59DD1917" w14:textId="77777777">
        <w:trPr>
          <w:trHeight w:val="1608"/>
        </w:trPr>
        <w:tc>
          <w:tcPr>
            <w:tcW w:w="2889" w:type="dxa"/>
          </w:tcPr>
          <w:p w14:paraId="71A83E75" w14:textId="77777777" w:rsidR="00783927" w:rsidRDefault="0035186A">
            <w:pPr>
              <w:spacing w:after="0" w:line="276" w:lineRule="auto"/>
              <w:ind w:left="0" w:right="0" w:firstLine="0"/>
              <w:rPr>
                <w:sz w:val="22"/>
              </w:rPr>
            </w:pPr>
            <w:r>
              <w:rPr>
                <w:sz w:val="22"/>
              </w:rPr>
              <w:t>Gestionar  el Proyecto: Mejoramiento y Ampliacion del IESTP-C, con todas las normas de seguridad</w:t>
            </w:r>
            <w:r>
              <w:rPr>
                <w:b/>
                <w:sz w:val="22"/>
              </w:rPr>
              <w:t>.</w:t>
            </w:r>
            <w:r>
              <w:rPr>
                <w:sz w:val="22"/>
              </w:rPr>
              <w:t xml:space="preserve">   .</w:t>
            </w:r>
            <w:r>
              <w:rPr>
                <w:b/>
                <w:sz w:val="22"/>
              </w:rPr>
              <w:t xml:space="preserve">     </w:t>
            </w:r>
          </w:p>
        </w:tc>
        <w:tc>
          <w:tcPr>
            <w:tcW w:w="1633" w:type="dxa"/>
          </w:tcPr>
          <w:p w14:paraId="5E70FA8D" w14:textId="77777777" w:rsidR="00783927" w:rsidRDefault="0035186A">
            <w:pPr>
              <w:spacing w:line="240" w:lineRule="auto"/>
              <w:rPr>
                <w:sz w:val="22"/>
              </w:rPr>
            </w:pPr>
            <w:r>
              <w:rPr>
                <w:sz w:val="22"/>
              </w:rPr>
              <w:t xml:space="preserve">02 construcciones </w:t>
            </w:r>
          </w:p>
        </w:tc>
        <w:tc>
          <w:tcPr>
            <w:tcW w:w="1225" w:type="dxa"/>
          </w:tcPr>
          <w:p w14:paraId="2F48CA5E" w14:textId="77777777" w:rsidR="00783927" w:rsidRDefault="0035186A">
            <w:pPr>
              <w:spacing w:line="240" w:lineRule="auto"/>
              <w:rPr>
                <w:sz w:val="22"/>
              </w:rPr>
            </w:pPr>
            <w:r>
              <w:rPr>
                <w:sz w:val="22"/>
              </w:rPr>
              <w:t xml:space="preserve">Dirección General </w:t>
            </w:r>
          </w:p>
        </w:tc>
        <w:tc>
          <w:tcPr>
            <w:tcW w:w="378" w:type="dxa"/>
            <w:shd w:val="clear" w:color="auto" w:fill="595959" w:themeFill="text1" w:themeFillTint="A6"/>
          </w:tcPr>
          <w:p w14:paraId="16883525" w14:textId="77777777" w:rsidR="00783927" w:rsidRDefault="00783927">
            <w:pPr>
              <w:spacing w:line="240" w:lineRule="auto"/>
              <w:jc w:val="center"/>
              <w:rPr>
                <w:sz w:val="22"/>
              </w:rPr>
            </w:pPr>
          </w:p>
        </w:tc>
        <w:tc>
          <w:tcPr>
            <w:tcW w:w="344" w:type="dxa"/>
            <w:shd w:val="clear" w:color="auto" w:fill="595959" w:themeFill="text1" w:themeFillTint="A6"/>
          </w:tcPr>
          <w:p w14:paraId="026B7A60" w14:textId="77777777" w:rsidR="00783927" w:rsidRDefault="00783927">
            <w:pPr>
              <w:spacing w:line="240" w:lineRule="auto"/>
              <w:jc w:val="center"/>
              <w:rPr>
                <w:sz w:val="22"/>
              </w:rPr>
            </w:pPr>
          </w:p>
        </w:tc>
        <w:tc>
          <w:tcPr>
            <w:tcW w:w="377" w:type="dxa"/>
            <w:shd w:val="clear" w:color="auto" w:fill="595959" w:themeFill="text1" w:themeFillTint="A6"/>
          </w:tcPr>
          <w:p w14:paraId="7042759C" w14:textId="77777777" w:rsidR="00783927" w:rsidRDefault="00783927">
            <w:pPr>
              <w:spacing w:line="240" w:lineRule="auto"/>
              <w:rPr>
                <w:sz w:val="22"/>
              </w:rPr>
            </w:pPr>
          </w:p>
        </w:tc>
        <w:tc>
          <w:tcPr>
            <w:tcW w:w="413" w:type="dxa"/>
          </w:tcPr>
          <w:p w14:paraId="40A6DF7B" w14:textId="77777777" w:rsidR="00783927" w:rsidRDefault="00783927">
            <w:pPr>
              <w:spacing w:line="240" w:lineRule="auto"/>
              <w:rPr>
                <w:sz w:val="22"/>
              </w:rPr>
            </w:pPr>
          </w:p>
        </w:tc>
        <w:tc>
          <w:tcPr>
            <w:tcW w:w="425" w:type="dxa"/>
          </w:tcPr>
          <w:p w14:paraId="5CD83B30" w14:textId="77777777" w:rsidR="00783927" w:rsidRDefault="00783927">
            <w:pPr>
              <w:spacing w:line="240" w:lineRule="auto"/>
              <w:rPr>
                <w:sz w:val="22"/>
              </w:rPr>
            </w:pPr>
          </w:p>
        </w:tc>
        <w:tc>
          <w:tcPr>
            <w:tcW w:w="284" w:type="dxa"/>
          </w:tcPr>
          <w:p w14:paraId="6E63818B" w14:textId="77777777" w:rsidR="00783927" w:rsidRDefault="00783927">
            <w:pPr>
              <w:spacing w:line="240" w:lineRule="auto"/>
              <w:rPr>
                <w:sz w:val="22"/>
              </w:rPr>
            </w:pPr>
          </w:p>
        </w:tc>
        <w:tc>
          <w:tcPr>
            <w:tcW w:w="2268" w:type="dxa"/>
          </w:tcPr>
          <w:p w14:paraId="7A6D9AEB" w14:textId="77777777" w:rsidR="00783927" w:rsidRDefault="0035186A">
            <w:pPr>
              <w:spacing w:line="240" w:lineRule="auto"/>
              <w:rPr>
                <w:sz w:val="22"/>
              </w:rPr>
            </w:pPr>
            <w:r>
              <w:rPr>
                <w:sz w:val="22"/>
              </w:rPr>
              <w:t>Iniciar gestión con autoridades competentes.</w:t>
            </w:r>
          </w:p>
        </w:tc>
      </w:tr>
    </w:tbl>
    <w:p w14:paraId="12185A9B" w14:textId="77777777" w:rsidR="00783927" w:rsidRDefault="00783927">
      <w:pPr>
        <w:spacing w:after="0" w:line="276" w:lineRule="auto"/>
        <w:ind w:left="1418" w:right="0" w:hanging="425"/>
        <w:rPr>
          <w:sz w:val="22"/>
        </w:rPr>
      </w:pPr>
    </w:p>
    <w:p w14:paraId="4B589837" w14:textId="77777777" w:rsidR="00783927" w:rsidRDefault="00783927">
      <w:pPr>
        <w:pStyle w:val="Prrafodelista"/>
        <w:spacing w:after="160" w:line="276" w:lineRule="auto"/>
        <w:ind w:left="1080" w:hanging="1080"/>
        <w:rPr>
          <w:rFonts w:ascii="Arial" w:hAnsi="Arial" w:cs="Arial"/>
          <w:sz w:val="22"/>
          <w:szCs w:val="22"/>
        </w:rPr>
      </w:pPr>
    </w:p>
    <w:p w14:paraId="20D460C1" w14:textId="77777777" w:rsidR="00783927" w:rsidRDefault="00783927">
      <w:pPr>
        <w:pStyle w:val="Prrafodelista"/>
        <w:spacing w:after="160" w:line="276" w:lineRule="auto"/>
        <w:ind w:left="1080" w:hanging="1080"/>
        <w:rPr>
          <w:rFonts w:ascii="Arial" w:hAnsi="Arial" w:cs="Arial"/>
          <w:sz w:val="22"/>
          <w:szCs w:val="22"/>
        </w:rPr>
      </w:pPr>
    </w:p>
    <w:p w14:paraId="0E909FBD" w14:textId="77777777" w:rsidR="00783927" w:rsidRDefault="0035186A">
      <w:pPr>
        <w:pStyle w:val="Prrafodelista"/>
        <w:numPr>
          <w:ilvl w:val="0"/>
          <w:numId w:val="4"/>
        </w:numPr>
        <w:spacing w:after="160" w:line="259" w:lineRule="auto"/>
        <w:jc w:val="both"/>
        <w:rPr>
          <w:rFonts w:ascii="Arial" w:hAnsi="Arial" w:cs="Arial"/>
          <w:b/>
          <w:color w:val="000000" w:themeColor="text1"/>
          <w:sz w:val="22"/>
          <w:szCs w:val="22"/>
        </w:rPr>
      </w:pPr>
      <w:r>
        <w:rPr>
          <w:rFonts w:ascii="Arial" w:hAnsi="Arial" w:cs="Arial"/>
          <w:b/>
          <w:color w:val="000000" w:themeColor="text1"/>
          <w:sz w:val="22"/>
          <w:szCs w:val="22"/>
        </w:rPr>
        <w:t>EVALUACIÓN ANUAL DEL PEI</w:t>
      </w:r>
    </w:p>
    <w:p w14:paraId="5D4CBE0C" w14:textId="77777777" w:rsidR="00783927" w:rsidRDefault="00783927">
      <w:pPr>
        <w:pStyle w:val="Prrafodelista"/>
        <w:spacing w:after="160" w:line="276" w:lineRule="auto"/>
        <w:ind w:left="1080" w:hanging="1080"/>
        <w:rPr>
          <w:rFonts w:ascii="Arial" w:hAnsi="Arial" w:cs="Arial"/>
          <w:sz w:val="22"/>
          <w:szCs w:val="22"/>
        </w:rPr>
      </w:pPr>
    </w:p>
    <w:p w14:paraId="6423A886" w14:textId="77777777" w:rsidR="00783927" w:rsidRDefault="0035186A">
      <w:pPr>
        <w:ind w:left="720"/>
        <w:rPr>
          <w:sz w:val="22"/>
        </w:rPr>
      </w:pPr>
      <w:r>
        <w:rPr>
          <w:b/>
          <w:sz w:val="22"/>
        </w:rPr>
        <w:t>4.7.1. DE INICIO</w:t>
      </w:r>
      <w:r>
        <w:rPr>
          <w:sz w:val="22"/>
        </w:rPr>
        <w:t>:</w:t>
      </w:r>
      <w:r>
        <w:rPr>
          <w:sz w:val="22"/>
        </w:rPr>
        <w:tab/>
      </w:r>
    </w:p>
    <w:p w14:paraId="47051889" w14:textId="77777777" w:rsidR="00783927" w:rsidRDefault="0035186A">
      <w:pPr>
        <w:ind w:left="1276"/>
        <w:rPr>
          <w:sz w:val="22"/>
        </w:rPr>
      </w:pPr>
      <w:r>
        <w:rPr>
          <w:sz w:val="22"/>
        </w:rPr>
        <w:t>Esta valoración nos mostrará la coherencia interna (interrelación entre los componentes) y la consistencia del P.E.I., lo realizaremos el año 2022</w:t>
      </w:r>
    </w:p>
    <w:p w14:paraId="298B2347" w14:textId="77777777" w:rsidR="00783927" w:rsidRDefault="0035186A">
      <w:pPr>
        <w:ind w:left="720"/>
        <w:rPr>
          <w:sz w:val="22"/>
        </w:rPr>
      </w:pPr>
      <w:r>
        <w:rPr>
          <w:b/>
          <w:sz w:val="22"/>
        </w:rPr>
        <w:t>4.7.2. DE PROCESO O ACTUALIZACIÓN (RETROALIMENTACIÓN)</w:t>
      </w:r>
      <w:r>
        <w:rPr>
          <w:sz w:val="22"/>
        </w:rPr>
        <w:t>:</w:t>
      </w:r>
    </w:p>
    <w:p w14:paraId="59D516A9" w14:textId="77777777" w:rsidR="00783927" w:rsidRDefault="0035186A">
      <w:pPr>
        <w:ind w:left="1276"/>
        <w:rPr>
          <w:sz w:val="22"/>
        </w:rPr>
      </w:pPr>
      <w:r>
        <w:rPr>
          <w:sz w:val="22"/>
        </w:rPr>
        <w:t>Realizamos esta evaluación para corregir errores y para potenciar aciertos al finalizar cada periodo (semestral) y al finalizar el año académico., lo realizaremos 2023 al 2026</w:t>
      </w:r>
    </w:p>
    <w:p w14:paraId="5ED33041" w14:textId="77777777" w:rsidR="00783927" w:rsidRDefault="0035186A">
      <w:pPr>
        <w:ind w:left="720"/>
        <w:rPr>
          <w:sz w:val="22"/>
        </w:rPr>
      </w:pPr>
      <w:r>
        <w:rPr>
          <w:b/>
          <w:sz w:val="22"/>
        </w:rPr>
        <w:t>4.7.3. DE SALIDA</w:t>
      </w:r>
      <w:r>
        <w:rPr>
          <w:sz w:val="22"/>
        </w:rPr>
        <w:t>:</w:t>
      </w:r>
    </w:p>
    <w:p w14:paraId="66EF05CD" w14:textId="77777777" w:rsidR="00783927" w:rsidRDefault="0035186A">
      <w:pPr>
        <w:pStyle w:val="Prrafodelista"/>
        <w:ind w:left="1276"/>
        <w:jc w:val="both"/>
        <w:rPr>
          <w:rFonts w:ascii="Arial" w:hAnsi="Arial" w:cs="Arial"/>
          <w:sz w:val="22"/>
          <w:szCs w:val="22"/>
        </w:rPr>
      </w:pPr>
      <w:r>
        <w:rPr>
          <w:rFonts w:ascii="Arial" w:hAnsi="Arial" w:cs="Arial"/>
          <w:sz w:val="22"/>
          <w:szCs w:val="22"/>
        </w:rPr>
        <w:t xml:space="preserve">En el año 2027 tendremos una apreciación de resultados del Proyecto Estratégico Institucional, a través de una evaluación interna planificada y ejecutada por el personal del </w:t>
      </w:r>
      <w:r>
        <w:rPr>
          <w:rFonts w:ascii="Arial" w:hAnsi="Arial" w:cs="Arial"/>
          <w:color w:val="231F20"/>
          <w:sz w:val="22"/>
          <w:szCs w:val="22"/>
        </w:rPr>
        <w:t xml:space="preserve">IESTP Contamana,, </w:t>
      </w:r>
      <w:r>
        <w:rPr>
          <w:rFonts w:ascii="Arial" w:hAnsi="Arial" w:cs="Arial"/>
          <w:sz w:val="22"/>
          <w:szCs w:val="22"/>
        </w:rPr>
        <w:t xml:space="preserve">en conjunto. </w:t>
      </w:r>
    </w:p>
    <w:p w14:paraId="7ABE81A8" w14:textId="77777777" w:rsidR="00783927" w:rsidRDefault="0035186A">
      <w:pPr>
        <w:ind w:left="720"/>
        <w:rPr>
          <w:sz w:val="22"/>
        </w:rPr>
      </w:pPr>
      <w:r>
        <w:rPr>
          <w:b/>
          <w:sz w:val="22"/>
        </w:rPr>
        <w:t>4.7.4. DE IMPACTO</w:t>
      </w:r>
      <w:r>
        <w:rPr>
          <w:sz w:val="22"/>
        </w:rPr>
        <w:t>:</w:t>
      </w:r>
    </w:p>
    <w:p w14:paraId="7980F15B" w14:textId="77777777" w:rsidR="00783927" w:rsidRDefault="0035186A">
      <w:pPr>
        <w:ind w:left="1276"/>
        <w:rPr>
          <w:sz w:val="22"/>
        </w:rPr>
      </w:pPr>
      <w:r>
        <w:rPr>
          <w:sz w:val="22"/>
        </w:rPr>
        <w:t>Esta evaluación nos permitirá verificar los resultados e impacto producido en la comunidad educativa lo que nos permitirá poder emitir juicios de valor en relación a diferentes aspectos esenciales de nuestro P.E.I., se aplicara encuesta de satisfacción a la población que recibe, ha recibido y recibirá nuestro servicio académico, como también al sector productivo.</w:t>
      </w:r>
    </w:p>
    <w:p w14:paraId="62B81C7A" w14:textId="77777777" w:rsidR="00783927" w:rsidRDefault="00783927">
      <w:pPr>
        <w:ind w:left="1276"/>
        <w:rPr>
          <w:sz w:val="22"/>
        </w:rPr>
      </w:pPr>
    </w:p>
    <w:p w14:paraId="4C296E3A" w14:textId="77777777" w:rsidR="00783927" w:rsidRDefault="00783927">
      <w:pPr>
        <w:ind w:left="1276"/>
        <w:rPr>
          <w:sz w:val="22"/>
        </w:rPr>
      </w:pPr>
    </w:p>
    <w:p w14:paraId="6C769536" w14:textId="77777777" w:rsidR="00783927" w:rsidRDefault="00783927">
      <w:pPr>
        <w:pStyle w:val="Prrafodelista"/>
        <w:spacing w:after="160" w:line="276" w:lineRule="auto"/>
        <w:ind w:left="1080" w:hanging="1080"/>
        <w:rPr>
          <w:rFonts w:ascii="Arial" w:hAnsi="Arial" w:cs="Arial"/>
          <w:sz w:val="22"/>
          <w:szCs w:val="22"/>
        </w:rPr>
      </w:pPr>
    </w:p>
    <w:p w14:paraId="1C473946" w14:textId="77777777" w:rsidR="00783927" w:rsidRDefault="00783927">
      <w:pPr>
        <w:pStyle w:val="Prrafodelista"/>
        <w:spacing w:after="160" w:line="276" w:lineRule="auto"/>
        <w:ind w:left="1080" w:hanging="1080"/>
        <w:rPr>
          <w:rFonts w:ascii="Arial" w:hAnsi="Arial" w:cs="Arial"/>
          <w:sz w:val="22"/>
          <w:szCs w:val="22"/>
        </w:rPr>
      </w:pPr>
    </w:p>
    <w:p w14:paraId="736CE142" w14:textId="57932FC2" w:rsidR="00783927" w:rsidRDefault="00783927">
      <w:pPr>
        <w:pStyle w:val="Prrafodelista"/>
        <w:spacing w:after="160" w:line="276" w:lineRule="auto"/>
        <w:ind w:left="1080" w:hanging="1080"/>
        <w:rPr>
          <w:rFonts w:ascii="Arial" w:hAnsi="Arial" w:cs="Arial"/>
          <w:sz w:val="22"/>
          <w:szCs w:val="22"/>
        </w:rPr>
      </w:pPr>
    </w:p>
    <w:p w14:paraId="449C054F" w14:textId="30848DC1" w:rsidR="00366C13" w:rsidRDefault="00366C13">
      <w:pPr>
        <w:pStyle w:val="Prrafodelista"/>
        <w:spacing w:after="160" w:line="276" w:lineRule="auto"/>
        <w:ind w:left="1080" w:hanging="1080"/>
        <w:rPr>
          <w:rFonts w:ascii="Arial" w:hAnsi="Arial" w:cs="Arial"/>
          <w:sz w:val="22"/>
          <w:szCs w:val="22"/>
        </w:rPr>
      </w:pPr>
    </w:p>
    <w:p w14:paraId="683EE7B9" w14:textId="504C9067" w:rsidR="00366C13" w:rsidRDefault="00366C13">
      <w:pPr>
        <w:pStyle w:val="Prrafodelista"/>
        <w:spacing w:after="160" w:line="276" w:lineRule="auto"/>
        <w:ind w:left="1080" w:hanging="1080"/>
        <w:rPr>
          <w:rFonts w:ascii="Arial" w:hAnsi="Arial" w:cs="Arial"/>
          <w:sz w:val="22"/>
          <w:szCs w:val="22"/>
        </w:rPr>
      </w:pPr>
    </w:p>
    <w:p w14:paraId="244CA459" w14:textId="2B49B782" w:rsidR="00366C13" w:rsidRDefault="00366C13">
      <w:pPr>
        <w:pStyle w:val="Prrafodelista"/>
        <w:spacing w:after="160" w:line="276" w:lineRule="auto"/>
        <w:ind w:left="1080" w:hanging="1080"/>
        <w:rPr>
          <w:rFonts w:ascii="Arial" w:hAnsi="Arial" w:cs="Arial"/>
          <w:sz w:val="22"/>
          <w:szCs w:val="22"/>
        </w:rPr>
      </w:pPr>
    </w:p>
    <w:p w14:paraId="4611D383" w14:textId="77777777" w:rsidR="00366C13" w:rsidRDefault="00366C13">
      <w:pPr>
        <w:pStyle w:val="Prrafodelista"/>
        <w:spacing w:after="160" w:line="276" w:lineRule="auto"/>
        <w:ind w:left="1080" w:hanging="1080"/>
        <w:rPr>
          <w:rFonts w:ascii="Arial" w:hAnsi="Arial" w:cs="Arial"/>
          <w:sz w:val="22"/>
          <w:szCs w:val="22"/>
        </w:rPr>
      </w:pPr>
    </w:p>
    <w:p w14:paraId="330A8EF9" w14:textId="77777777" w:rsidR="00783927" w:rsidRDefault="0035186A">
      <w:pPr>
        <w:pStyle w:val="Prrafodelista"/>
        <w:spacing w:after="160" w:line="276" w:lineRule="auto"/>
        <w:ind w:left="1080" w:hanging="1080"/>
        <w:jc w:val="center"/>
        <w:rPr>
          <w:rFonts w:ascii="Arial" w:hAnsi="Arial" w:cs="Arial"/>
          <w:b/>
          <w:sz w:val="22"/>
          <w:szCs w:val="22"/>
        </w:rPr>
      </w:pPr>
      <w:r>
        <w:rPr>
          <w:rFonts w:ascii="Arial" w:hAnsi="Arial" w:cs="Arial"/>
          <w:b/>
          <w:sz w:val="22"/>
          <w:szCs w:val="22"/>
        </w:rPr>
        <w:lastRenderedPageBreak/>
        <w:t>ANEXOS:</w:t>
      </w:r>
    </w:p>
    <w:p w14:paraId="371BB2CF" w14:textId="77777777" w:rsidR="00783927" w:rsidRDefault="00783927">
      <w:pPr>
        <w:pStyle w:val="Prrafodelista"/>
        <w:spacing w:after="160" w:line="276" w:lineRule="auto"/>
        <w:ind w:left="1800" w:hanging="1800"/>
        <w:rPr>
          <w:rFonts w:ascii="Arial" w:hAnsi="Arial" w:cs="Arial"/>
          <w:b/>
          <w:sz w:val="22"/>
          <w:szCs w:val="22"/>
        </w:rPr>
      </w:pPr>
    </w:p>
    <w:p w14:paraId="3CA78C8F" w14:textId="77777777" w:rsidR="00783927" w:rsidRDefault="00783927">
      <w:pPr>
        <w:pStyle w:val="Prrafodelista"/>
        <w:spacing w:after="160" w:line="276" w:lineRule="auto"/>
        <w:ind w:left="1800" w:hanging="1800"/>
        <w:rPr>
          <w:rFonts w:ascii="Arial" w:hAnsi="Arial" w:cs="Arial"/>
          <w:b/>
          <w:sz w:val="22"/>
          <w:szCs w:val="22"/>
        </w:rPr>
      </w:pPr>
    </w:p>
    <w:p w14:paraId="02C8303B" w14:textId="77777777" w:rsidR="00783927" w:rsidRDefault="0035186A">
      <w:pPr>
        <w:pStyle w:val="Prrafodelista"/>
        <w:numPr>
          <w:ilvl w:val="0"/>
          <w:numId w:val="74"/>
        </w:numPr>
        <w:spacing w:after="160" w:line="276" w:lineRule="auto"/>
        <w:rPr>
          <w:rFonts w:ascii="Arial" w:hAnsi="Arial" w:cs="Arial"/>
          <w:b/>
          <w:sz w:val="22"/>
          <w:szCs w:val="22"/>
        </w:rPr>
      </w:pPr>
      <w:r>
        <w:rPr>
          <w:rFonts w:ascii="Arial" w:hAnsi="Arial" w:cs="Arial"/>
          <w:b/>
          <w:sz w:val="22"/>
          <w:szCs w:val="22"/>
        </w:rPr>
        <w:t>Actas de reunión</w:t>
      </w:r>
    </w:p>
    <w:p w14:paraId="54EEF896" w14:textId="77777777" w:rsidR="00783927" w:rsidRDefault="0035186A">
      <w:pPr>
        <w:pStyle w:val="Prrafodelista"/>
        <w:numPr>
          <w:ilvl w:val="0"/>
          <w:numId w:val="74"/>
        </w:numPr>
        <w:spacing w:after="160" w:line="276" w:lineRule="auto"/>
        <w:rPr>
          <w:rFonts w:ascii="Arial" w:hAnsi="Arial" w:cs="Arial"/>
          <w:b/>
          <w:sz w:val="22"/>
          <w:szCs w:val="22"/>
        </w:rPr>
      </w:pPr>
      <w:r>
        <w:rPr>
          <w:rFonts w:ascii="Arial" w:hAnsi="Arial" w:cs="Arial"/>
          <w:b/>
          <w:sz w:val="22"/>
          <w:szCs w:val="22"/>
        </w:rPr>
        <w:t>Evidencias del proceso de formulación</w:t>
      </w:r>
    </w:p>
    <w:p w14:paraId="6EC37253" w14:textId="77777777" w:rsidR="00783927" w:rsidRDefault="00783927"/>
    <w:sectPr w:rsidR="00783927">
      <w:pgSz w:w="11920" w:h="16860"/>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C2D60" w14:textId="77777777" w:rsidR="001D12FB" w:rsidRDefault="001D12FB">
      <w:pPr>
        <w:spacing w:line="240" w:lineRule="auto"/>
      </w:pPr>
      <w:r>
        <w:separator/>
      </w:r>
    </w:p>
  </w:endnote>
  <w:endnote w:type="continuationSeparator" w:id="0">
    <w:p w14:paraId="5FB0349E" w14:textId="77777777" w:rsidR="001D12FB" w:rsidRDefault="001D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ECCD" w14:textId="77777777" w:rsidR="001D12FB" w:rsidRDefault="001D12FB">
    <w:pPr>
      <w:spacing w:after="0" w:line="240" w:lineRule="auto"/>
      <w:ind w:left="0" w:righ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679246"/>
    </w:sdtPr>
    <w:sdtEndPr/>
    <w:sdtContent>
      <w:p w14:paraId="27D2D4F5" w14:textId="77777777" w:rsidR="001D12FB" w:rsidRDefault="001D12FB">
        <w:pPr>
          <w:pStyle w:val="Piedepgina"/>
          <w:jc w:val="right"/>
        </w:pPr>
        <w:r>
          <w:fldChar w:fldCharType="begin"/>
        </w:r>
        <w:r>
          <w:instrText>PAGE   \* MERGEFORMAT</w:instrText>
        </w:r>
        <w:r>
          <w:fldChar w:fldCharType="separate"/>
        </w:r>
        <w:r>
          <w:rPr>
            <w:lang w:val="es-ES"/>
          </w:rPr>
          <w:t>6</w:t>
        </w:r>
        <w:r>
          <w:fldChar w:fldCharType="end"/>
        </w:r>
      </w:p>
    </w:sdtContent>
  </w:sdt>
  <w:p w14:paraId="5E409059" w14:textId="77777777" w:rsidR="001D12FB" w:rsidRDefault="001D12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1106" w14:textId="77777777" w:rsidR="001D12FB" w:rsidRDefault="001D12FB">
    <w:pPr>
      <w:pStyle w:val="Piedepgina"/>
    </w:pPr>
  </w:p>
  <w:p w14:paraId="29DE17BB" w14:textId="77777777" w:rsidR="001D12FB" w:rsidRDefault="001D12F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FC5A" w14:textId="77777777" w:rsidR="001D12FB" w:rsidRDefault="001D12FB">
    <w:pPr>
      <w:spacing w:after="0" w:line="240" w:lineRule="auto"/>
      <w:ind w:left="0" w:right="0"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AB4F" w14:textId="77777777" w:rsidR="001D12FB" w:rsidRDefault="001D12F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87747"/>
    </w:sdtPr>
    <w:sdtEndPr/>
    <w:sdtContent>
      <w:p w14:paraId="074658C2" w14:textId="77777777" w:rsidR="001D12FB" w:rsidRDefault="001D12FB">
        <w:pPr>
          <w:pStyle w:val="Piedepgina"/>
          <w:jc w:val="right"/>
        </w:pPr>
        <w:r>
          <w:fldChar w:fldCharType="begin"/>
        </w:r>
        <w:r>
          <w:instrText>PAGE   \* MERGEFORMAT</w:instrText>
        </w:r>
        <w:r>
          <w:fldChar w:fldCharType="separate"/>
        </w:r>
        <w:r>
          <w:rPr>
            <w:lang w:val="es-ES"/>
          </w:rPr>
          <w:t>2</w:t>
        </w:r>
        <w:r>
          <w:fldChar w:fldCharType="end"/>
        </w:r>
      </w:p>
    </w:sdtContent>
  </w:sdt>
  <w:p w14:paraId="30C7D003" w14:textId="77777777" w:rsidR="001D12FB" w:rsidRDefault="001D12FB">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851A" w14:textId="77777777" w:rsidR="001D12FB" w:rsidRDefault="001D12FB">
    <w:pPr>
      <w:spacing w:after="0" w:line="276"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0E92" w14:textId="77777777" w:rsidR="001D12FB" w:rsidRDefault="001D12FB">
    <w:pPr>
      <w:spacing w:after="0" w:line="276" w:lineRule="auto"/>
      <w:ind w:left="0" w:right="0" w:firstLine="0"/>
      <w:jc w:val="left"/>
      <w:rPr>
        <w:rFonts w:ascii="Times New Roman" w:hAnsi="Times New Roman" w:cs="Times New Roman"/>
        <w:b/>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61A72" w14:textId="77777777" w:rsidR="001D12FB" w:rsidRDefault="001D12FB">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FBA0" w14:textId="77777777" w:rsidR="001D12FB" w:rsidRDefault="001D12FB">
      <w:pPr>
        <w:spacing w:after="0"/>
      </w:pPr>
      <w:r>
        <w:separator/>
      </w:r>
    </w:p>
  </w:footnote>
  <w:footnote w:type="continuationSeparator" w:id="0">
    <w:p w14:paraId="3CC9C86B" w14:textId="77777777" w:rsidR="001D12FB" w:rsidRDefault="001D12FB">
      <w:pPr>
        <w:spacing w:after="0"/>
      </w:pPr>
      <w:r>
        <w:continuationSeparator/>
      </w:r>
    </w:p>
  </w:footnote>
  <w:footnote w:id="1">
    <w:p w14:paraId="5241A270"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Ley N° 30512, artículo 7, sobre los Principios de la Educación superior: Calidad educativa, Pertinencia, flexibilidad, inclusión social, transparencia, equidad, mérito e interculturalidad.</w:t>
      </w:r>
    </w:p>
  </w:footnote>
  <w:footnote w:id="2">
    <w:p w14:paraId="3B017A0E"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Ley N° 30512, artículo 14. Admisión a los programas de estudios.  Reglamento de la Ley N° 30512, D.S. N° 010-2017-MINEDU, artículos 24, 25, 27,</w:t>
      </w:r>
    </w:p>
    <w:p w14:paraId="42B43CFC" w14:textId="77777777" w:rsidR="001D12FB" w:rsidRDefault="001D12FB">
      <w:pPr>
        <w:pStyle w:val="Textonotapie"/>
        <w:jc w:val="both"/>
        <w:rPr>
          <w:color w:val="000000" w:themeColor="text1"/>
        </w:rPr>
      </w:pPr>
    </w:p>
  </w:footnote>
  <w:footnote w:id="3">
    <w:p w14:paraId="1794577B"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Ley N° 30512, artículo 10 y Lineamientos Académicos Generales – LAG</w:t>
      </w:r>
    </w:p>
  </w:footnote>
  <w:footnote w:id="4">
    <w:p w14:paraId="30ECCB8C"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Reglamento de la Ley N° 30512, D.S. N° 010-2017-MINEDU, artículo 59.2, d.</w:t>
      </w:r>
    </w:p>
  </w:footnote>
  <w:footnote w:id="5">
    <w:p w14:paraId="074986BD"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Lineamientos Académicos Generales – LAG</w:t>
      </w:r>
    </w:p>
  </w:footnote>
  <w:footnote w:id="6">
    <w:p w14:paraId="2AC2C213" w14:textId="77777777" w:rsidR="001D12FB" w:rsidRDefault="001D12FB">
      <w:pPr>
        <w:pStyle w:val="Textonotapie"/>
        <w:jc w:val="both"/>
        <w:rPr>
          <w:color w:val="000000" w:themeColor="text1"/>
        </w:rPr>
      </w:pPr>
      <w:r>
        <w:rPr>
          <w:rStyle w:val="Refdenotaalpie"/>
          <w:color w:val="000000" w:themeColor="text1"/>
        </w:rPr>
        <w:footnoteRef/>
      </w:r>
      <w:r>
        <w:rPr>
          <w:color w:val="000000" w:themeColor="text1"/>
        </w:rPr>
        <w:t xml:space="preserve"> Ley 30512, artículo 21. Reglamento de la Ley N° 30512, D.S. N° 010-2017-MINEDU, artículo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931"/>
    <w:multiLevelType w:val="multilevel"/>
    <w:tmpl w:val="001D1931"/>
    <w:lvl w:ilvl="0">
      <w:start w:val="1"/>
      <w:numFmt w:val="upperRoman"/>
      <w:lvlText w:val="%1."/>
      <w:lvlJc w:val="right"/>
      <w:pPr>
        <w:ind w:left="720" w:hanging="360"/>
      </w:pPr>
      <w:rPr>
        <w:b/>
      </w:rPr>
    </w:lvl>
    <w:lvl w:ilvl="1">
      <w:start w:val="1"/>
      <w:numFmt w:val="decimal"/>
      <w:isLgl/>
      <w:lvlText w:val="%1.%2."/>
      <w:lvlJc w:val="left"/>
      <w:pPr>
        <w:ind w:left="1494" w:hanging="360"/>
      </w:pPr>
      <w:rPr>
        <w:rFonts w:hint="default"/>
        <w:b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45A1388"/>
    <w:multiLevelType w:val="multilevel"/>
    <w:tmpl w:val="045A1388"/>
    <w:lvl w:ilvl="0">
      <w:start w:val="1"/>
      <w:numFmt w:val="bullet"/>
      <w:lvlText w:val="•"/>
      <w:lvlJc w:val="left"/>
      <w:pPr>
        <w:ind w:left="360"/>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720"/>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1080"/>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1800"/>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Restart w:val="0"/>
      <w:lvlText w:val=""/>
      <w:lvlJc w:val="left"/>
      <w:pPr>
        <w:ind w:left="308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380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452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524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2" w15:restartNumberingAfterBreak="0">
    <w:nsid w:val="05D27426"/>
    <w:multiLevelType w:val="multilevel"/>
    <w:tmpl w:val="05D2742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6440739"/>
    <w:multiLevelType w:val="multilevel"/>
    <w:tmpl w:val="06440739"/>
    <w:lvl w:ilvl="0">
      <w:start w:val="1"/>
      <w:numFmt w:val="decimal"/>
      <w:lvlText w:val="%1)"/>
      <w:lvlJc w:val="left"/>
      <w:pPr>
        <w:ind w:left="1776" w:hanging="360"/>
      </w:pPr>
      <w:rPr>
        <w:rFonts w:hint="default"/>
        <w:color w:val="auto"/>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hint="default"/>
      </w:rPr>
    </w:lvl>
    <w:lvl w:ilvl="3">
      <w:start w:val="1"/>
      <w:numFmt w:val="bullet"/>
      <w:lvlText w:val=""/>
      <w:lvlJc w:val="left"/>
      <w:pPr>
        <w:ind w:left="3936" w:hanging="360"/>
      </w:pPr>
      <w:rPr>
        <w:rFonts w:ascii="Symbol" w:hAnsi="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hint="default"/>
      </w:rPr>
    </w:lvl>
    <w:lvl w:ilvl="6">
      <w:start w:val="1"/>
      <w:numFmt w:val="bullet"/>
      <w:lvlText w:val=""/>
      <w:lvlJc w:val="left"/>
      <w:pPr>
        <w:ind w:left="6096" w:hanging="360"/>
      </w:pPr>
      <w:rPr>
        <w:rFonts w:ascii="Symbol" w:hAnsi="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hint="default"/>
      </w:rPr>
    </w:lvl>
  </w:abstractNum>
  <w:abstractNum w:abstractNumId="4" w15:restartNumberingAfterBreak="0">
    <w:nsid w:val="06755849"/>
    <w:multiLevelType w:val="multilevel"/>
    <w:tmpl w:val="06755849"/>
    <w:lvl w:ilvl="0">
      <w:start w:val="1"/>
      <w:numFmt w:val="decimal"/>
      <w:lvlText w:val="%1"/>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lowerLetter"/>
      <w:lvlText w:val="%2"/>
      <w:lvlJc w:val="left"/>
      <w:pPr>
        <w:ind w:left="1035"/>
      </w:pPr>
      <w:rPr>
        <w:rFonts w:ascii="Arial" w:eastAsia="Arial" w:hAnsi="Arial" w:cs="Arial"/>
        <w:b w:val="0"/>
        <w:i w:val="0"/>
        <w:strike w:val="0"/>
        <w:dstrike w:val="0"/>
        <w:color w:val="000000"/>
        <w:sz w:val="28"/>
        <w:u w:val="none" w:color="000000"/>
        <w:shd w:val="clear" w:color="auto" w:fill="auto"/>
        <w:vertAlign w:val="baseline"/>
      </w:rPr>
    </w:lvl>
    <w:lvl w:ilvl="2">
      <w:start w:val="1"/>
      <w:numFmt w:val="lowerRoman"/>
      <w:lvlRestart w:val="0"/>
      <w:lvlText w:val="%3."/>
      <w:lvlJc w:val="left"/>
      <w:pPr>
        <w:ind w:left="1793"/>
      </w:pPr>
      <w:rPr>
        <w:rFonts w:ascii="Arial" w:eastAsia="Arial" w:hAnsi="Arial" w:cs="Arial"/>
        <w:b w:val="0"/>
        <w:i w:val="0"/>
        <w:strike w:val="0"/>
        <w:dstrike w:val="0"/>
        <w:color w:val="000000"/>
        <w:sz w:val="28"/>
        <w:u w:val="none" w:color="000000"/>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8"/>
        <w:u w:val="none" w:color="000000"/>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8"/>
        <w:u w:val="none" w:color="000000"/>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8"/>
        <w:u w:val="none" w:color="000000"/>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8"/>
        <w:u w:val="none" w:color="000000"/>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8"/>
        <w:u w:val="none" w:color="000000"/>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8"/>
        <w:u w:val="none" w:color="000000"/>
        <w:shd w:val="clear" w:color="auto" w:fill="auto"/>
        <w:vertAlign w:val="baseline"/>
      </w:rPr>
    </w:lvl>
  </w:abstractNum>
  <w:abstractNum w:abstractNumId="5" w15:restartNumberingAfterBreak="0">
    <w:nsid w:val="07C719DE"/>
    <w:multiLevelType w:val="multilevel"/>
    <w:tmpl w:val="07C719DE"/>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6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994"/>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31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549"/>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32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9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7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4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6" w15:restartNumberingAfterBreak="0">
    <w:nsid w:val="0B9D354F"/>
    <w:multiLevelType w:val="multilevel"/>
    <w:tmpl w:val="0B9D354F"/>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C8617D4"/>
    <w:multiLevelType w:val="multilevel"/>
    <w:tmpl w:val="0C8617D4"/>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50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6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3049"/>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38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456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5285"/>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600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672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8" w15:restartNumberingAfterBreak="0">
    <w:nsid w:val="0CDC1020"/>
    <w:multiLevelType w:val="multilevel"/>
    <w:tmpl w:val="0CDC1020"/>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864"/>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13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873"/>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23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Restart w:val="0"/>
      <w:lvlText w:val="•"/>
      <w:lvlJc w:val="left"/>
      <w:pPr>
        <w:ind w:left="2837"/>
      </w:pPr>
      <w:rPr>
        <w:rFonts w:ascii="Arial" w:eastAsia="Arial" w:hAnsi="Arial" w:cs="Arial"/>
        <w:b w:val="0"/>
        <w:i w:val="0"/>
        <w:strike w:val="0"/>
        <w:dstrike w:val="0"/>
        <w:color w:val="000000"/>
        <w:sz w:val="28"/>
        <w:u w:val="none" w:color="000000"/>
        <w:shd w:val="clear" w:color="auto" w:fill="auto"/>
        <w:vertAlign w:val="baseline"/>
      </w:rPr>
    </w:lvl>
    <w:lvl w:ilvl="6">
      <w:start w:val="1"/>
      <w:numFmt w:val="bullet"/>
      <w:lvlText w:val="•"/>
      <w:lvlJc w:val="left"/>
      <w:pPr>
        <w:ind w:left="3601"/>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32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04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9" w15:restartNumberingAfterBreak="0">
    <w:nsid w:val="0EBE4668"/>
    <w:multiLevelType w:val="multilevel"/>
    <w:tmpl w:val="0EBE4668"/>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EE21932"/>
    <w:multiLevelType w:val="multilevel"/>
    <w:tmpl w:val="0EE21932"/>
    <w:lvl w:ilvl="0">
      <w:start w:val="1"/>
      <w:numFmt w:val="lowerLetter"/>
      <w:lvlText w:val="%1)"/>
      <w:lvlJc w:val="left"/>
      <w:pPr>
        <w:ind w:left="1500" w:hanging="360"/>
      </w:pPr>
      <w:rPr>
        <w:rFonts w:ascii="Times New Roman" w:eastAsia="Times New Roman" w:hAnsi="Times New Roman" w:cs="Times New Roman"/>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1" w15:restartNumberingAfterBreak="0">
    <w:nsid w:val="16FD1766"/>
    <w:multiLevelType w:val="multilevel"/>
    <w:tmpl w:val="16FD1766"/>
    <w:lvl w:ilvl="0">
      <w:start w:val="1"/>
      <w:numFmt w:val="decimal"/>
      <w:lvlText w:val="%1"/>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lowerLetter"/>
      <w:lvlText w:val="%2"/>
      <w:lvlJc w:val="left"/>
      <w:pPr>
        <w:ind w:left="1058"/>
      </w:pPr>
      <w:rPr>
        <w:rFonts w:ascii="Arial" w:eastAsia="Arial" w:hAnsi="Arial" w:cs="Arial"/>
        <w:b w:val="0"/>
        <w:i w:val="0"/>
        <w:strike w:val="0"/>
        <w:dstrike w:val="0"/>
        <w:color w:val="000000"/>
        <w:sz w:val="28"/>
        <w:u w:val="none" w:color="000000"/>
        <w:shd w:val="clear" w:color="auto" w:fill="auto"/>
        <w:vertAlign w:val="baseline"/>
      </w:rPr>
    </w:lvl>
    <w:lvl w:ilvl="2">
      <w:start w:val="1"/>
      <w:numFmt w:val="lowerRoman"/>
      <w:lvlRestart w:val="0"/>
      <w:lvlText w:val="%3."/>
      <w:lvlJc w:val="left"/>
      <w:pPr>
        <w:ind w:left="1753"/>
      </w:pPr>
      <w:rPr>
        <w:rFonts w:ascii="Arial" w:eastAsia="Arial" w:hAnsi="Arial" w:cs="Arial"/>
        <w:b w:val="0"/>
        <w:i w:val="0"/>
        <w:strike w:val="0"/>
        <w:dstrike w:val="0"/>
        <w:color w:val="000000"/>
        <w:sz w:val="28"/>
        <w:u w:val="none" w:color="000000"/>
        <w:shd w:val="clear" w:color="auto" w:fill="auto"/>
        <w:vertAlign w:val="baseline"/>
      </w:rPr>
    </w:lvl>
    <w:lvl w:ilvl="3">
      <w:start w:val="1"/>
      <w:numFmt w:val="decimal"/>
      <w:lvlText w:val="%4"/>
      <w:lvlJc w:val="left"/>
      <w:pPr>
        <w:ind w:left="2477"/>
      </w:pPr>
      <w:rPr>
        <w:rFonts w:ascii="Arial" w:eastAsia="Arial" w:hAnsi="Arial" w:cs="Arial"/>
        <w:b w:val="0"/>
        <w:i w:val="0"/>
        <w:strike w:val="0"/>
        <w:dstrike w:val="0"/>
        <w:color w:val="000000"/>
        <w:sz w:val="28"/>
        <w:u w:val="none" w:color="000000"/>
        <w:shd w:val="clear" w:color="auto" w:fill="auto"/>
        <w:vertAlign w:val="baseline"/>
      </w:rPr>
    </w:lvl>
    <w:lvl w:ilvl="4">
      <w:start w:val="1"/>
      <w:numFmt w:val="lowerLetter"/>
      <w:lvlText w:val="%5"/>
      <w:lvlJc w:val="left"/>
      <w:pPr>
        <w:ind w:left="3197"/>
      </w:pPr>
      <w:rPr>
        <w:rFonts w:ascii="Arial" w:eastAsia="Arial" w:hAnsi="Arial" w:cs="Arial"/>
        <w:b w:val="0"/>
        <w:i w:val="0"/>
        <w:strike w:val="0"/>
        <w:dstrike w:val="0"/>
        <w:color w:val="000000"/>
        <w:sz w:val="28"/>
        <w:u w:val="none" w:color="000000"/>
        <w:shd w:val="clear" w:color="auto" w:fill="auto"/>
        <w:vertAlign w:val="baseline"/>
      </w:rPr>
    </w:lvl>
    <w:lvl w:ilvl="5">
      <w:start w:val="1"/>
      <w:numFmt w:val="lowerRoman"/>
      <w:lvlText w:val="%6"/>
      <w:lvlJc w:val="left"/>
      <w:pPr>
        <w:ind w:left="3917"/>
      </w:pPr>
      <w:rPr>
        <w:rFonts w:ascii="Arial" w:eastAsia="Arial" w:hAnsi="Arial" w:cs="Arial"/>
        <w:b w:val="0"/>
        <w:i w:val="0"/>
        <w:strike w:val="0"/>
        <w:dstrike w:val="0"/>
        <w:color w:val="000000"/>
        <w:sz w:val="28"/>
        <w:u w:val="none" w:color="000000"/>
        <w:shd w:val="clear" w:color="auto" w:fill="auto"/>
        <w:vertAlign w:val="baseline"/>
      </w:rPr>
    </w:lvl>
    <w:lvl w:ilvl="6">
      <w:start w:val="1"/>
      <w:numFmt w:val="decimal"/>
      <w:lvlText w:val="%7"/>
      <w:lvlJc w:val="left"/>
      <w:pPr>
        <w:ind w:left="4637"/>
      </w:pPr>
      <w:rPr>
        <w:rFonts w:ascii="Arial" w:eastAsia="Arial" w:hAnsi="Arial" w:cs="Arial"/>
        <w:b w:val="0"/>
        <w:i w:val="0"/>
        <w:strike w:val="0"/>
        <w:dstrike w:val="0"/>
        <w:color w:val="000000"/>
        <w:sz w:val="28"/>
        <w:u w:val="none" w:color="000000"/>
        <w:shd w:val="clear" w:color="auto" w:fill="auto"/>
        <w:vertAlign w:val="baseline"/>
      </w:rPr>
    </w:lvl>
    <w:lvl w:ilvl="7">
      <w:start w:val="1"/>
      <w:numFmt w:val="lowerLetter"/>
      <w:lvlText w:val="%8"/>
      <w:lvlJc w:val="left"/>
      <w:pPr>
        <w:ind w:left="5357"/>
      </w:pPr>
      <w:rPr>
        <w:rFonts w:ascii="Arial" w:eastAsia="Arial" w:hAnsi="Arial" w:cs="Arial"/>
        <w:b w:val="0"/>
        <w:i w:val="0"/>
        <w:strike w:val="0"/>
        <w:dstrike w:val="0"/>
        <w:color w:val="000000"/>
        <w:sz w:val="28"/>
        <w:u w:val="none" w:color="000000"/>
        <w:shd w:val="clear" w:color="auto" w:fill="auto"/>
        <w:vertAlign w:val="baseline"/>
      </w:rPr>
    </w:lvl>
    <w:lvl w:ilvl="8">
      <w:start w:val="1"/>
      <w:numFmt w:val="lowerRoman"/>
      <w:lvlText w:val="%9"/>
      <w:lvlJc w:val="left"/>
      <w:pPr>
        <w:ind w:left="6077"/>
      </w:pPr>
      <w:rPr>
        <w:rFonts w:ascii="Arial" w:eastAsia="Arial" w:hAnsi="Arial" w:cs="Arial"/>
        <w:b w:val="0"/>
        <w:i w:val="0"/>
        <w:strike w:val="0"/>
        <w:dstrike w:val="0"/>
        <w:color w:val="000000"/>
        <w:sz w:val="28"/>
        <w:u w:val="none" w:color="000000"/>
        <w:shd w:val="clear" w:color="auto" w:fill="auto"/>
        <w:vertAlign w:val="baseline"/>
      </w:rPr>
    </w:lvl>
  </w:abstractNum>
  <w:abstractNum w:abstractNumId="12" w15:restartNumberingAfterBreak="0">
    <w:nsid w:val="17E42849"/>
    <w:multiLevelType w:val="multilevel"/>
    <w:tmpl w:val="17E42849"/>
    <w:lvl w:ilvl="0">
      <w:start w:val="1"/>
      <w:numFmt w:val="lowerLetter"/>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1EA43891"/>
    <w:multiLevelType w:val="multilevel"/>
    <w:tmpl w:val="1EA43891"/>
    <w:lvl w:ilvl="0">
      <w:start w:val="1"/>
      <w:numFmt w:val="lowerLetter"/>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15:restartNumberingAfterBreak="0">
    <w:nsid w:val="1F472891"/>
    <w:multiLevelType w:val="multilevel"/>
    <w:tmpl w:val="1F472891"/>
    <w:lvl w:ilvl="0">
      <w:start w:val="1"/>
      <w:numFmt w:val="bullet"/>
      <w:lvlText w:val=""/>
      <w:lvlJc w:val="left"/>
      <w:pPr>
        <w:ind w:left="1069" w:hanging="360"/>
      </w:pPr>
      <w:rPr>
        <w:rFonts w:ascii="Symbol" w:hAnsi="Symbol" w:hint="default"/>
      </w:rPr>
    </w:lvl>
    <w:lvl w:ilvl="1">
      <w:start w:val="1"/>
      <w:numFmt w:val="bullet"/>
      <w:lvlText w:val=""/>
      <w:lvlJc w:val="left"/>
      <w:pPr>
        <w:ind w:left="1789" w:hanging="360"/>
      </w:pPr>
      <w:rPr>
        <w:rFonts w:ascii="Symbol" w:hAnsi="Symbol"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5" w15:restartNumberingAfterBreak="0">
    <w:nsid w:val="207604DD"/>
    <w:multiLevelType w:val="multilevel"/>
    <w:tmpl w:val="207604DD"/>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245E65D4"/>
    <w:multiLevelType w:val="multilevel"/>
    <w:tmpl w:val="245E65D4"/>
    <w:lvl w:ilvl="0">
      <w:start w:val="1"/>
      <w:numFmt w:val="lowerLetter"/>
      <w:lvlText w:val="%1)"/>
      <w:lvlJc w:val="left"/>
      <w:pPr>
        <w:ind w:left="1773" w:hanging="360"/>
      </w:pPr>
      <w:rPr>
        <w:rFonts w:hint="default"/>
      </w:r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17" w15:restartNumberingAfterBreak="0">
    <w:nsid w:val="249D5B2D"/>
    <w:multiLevelType w:val="multilevel"/>
    <w:tmpl w:val="249D5B2D"/>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8" w15:restartNumberingAfterBreak="0">
    <w:nsid w:val="251B334D"/>
    <w:multiLevelType w:val="multilevel"/>
    <w:tmpl w:val="251B334D"/>
    <w:lvl w:ilvl="0">
      <w:start w:val="1"/>
      <w:numFmt w:val="decimal"/>
      <w:lvlText w:val="%1"/>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lowerLetter"/>
      <w:lvlText w:val="%2"/>
      <w:lvlJc w:val="left"/>
      <w:pPr>
        <w:ind w:left="738"/>
      </w:pPr>
      <w:rPr>
        <w:rFonts w:ascii="Arial" w:eastAsia="Arial" w:hAnsi="Arial" w:cs="Arial"/>
        <w:b w:val="0"/>
        <w:i w:val="0"/>
        <w:strike w:val="0"/>
        <w:dstrike w:val="0"/>
        <w:color w:val="000000"/>
        <w:sz w:val="28"/>
        <w:u w:val="none" w:color="000000"/>
        <w:shd w:val="clear" w:color="auto" w:fill="auto"/>
        <w:vertAlign w:val="baseline"/>
      </w:rPr>
    </w:lvl>
    <w:lvl w:ilvl="2">
      <w:start w:val="1"/>
      <w:numFmt w:val="lowerRoman"/>
      <w:lvlText w:val="%3"/>
      <w:lvlJc w:val="left"/>
      <w:pPr>
        <w:ind w:left="1115"/>
      </w:pPr>
      <w:rPr>
        <w:rFonts w:ascii="Arial" w:eastAsia="Arial" w:hAnsi="Arial" w:cs="Arial"/>
        <w:b w:val="0"/>
        <w:i w:val="0"/>
        <w:strike w:val="0"/>
        <w:dstrike w:val="0"/>
        <w:color w:val="000000"/>
        <w:sz w:val="28"/>
        <w:u w:val="none" w:color="000000"/>
        <w:shd w:val="clear" w:color="auto" w:fill="auto"/>
        <w:vertAlign w:val="baseline"/>
      </w:rPr>
    </w:lvl>
    <w:lvl w:ilvl="3">
      <w:start w:val="1"/>
      <w:numFmt w:val="lowerLetter"/>
      <w:lvlRestart w:val="0"/>
      <w:lvlText w:val="%4)"/>
      <w:lvlJc w:val="left"/>
      <w:pPr>
        <w:ind w:left="1560"/>
      </w:pPr>
      <w:rPr>
        <w:rFonts w:ascii="Times New Roman" w:eastAsia="Arial" w:hAnsi="Times New Roman" w:cs="Times New Roman"/>
        <w:b w:val="0"/>
        <w:i w:val="0"/>
        <w:strike w:val="0"/>
        <w:dstrike w:val="0"/>
        <w:color w:val="000000"/>
        <w:sz w:val="28"/>
        <w:u w:val="none" w:color="000000"/>
        <w:shd w:val="clear" w:color="auto" w:fill="auto"/>
        <w:vertAlign w:val="baseline"/>
      </w:rPr>
    </w:lvl>
    <w:lvl w:ilvl="4">
      <w:start w:val="1"/>
      <w:numFmt w:val="lowerLetter"/>
      <w:lvlText w:val="%5"/>
      <w:lvlJc w:val="left"/>
      <w:pPr>
        <w:ind w:left="2212"/>
      </w:pPr>
      <w:rPr>
        <w:rFonts w:ascii="Arial" w:eastAsia="Arial" w:hAnsi="Arial" w:cs="Arial"/>
        <w:b w:val="0"/>
        <w:i w:val="0"/>
        <w:strike w:val="0"/>
        <w:dstrike w:val="0"/>
        <w:color w:val="000000"/>
        <w:sz w:val="28"/>
        <w:u w:val="none" w:color="000000"/>
        <w:shd w:val="clear" w:color="auto" w:fill="auto"/>
        <w:vertAlign w:val="baseline"/>
      </w:rPr>
    </w:lvl>
    <w:lvl w:ilvl="5">
      <w:start w:val="1"/>
      <w:numFmt w:val="lowerRoman"/>
      <w:lvlText w:val="%6"/>
      <w:lvlJc w:val="left"/>
      <w:pPr>
        <w:ind w:left="2933"/>
      </w:pPr>
      <w:rPr>
        <w:rFonts w:ascii="Arial" w:eastAsia="Arial" w:hAnsi="Arial" w:cs="Arial"/>
        <w:b w:val="0"/>
        <w:i w:val="0"/>
        <w:strike w:val="0"/>
        <w:dstrike w:val="0"/>
        <w:color w:val="000000"/>
        <w:sz w:val="28"/>
        <w:u w:val="none" w:color="000000"/>
        <w:shd w:val="clear" w:color="auto" w:fill="auto"/>
        <w:vertAlign w:val="baseline"/>
      </w:rPr>
    </w:lvl>
    <w:lvl w:ilvl="6">
      <w:start w:val="1"/>
      <w:numFmt w:val="decimal"/>
      <w:lvlText w:val="%7"/>
      <w:lvlJc w:val="left"/>
      <w:pPr>
        <w:ind w:left="3653"/>
      </w:pPr>
      <w:rPr>
        <w:rFonts w:ascii="Arial" w:eastAsia="Arial" w:hAnsi="Arial" w:cs="Arial"/>
        <w:b w:val="0"/>
        <w:i w:val="0"/>
        <w:strike w:val="0"/>
        <w:dstrike w:val="0"/>
        <w:color w:val="000000"/>
        <w:sz w:val="28"/>
        <w:u w:val="none" w:color="000000"/>
        <w:shd w:val="clear" w:color="auto" w:fill="auto"/>
        <w:vertAlign w:val="baseline"/>
      </w:rPr>
    </w:lvl>
    <w:lvl w:ilvl="7">
      <w:start w:val="1"/>
      <w:numFmt w:val="lowerLetter"/>
      <w:lvlText w:val="%8"/>
      <w:lvlJc w:val="left"/>
      <w:pPr>
        <w:ind w:left="4373"/>
      </w:pPr>
      <w:rPr>
        <w:rFonts w:ascii="Arial" w:eastAsia="Arial" w:hAnsi="Arial" w:cs="Arial"/>
        <w:b w:val="0"/>
        <w:i w:val="0"/>
        <w:strike w:val="0"/>
        <w:dstrike w:val="0"/>
        <w:color w:val="000000"/>
        <w:sz w:val="28"/>
        <w:u w:val="none" w:color="000000"/>
        <w:shd w:val="clear" w:color="auto" w:fill="auto"/>
        <w:vertAlign w:val="baseline"/>
      </w:rPr>
    </w:lvl>
    <w:lvl w:ilvl="8">
      <w:start w:val="1"/>
      <w:numFmt w:val="lowerRoman"/>
      <w:lvlText w:val="%9"/>
      <w:lvlJc w:val="left"/>
      <w:pPr>
        <w:ind w:left="5093"/>
      </w:pPr>
      <w:rPr>
        <w:rFonts w:ascii="Arial" w:eastAsia="Arial" w:hAnsi="Arial" w:cs="Arial"/>
        <w:b w:val="0"/>
        <w:i w:val="0"/>
        <w:strike w:val="0"/>
        <w:dstrike w:val="0"/>
        <w:color w:val="000000"/>
        <w:sz w:val="28"/>
        <w:u w:val="none" w:color="000000"/>
        <w:shd w:val="clear" w:color="auto" w:fill="auto"/>
        <w:vertAlign w:val="baseline"/>
      </w:rPr>
    </w:lvl>
  </w:abstractNum>
  <w:abstractNum w:abstractNumId="19" w15:restartNumberingAfterBreak="0">
    <w:nsid w:val="28B15727"/>
    <w:multiLevelType w:val="multilevel"/>
    <w:tmpl w:val="28B15727"/>
    <w:lvl w:ilvl="0">
      <w:start w:val="1"/>
      <w:numFmt w:val="bullet"/>
      <w:lvlText w:val=""/>
      <w:lvlJc w:val="left"/>
      <w:pPr>
        <w:ind w:left="3188"/>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3561"/>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4281"/>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5001"/>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5721"/>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644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716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788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860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20" w15:restartNumberingAfterBreak="0">
    <w:nsid w:val="28E102AC"/>
    <w:multiLevelType w:val="multilevel"/>
    <w:tmpl w:val="28E102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9F55026"/>
    <w:multiLevelType w:val="multilevel"/>
    <w:tmpl w:val="29F55026"/>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2" w15:restartNumberingAfterBreak="0">
    <w:nsid w:val="2A787B43"/>
    <w:multiLevelType w:val="multilevel"/>
    <w:tmpl w:val="2A787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F4128A"/>
    <w:multiLevelType w:val="multilevel"/>
    <w:tmpl w:val="2AF4128A"/>
    <w:lvl w:ilvl="0">
      <w:start w:val="1"/>
      <w:numFmt w:val="bullet"/>
      <w:lvlText w:val=""/>
      <w:lvlJc w:val="left"/>
      <w:pPr>
        <w:ind w:left="3081"/>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3801"/>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4521"/>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5241"/>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5961"/>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668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740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812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884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24" w15:restartNumberingAfterBreak="0">
    <w:nsid w:val="2DB11BB1"/>
    <w:multiLevelType w:val="multilevel"/>
    <w:tmpl w:val="2DB11BB1"/>
    <w:lvl w:ilvl="0">
      <w:start w:val="1"/>
      <w:numFmt w:val="decimal"/>
      <w:lvlText w:val="%1)"/>
      <w:lvlJc w:val="left"/>
      <w:pPr>
        <w:ind w:left="52"/>
      </w:pPr>
      <w:rPr>
        <w:rFonts w:ascii="Arial" w:eastAsia="Arial" w:hAnsi="Arial" w:cs="Arial"/>
        <w:b w:val="0"/>
        <w:i w:val="0"/>
        <w:strike w:val="0"/>
        <w:dstrike w:val="0"/>
        <w:color w:val="000000"/>
        <w:sz w:val="22"/>
        <w:u w:val="none" w:color="000000"/>
        <w:shd w:val="clear" w:color="auto" w:fill="auto"/>
        <w:vertAlign w:val="baseline"/>
      </w:rPr>
    </w:lvl>
    <w:lvl w:ilvl="1">
      <w:start w:val="1"/>
      <w:numFmt w:val="lowerLetter"/>
      <w:lvlText w:val="%2"/>
      <w:lvlJc w:val="left"/>
      <w:pPr>
        <w:ind w:left="1132"/>
      </w:pPr>
      <w:rPr>
        <w:rFonts w:ascii="Arial" w:eastAsia="Arial" w:hAnsi="Arial" w:cs="Arial"/>
        <w:b w:val="0"/>
        <w:i w:val="0"/>
        <w:strike w:val="0"/>
        <w:dstrike w:val="0"/>
        <w:color w:val="000000"/>
        <w:sz w:val="22"/>
        <w:u w:val="none" w:color="000000"/>
        <w:shd w:val="clear" w:color="auto" w:fill="auto"/>
        <w:vertAlign w:val="baseline"/>
      </w:rPr>
    </w:lvl>
    <w:lvl w:ilvl="2">
      <w:start w:val="1"/>
      <w:numFmt w:val="lowerRoman"/>
      <w:lvlText w:val="%3"/>
      <w:lvlJc w:val="left"/>
      <w:pPr>
        <w:ind w:left="1852"/>
      </w:pPr>
      <w:rPr>
        <w:rFonts w:ascii="Arial" w:eastAsia="Arial" w:hAnsi="Arial" w:cs="Arial"/>
        <w:b w:val="0"/>
        <w:i w:val="0"/>
        <w:strike w:val="0"/>
        <w:dstrike w:val="0"/>
        <w:color w:val="000000"/>
        <w:sz w:val="22"/>
        <w:u w:val="none" w:color="000000"/>
        <w:shd w:val="clear" w:color="auto" w:fill="auto"/>
        <w:vertAlign w:val="baseline"/>
      </w:rPr>
    </w:lvl>
    <w:lvl w:ilvl="3">
      <w:start w:val="1"/>
      <w:numFmt w:val="decimal"/>
      <w:lvlText w:val="%4"/>
      <w:lvlJc w:val="left"/>
      <w:pPr>
        <w:ind w:left="2572"/>
      </w:pPr>
      <w:rPr>
        <w:rFonts w:ascii="Arial" w:eastAsia="Arial" w:hAnsi="Arial" w:cs="Arial"/>
        <w:b w:val="0"/>
        <w:i w:val="0"/>
        <w:strike w:val="0"/>
        <w:dstrike w:val="0"/>
        <w:color w:val="000000"/>
        <w:sz w:val="22"/>
        <w:u w:val="none" w:color="000000"/>
        <w:shd w:val="clear" w:color="auto" w:fill="auto"/>
        <w:vertAlign w:val="baseline"/>
      </w:rPr>
    </w:lvl>
    <w:lvl w:ilvl="4">
      <w:start w:val="1"/>
      <w:numFmt w:val="lowerLetter"/>
      <w:lvlText w:val="%5"/>
      <w:lvlJc w:val="left"/>
      <w:pPr>
        <w:ind w:left="3292"/>
      </w:pPr>
      <w:rPr>
        <w:rFonts w:ascii="Arial" w:eastAsia="Arial" w:hAnsi="Arial" w:cs="Arial"/>
        <w:b w:val="0"/>
        <w:i w:val="0"/>
        <w:strike w:val="0"/>
        <w:dstrike w:val="0"/>
        <w:color w:val="000000"/>
        <w:sz w:val="22"/>
        <w:u w:val="none" w:color="000000"/>
        <w:shd w:val="clear" w:color="auto" w:fill="auto"/>
        <w:vertAlign w:val="baseline"/>
      </w:rPr>
    </w:lvl>
    <w:lvl w:ilvl="5">
      <w:start w:val="1"/>
      <w:numFmt w:val="lowerRoman"/>
      <w:lvlText w:val="%6"/>
      <w:lvlJc w:val="left"/>
      <w:pPr>
        <w:ind w:left="4012"/>
      </w:pPr>
      <w:rPr>
        <w:rFonts w:ascii="Arial" w:eastAsia="Arial" w:hAnsi="Arial" w:cs="Arial"/>
        <w:b w:val="0"/>
        <w:i w:val="0"/>
        <w:strike w:val="0"/>
        <w:dstrike w:val="0"/>
        <w:color w:val="000000"/>
        <w:sz w:val="22"/>
        <w:u w:val="none" w:color="000000"/>
        <w:shd w:val="clear" w:color="auto" w:fill="auto"/>
        <w:vertAlign w:val="baseline"/>
      </w:rPr>
    </w:lvl>
    <w:lvl w:ilvl="6">
      <w:start w:val="1"/>
      <w:numFmt w:val="decimal"/>
      <w:lvlText w:val="%7"/>
      <w:lvlJc w:val="left"/>
      <w:pPr>
        <w:ind w:left="4732"/>
      </w:pPr>
      <w:rPr>
        <w:rFonts w:ascii="Arial" w:eastAsia="Arial" w:hAnsi="Arial" w:cs="Arial"/>
        <w:b w:val="0"/>
        <w:i w:val="0"/>
        <w:strike w:val="0"/>
        <w:dstrike w:val="0"/>
        <w:color w:val="000000"/>
        <w:sz w:val="22"/>
        <w:u w:val="none" w:color="000000"/>
        <w:shd w:val="clear" w:color="auto" w:fill="auto"/>
        <w:vertAlign w:val="baseline"/>
      </w:rPr>
    </w:lvl>
    <w:lvl w:ilvl="7">
      <w:start w:val="1"/>
      <w:numFmt w:val="lowerLetter"/>
      <w:lvlText w:val="%8"/>
      <w:lvlJc w:val="left"/>
      <w:pPr>
        <w:ind w:left="5452"/>
      </w:pPr>
      <w:rPr>
        <w:rFonts w:ascii="Arial" w:eastAsia="Arial" w:hAnsi="Arial" w:cs="Arial"/>
        <w:b w:val="0"/>
        <w:i w:val="0"/>
        <w:strike w:val="0"/>
        <w:dstrike w:val="0"/>
        <w:color w:val="000000"/>
        <w:sz w:val="22"/>
        <w:u w:val="none" w:color="000000"/>
        <w:shd w:val="clear" w:color="auto" w:fill="auto"/>
        <w:vertAlign w:val="baseline"/>
      </w:rPr>
    </w:lvl>
    <w:lvl w:ilvl="8">
      <w:start w:val="1"/>
      <w:numFmt w:val="lowerRoman"/>
      <w:lvlText w:val="%9"/>
      <w:lvlJc w:val="left"/>
      <w:pPr>
        <w:ind w:left="6172"/>
      </w:pPr>
      <w:rPr>
        <w:rFonts w:ascii="Arial" w:eastAsia="Arial" w:hAnsi="Arial" w:cs="Arial"/>
        <w:b w:val="0"/>
        <w:i w:val="0"/>
        <w:strike w:val="0"/>
        <w:dstrike w:val="0"/>
        <w:color w:val="000000"/>
        <w:sz w:val="22"/>
        <w:u w:val="none" w:color="000000"/>
        <w:shd w:val="clear" w:color="auto" w:fill="auto"/>
        <w:vertAlign w:val="baseline"/>
      </w:rPr>
    </w:lvl>
  </w:abstractNum>
  <w:abstractNum w:abstractNumId="25" w15:restartNumberingAfterBreak="0">
    <w:nsid w:val="3003261D"/>
    <w:multiLevelType w:val="multilevel"/>
    <w:tmpl w:val="3003261D"/>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50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6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1418"/>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38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456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5285"/>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600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672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26" w15:restartNumberingAfterBreak="0">
    <w:nsid w:val="308F222C"/>
    <w:multiLevelType w:val="multilevel"/>
    <w:tmpl w:val="308F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F44E42"/>
    <w:multiLevelType w:val="multilevel"/>
    <w:tmpl w:val="30F44E42"/>
    <w:lvl w:ilvl="0">
      <w:start w:val="1"/>
      <w:numFmt w:val="bullet"/>
      <w:lvlText w:val="•"/>
      <w:lvlJc w:val="left"/>
      <w:pPr>
        <w:ind w:left="360"/>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552"/>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Restart w:val="0"/>
      <w:lvlText w:val=""/>
      <w:lvlJc w:val="left"/>
      <w:pPr>
        <w:ind w:left="3081"/>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3801"/>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4521"/>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524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596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668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740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28" w15:restartNumberingAfterBreak="0">
    <w:nsid w:val="352808F3"/>
    <w:multiLevelType w:val="multilevel"/>
    <w:tmpl w:val="352808F3"/>
    <w:lvl w:ilvl="0">
      <w:start w:val="1"/>
      <w:numFmt w:val="bullet"/>
      <w:lvlText w:val="•"/>
      <w:lvlJc w:val="left"/>
      <w:pPr>
        <w:ind w:left="1841"/>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264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33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408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480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552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6241"/>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69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768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29" w15:restartNumberingAfterBreak="0">
    <w:nsid w:val="35ED0C9D"/>
    <w:multiLevelType w:val="multilevel"/>
    <w:tmpl w:val="35ED0C9D"/>
    <w:lvl w:ilvl="0">
      <w:start w:val="1"/>
      <w:numFmt w:val="upperLetter"/>
      <w:lvlText w:val="%1)"/>
      <w:lvlJc w:val="left"/>
      <w:pPr>
        <w:ind w:left="1494" w:hanging="360"/>
      </w:pPr>
      <w:rPr>
        <w:rFonts w:hint="default"/>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0" w15:restartNumberingAfterBreak="0">
    <w:nsid w:val="38B006D5"/>
    <w:multiLevelType w:val="multilevel"/>
    <w:tmpl w:val="38B006D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38EE47DF"/>
    <w:multiLevelType w:val="multilevel"/>
    <w:tmpl w:val="38EE47D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9AC326D"/>
    <w:multiLevelType w:val="multilevel"/>
    <w:tmpl w:val="39AC326D"/>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58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802"/>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3397"/>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411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483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5557"/>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62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699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33" w15:restartNumberingAfterBreak="0">
    <w:nsid w:val="3A8E1879"/>
    <w:multiLevelType w:val="multilevel"/>
    <w:tmpl w:val="3A8E1879"/>
    <w:lvl w:ilvl="0">
      <w:start w:val="1"/>
      <w:numFmt w:val="upperLetter"/>
      <w:lvlText w:val="%1)"/>
      <w:lvlJc w:val="left"/>
      <w:pPr>
        <w:ind w:left="1500" w:hanging="360"/>
      </w:pPr>
      <w:rPr>
        <w:rFonts w:ascii="Times New Roman" w:eastAsia="Times New Roman" w:hAnsi="Times New Roman" w:cs="Times New Roman"/>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4" w15:restartNumberingAfterBreak="0">
    <w:nsid w:val="3C1D5EE9"/>
    <w:multiLevelType w:val="multilevel"/>
    <w:tmpl w:val="3C1D5EE9"/>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35" w15:restartNumberingAfterBreak="0">
    <w:nsid w:val="3E4A6B30"/>
    <w:multiLevelType w:val="multilevel"/>
    <w:tmpl w:val="3E4A6B30"/>
    <w:lvl w:ilvl="0">
      <w:start w:val="2"/>
      <w:numFmt w:val="lowerLetter"/>
      <w:lvlText w:val="%1)"/>
      <w:lvlJc w:val="left"/>
      <w:pPr>
        <w:ind w:left="1549" w:hanging="360"/>
      </w:pPr>
      <w:rPr>
        <w:rFonts w:hint="default"/>
        <w:b/>
      </w:rPr>
    </w:lvl>
    <w:lvl w:ilvl="1">
      <w:start w:val="1"/>
      <w:numFmt w:val="lowerLetter"/>
      <w:lvlText w:val="%2."/>
      <w:lvlJc w:val="left"/>
      <w:pPr>
        <w:ind w:left="2269" w:hanging="360"/>
      </w:pPr>
    </w:lvl>
    <w:lvl w:ilvl="2">
      <w:start w:val="1"/>
      <w:numFmt w:val="lowerRoman"/>
      <w:lvlText w:val="%3."/>
      <w:lvlJc w:val="right"/>
      <w:pPr>
        <w:ind w:left="2989" w:hanging="180"/>
      </w:pPr>
    </w:lvl>
    <w:lvl w:ilvl="3">
      <w:start w:val="1"/>
      <w:numFmt w:val="decimal"/>
      <w:lvlText w:val="%4."/>
      <w:lvlJc w:val="left"/>
      <w:pPr>
        <w:ind w:left="3709" w:hanging="360"/>
      </w:pPr>
    </w:lvl>
    <w:lvl w:ilvl="4">
      <w:start w:val="1"/>
      <w:numFmt w:val="lowerLetter"/>
      <w:lvlText w:val="%5."/>
      <w:lvlJc w:val="left"/>
      <w:pPr>
        <w:ind w:left="4429" w:hanging="360"/>
      </w:pPr>
    </w:lvl>
    <w:lvl w:ilvl="5">
      <w:start w:val="1"/>
      <w:numFmt w:val="lowerRoman"/>
      <w:lvlText w:val="%6."/>
      <w:lvlJc w:val="right"/>
      <w:pPr>
        <w:ind w:left="5149" w:hanging="180"/>
      </w:pPr>
    </w:lvl>
    <w:lvl w:ilvl="6">
      <w:start w:val="1"/>
      <w:numFmt w:val="decimal"/>
      <w:lvlText w:val="%7."/>
      <w:lvlJc w:val="left"/>
      <w:pPr>
        <w:ind w:left="5869" w:hanging="360"/>
      </w:pPr>
    </w:lvl>
    <w:lvl w:ilvl="7">
      <w:start w:val="1"/>
      <w:numFmt w:val="lowerLetter"/>
      <w:lvlText w:val="%8."/>
      <w:lvlJc w:val="left"/>
      <w:pPr>
        <w:ind w:left="6589" w:hanging="360"/>
      </w:pPr>
    </w:lvl>
    <w:lvl w:ilvl="8">
      <w:start w:val="1"/>
      <w:numFmt w:val="lowerRoman"/>
      <w:lvlText w:val="%9."/>
      <w:lvlJc w:val="right"/>
      <w:pPr>
        <w:ind w:left="7309" w:hanging="180"/>
      </w:pPr>
    </w:lvl>
  </w:abstractNum>
  <w:abstractNum w:abstractNumId="36" w15:restartNumberingAfterBreak="0">
    <w:nsid w:val="3E561969"/>
    <w:multiLevelType w:val="multilevel"/>
    <w:tmpl w:val="3E561969"/>
    <w:lvl w:ilvl="0">
      <w:start w:val="8"/>
      <w:numFmt w:val="upperRoman"/>
      <w:lvlText w:val="%1."/>
      <w:lvlJc w:val="left"/>
      <w:pPr>
        <w:ind w:left="1080" w:hanging="720"/>
      </w:pPr>
      <w:rPr>
        <w:rFonts w:ascii="Arial" w:eastAsia="Times New Roman" w:hAnsi="Arial" w:cs="Arial" w:hint="default"/>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40F5280C"/>
    <w:multiLevelType w:val="multilevel"/>
    <w:tmpl w:val="40F5280C"/>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78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1206"/>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156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234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30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7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5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2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38" w15:restartNumberingAfterBreak="0">
    <w:nsid w:val="410E79E8"/>
    <w:multiLevelType w:val="multilevel"/>
    <w:tmpl w:val="410E79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22B2567"/>
    <w:multiLevelType w:val="multilevel"/>
    <w:tmpl w:val="422B2567"/>
    <w:lvl w:ilvl="0">
      <w:start w:val="1"/>
      <w:numFmt w:val="upperLetter"/>
      <w:lvlText w:val="%1)"/>
      <w:lvlJc w:val="left"/>
      <w:pPr>
        <w:ind w:left="-65" w:hanging="360"/>
      </w:pPr>
      <w:rPr>
        <w:rFonts w:hint="default"/>
      </w:rPr>
    </w:lvl>
    <w:lvl w:ilvl="1">
      <w:start w:val="1"/>
      <w:numFmt w:val="lowerLetter"/>
      <w:lvlText w:val="%2."/>
      <w:lvlJc w:val="left"/>
      <w:pPr>
        <w:ind w:left="655" w:hanging="360"/>
      </w:pPr>
    </w:lvl>
    <w:lvl w:ilvl="2">
      <w:start w:val="1"/>
      <w:numFmt w:val="lowerRoman"/>
      <w:lvlText w:val="%3."/>
      <w:lvlJc w:val="right"/>
      <w:pPr>
        <w:ind w:left="1375" w:hanging="180"/>
      </w:pPr>
    </w:lvl>
    <w:lvl w:ilvl="3">
      <w:start w:val="1"/>
      <w:numFmt w:val="decimal"/>
      <w:lvlText w:val="%4."/>
      <w:lvlJc w:val="left"/>
      <w:pPr>
        <w:ind w:left="2095" w:hanging="360"/>
      </w:pPr>
    </w:lvl>
    <w:lvl w:ilvl="4">
      <w:start w:val="1"/>
      <w:numFmt w:val="lowerLetter"/>
      <w:lvlText w:val="%5."/>
      <w:lvlJc w:val="left"/>
      <w:pPr>
        <w:ind w:left="2815" w:hanging="360"/>
      </w:pPr>
    </w:lvl>
    <w:lvl w:ilvl="5">
      <w:start w:val="1"/>
      <w:numFmt w:val="lowerRoman"/>
      <w:lvlText w:val="%6."/>
      <w:lvlJc w:val="right"/>
      <w:pPr>
        <w:ind w:left="3535" w:hanging="180"/>
      </w:pPr>
    </w:lvl>
    <w:lvl w:ilvl="6">
      <w:start w:val="1"/>
      <w:numFmt w:val="decimal"/>
      <w:lvlText w:val="%7."/>
      <w:lvlJc w:val="left"/>
      <w:pPr>
        <w:ind w:left="4255" w:hanging="360"/>
      </w:pPr>
    </w:lvl>
    <w:lvl w:ilvl="7">
      <w:start w:val="1"/>
      <w:numFmt w:val="lowerLetter"/>
      <w:lvlText w:val="%8."/>
      <w:lvlJc w:val="left"/>
      <w:pPr>
        <w:ind w:left="4975" w:hanging="360"/>
      </w:pPr>
    </w:lvl>
    <w:lvl w:ilvl="8">
      <w:start w:val="1"/>
      <w:numFmt w:val="lowerRoman"/>
      <w:lvlText w:val="%9."/>
      <w:lvlJc w:val="right"/>
      <w:pPr>
        <w:ind w:left="5695" w:hanging="180"/>
      </w:pPr>
    </w:lvl>
  </w:abstractNum>
  <w:abstractNum w:abstractNumId="40" w15:restartNumberingAfterBreak="0">
    <w:nsid w:val="42A92190"/>
    <w:multiLevelType w:val="multilevel"/>
    <w:tmpl w:val="42A92190"/>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43821A5C"/>
    <w:multiLevelType w:val="multilevel"/>
    <w:tmpl w:val="43821A5C"/>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6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9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262"/>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3113"/>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383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4553"/>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527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99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42" w15:restartNumberingAfterBreak="0">
    <w:nsid w:val="45BE44FF"/>
    <w:multiLevelType w:val="multilevel"/>
    <w:tmpl w:val="45BE44FF"/>
    <w:lvl w:ilvl="0">
      <w:start w:val="1"/>
      <w:numFmt w:val="bullet"/>
      <w:lvlText w:val=""/>
      <w:lvlJc w:val="left"/>
      <w:pPr>
        <w:ind w:left="2847" w:hanging="360"/>
      </w:pPr>
      <w:rPr>
        <w:rFonts w:ascii="Symbol" w:hAnsi="Symbol" w:hint="default"/>
      </w:rPr>
    </w:lvl>
    <w:lvl w:ilvl="1">
      <w:start w:val="1"/>
      <w:numFmt w:val="bullet"/>
      <w:lvlText w:val="o"/>
      <w:lvlJc w:val="left"/>
      <w:pPr>
        <w:ind w:left="3567" w:hanging="360"/>
      </w:pPr>
      <w:rPr>
        <w:rFonts w:ascii="Courier New" w:hAnsi="Courier New" w:cs="Courier New" w:hint="default"/>
      </w:rPr>
    </w:lvl>
    <w:lvl w:ilvl="2">
      <w:start w:val="1"/>
      <w:numFmt w:val="bullet"/>
      <w:lvlText w:val=""/>
      <w:lvlJc w:val="left"/>
      <w:pPr>
        <w:ind w:left="4287" w:hanging="360"/>
      </w:pPr>
      <w:rPr>
        <w:rFonts w:ascii="Wingdings" w:hAnsi="Wingdings" w:hint="default"/>
      </w:rPr>
    </w:lvl>
    <w:lvl w:ilvl="3">
      <w:start w:val="1"/>
      <w:numFmt w:val="bullet"/>
      <w:lvlText w:val=""/>
      <w:lvlJc w:val="left"/>
      <w:pPr>
        <w:ind w:left="5007" w:hanging="360"/>
      </w:pPr>
      <w:rPr>
        <w:rFonts w:ascii="Symbol" w:hAnsi="Symbol" w:hint="default"/>
      </w:rPr>
    </w:lvl>
    <w:lvl w:ilvl="4">
      <w:start w:val="1"/>
      <w:numFmt w:val="bullet"/>
      <w:lvlText w:val="o"/>
      <w:lvlJc w:val="left"/>
      <w:pPr>
        <w:ind w:left="5727" w:hanging="360"/>
      </w:pPr>
      <w:rPr>
        <w:rFonts w:ascii="Courier New" w:hAnsi="Courier New" w:cs="Courier New" w:hint="default"/>
      </w:rPr>
    </w:lvl>
    <w:lvl w:ilvl="5">
      <w:start w:val="1"/>
      <w:numFmt w:val="bullet"/>
      <w:lvlText w:val=""/>
      <w:lvlJc w:val="left"/>
      <w:pPr>
        <w:ind w:left="6447" w:hanging="360"/>
      </w:pPr>
      <w:rPr>
        <w:rFonts w:ascii="Wingdings" w:hAnsi="Wingdings" w:hint="default"/>
      </w:rPr>
    </w:lvl>
    <w:lvl w:ilvl="6">
      <w:start w:val="1"/>
      <w:numFmt w:val="bullet"/>
      <w:lvlText w:val=""/>
      <w:lvlJc w:val="left"/>
      <w:pPr>
        <w:ind w:left="7167" w:hanging="360"/>
      </w:pPr>
      <w:rPr>
        <w:rFonts w:ascii="Symbol" w:hAnsi="Symbol" w:hint="default"/>
      </w:rPr>
    </w:lvl>
    <w:lvl w:ilvl="7">
      <w:start w:val="1"/>
      <w:numFmt w:val="bullet"/>
      <w:lvlText w:val="o"/>
      <w:lvlJc w:val="left"/>
      <w:pPr>
        <w:ind w:left="7887" w:hanging="360"/>
      </w:pPr>
      <w:rPr>
        <w:rFonts w:ascii="Courier New" w:hAnsi="Courier New" w:cs="Courier New" w:hint="default"/>
      </w:rPr>
    </w:lvl>
    <w:lvl w:ilvl="8">
      <w:start w:val="1"/>
      <w:numFmt w:val="bullet"/>
      <w:lvlText w:val=""/>
      <w:lvlJc w:val="left"/>
      <w:pPr>
        <w:ind w:left="8607" w:hanging="360"/>
      </w:pPr>
      <w:rPr>
        <w:rFonts w:ascii="Wingdings" w:hAnsi="Wingdings" w:hint="default"/>
      </w:rPr>
    </w:lvl>
  </w:abstractNum>
  <w:abstractNum w:abstractNumId="43" w15:restartNumberingAfterBreak="0">
    <w:nsid w:val="46A32312"/>
    <w:multiLevelType w:val="multilevel"/>
    <w:tmpl w:val="46A32312"/>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6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994"/>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31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549"/>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32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9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7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4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44" w15:restartNumberingAfterBreak="0">
    <w:nsid w:val="48651109"/>
    <w:multiLevelType w:val="multilevel"/>
    <w:tmpl w:val="48651109"/>
    <w:lvl w:ilvl="0">
      <w:start w:val="1"/>
      <w:numFmt w:val="lowerRoman"/>
      <w:lvlText w:val="%1."/>
      <w:lvlJc w:val="left"/>
      <w:pPr>
        <w:ind w:left="1996" w:hanging="72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5" w15:restartNumberingAfterBreak="0">
    <w:nsid w:val="4BA826E6"/>
    <w:multiLevelType w:val="multilevel"/>
    <w:tmpl w:val="4BA826E6"/>
    <w:lvl w:ilvl="0">
      <w:start w:val="1"/>
      <w:numFmt w:val="bullet"/>
      <w:lvlText w:val="•"/>
      <w:lvlJc w:val="left"/>
      <w:pPr>
        <w:ind w:left="1832"/>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264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33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408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480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552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6241"/>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696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768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46" w15:restartNumberingAfterBreak="0">
    <w:nsid w:val="4C8716D0"/>
    <w:multiLevelType w:val="multilevel"/>
    <w:tmpl w:val="4C8716D0"/>
    <w:lvl w:ilvl="0">
      <w:start w:val="1"/>
      <w:numFmt w:val="bullet"/>
      <w:lvlText w:val="•"/>
      <w:lvlJc w:val="left"/>
      <w:pPr>
        <w:ind w:left="360"/>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810"/>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1260"/>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1710"/>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161"/>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288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360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432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504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47" w15:restartNumberingAfterBreak="0">
    <w:nsid w:val="4D4A5032"/>
    <w:multiLevelType w:val="multilevel"/>
    <w:tmpl w:val="4D4A5032"/>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82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1282"/>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743"/>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129"/>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292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645"/>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36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08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48" w15:restartNumberingAfterBreak="0">
    <w:nsid w:val="4EE15D80"/>
    <w:multiLevelType w:val="multilevel"/>
    <w:tmpl w:val="4EE15D80"/>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12667F4"/>
    <w:multiLevelType w:val="multilevel"/>
    <w:tmpl w:val="512667F4"/>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456"/>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552"/>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2985"/>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370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442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5145"/>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586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658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50" w15:restartNumberingAfterBreak="0">
    <w:nsid w:val="55270257"/>
    <w:multiLevelType w:val="multilevel"/>
    <w:tmpl w:val="55270257"/>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87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1381"/>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892"/>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2402"/>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Restart w:val="0"/>
      <w:lvlText w:val="•"/>
      <w:lvlJc w:val="left"/>
      <w:pPr>
        <w:ind w:left="2837"/>
      </w:pPr>
      <w:rPr>
        <w:rFonts w:ascii="Arial" w:eastAsia="Arial" w:hAnsi="Arial" w:cs="Arial"/>
        <w:b w:val="0"/>
        <w:i w:val="0"/>
        <w:strike w:val="0"/>
        <w:dstrike w:val="0"/>
        <w:color w:val="000000"/>
        <w:sz w:val="28"/>
        <w:u w:val="none" w:color="000000"/>
        <w:shd w:val="clear" w:color="auto" w:fill="auto"/>
        <w:vertAlign w:val="baseline"/>
      </w:rPr>
    </w:lvl>
    <w:lvl w:ilvl="6">
      <w:start w:val="1"/>
      <w:numFmt w:val="bullet"/>
      <w:lvlText w:val="•"/>
      <w:lvlJc w:val="left"/>
      <w:pPr>
        <w:ind w:left="3633"/>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35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07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51" w15:restartNumberingAfterBreak="0">
    <w:nsid w:val="55C7719C"/>
    <w:multiLevelType w:val="multilevel"/>
    <w:tmpl w:val="55C7719C"/>
    <w:lvl w:ilvl="0">
      <w:start w:val="1"/>
      <w:numFmt w:val="bullet"/>
      <w:lvlText w:val="•"/>
      <w:lvlJc w:val="left"/>
      <w:pPr>
        <w:ind w:left="2337"/>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313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385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4573"/>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529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601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6733"/>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745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817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52" w15:restartNumberingAfterBreak="0">
    <w:nsid w:val="56E73679"/>
    <w:multiLevelType w:val="multilevel"/>
    <w:tmpl w:val="56E73679"/>
    <w:lvl w:ilvl="0">
      <w:start w:val="1"/>
      <w:numFmt w:val="lowerLetter"/>
      <w:lvlText w:val="%1)"/>
      <w:lvlJc w:val="left"/>
      <w:pPr>
        <w:ind w:left="2061" w:hanging="360"/>
      </w:pPr>
      <w:rPr>
        <w:rFonts w:hint="default"/>
        <w:b/>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53" w15:restartNumberingAfterBreak="0">
    <w:nsid w:val="583F417D"/>
    <w:multiLevelType w:val="multilevel"/>
    <w:tmpl w:val="583F417D"/>
    <w:lvl w:ilvl="0">
      <w:start w:val="3"/>
      <w:numFmt w:val="decimal"/>
      <w:lvlText w:val="%1."/>
      <w:lvlJc w:val="left"/>
      <w:pPr>
        <w:ind w:left="360" w:hanging="36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54" w15:restartNumberingAfterBreak="0">
    <w:nsid w:val="5A583CA7"/>
    <w:multiLevelType w:val="multilevel"/>
    <w:tmpl w:val="5A583C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D5988"/>
    <w:multiLevelType w:val="multilevel"/>
    <w:tmpl w:val="5EFD5988"/>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783"/>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1206"/>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Restart w:val="0"/>
      <w:lvlText w:val="•"/>
      <w:lvlJc w:val="left"/>
      <w:pPr>
        <w:ind w:left="1765"/>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234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30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7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5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2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56" w15:restartNumberingAfterBreak="0">
    <w:nsid w:val="60B96054"/>
    <w:multiLevelType w:val="multilevel"/>
    <w:tmpl w:val="60B96054"/>
    <w:lvl w:ilvl="0">
      <w:start w:val="1"/>
      <w:numFmt w:val="bullet"/>
      <w:lvlText w:val="•"/>
      <w:lvlJc w:val="left"/>
      <w:pPr>
        <w:ind w:left="360"/>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633"/>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906"/>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1179"/>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Restart w:val="0"/>
      <w:lvlText w:val=""/>
      <w:lvlJc w:val="left"/>
      <w:pPr>
        <w:ind w:left="3153"/>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380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452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524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596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57" w15:restartNumberingAfterBreak="0">
    <w:nsid w:val="60FC01EB"/>
    <w:multiLevelType w:val="multilevel"/>
    <w:tmpl w:val="60FC01EB"/>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62F63534"/>
    <w:multiLevelType w:val="multilevel"/>
    <w:tmpl w:val="62F6353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416709D"/>
    <w:multiLevelType w:val="multilevel"/>
    <w:tmpl w:val="6416709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4816690"/>
    <w:multiLevelType w:val="multilevel"/>
    <w:tmpl w:val="64816690"/>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6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994"/>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31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549"/>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32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9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7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4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61" w15:restartNumberingAfterBreak="0">
    <w:nsid w:val="64D76360"/>
    <w:multiLevelType w:val="multilevel"/>
    <w:tmpl w:val="64D76360"/>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685267E7"/>
    <w:multiLevelType w:val="multilevel"/>
    <w:tmpl w:val="685267E7"/>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6908223C"/>
    <w:multiLevelType w:val="multilevel"/>
    <w:tmpl w:val="6908223C"/>
    <w:lvl w:ilvl="0">
      <w:start w:val="1"/>
      <w:numFmt w:val="bullet"/>
      <w:lvlText w:val="o"/>
      <w:lvlJc w:val="left"/>
      <w:pPr>
        <w:ind w:left="1854" w:hanging="360"/>
      </w:pPr>
      <w:rPr>
        <w:rFonts w:ascii="Courier New" w:hAnsi="Courier New" w:cs="Courier New"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4" w15:restartNumberingAfterBreak="0">
    <w:nsid w:val="6B741164"/>
    <w:multiLevelType w:val="multilevel"/>
    <w:tmpl w:val="6B741164"/>
    <w:lvl w:ilvl="0">
      <w:start w:val="1"/>
      <w:numFmt w:val="bullet"/>
      <w:lvlText w:val=""/>
      <w:lvlJc w:val="left"/>
      <w:pPr>
        <w:ind w:left="1561"/>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2357"/>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3077"/>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3797"/>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4517"/>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5237"/>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5957"/>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6677"/>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7397"/>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65" w15:restartNumberingAfterBreak="0">
    <w:nsid w:val="713C50BF"/>
    <w:multiLevelType w:val="multilevel"/>
    <w:tmpl w:val="713C50BF"/>
    <w:lvl w:ilvl="0">
      <w:start w:val="3"/>
      <w:numFmt w:val="decimal"/>
      <w:lvlText w:val="%1)"/>
      <w:lvlJc w:val="left"/>
      <w:pPr>
        <w:ind w:left="52"/>
      </w:pPr>
      <w:rPr>
        <w:rFonts w:ascii="Arial" w:eastAsia="Arial" w:hAnsi="Arial" w:cs="Arial"/>
        <w:b w:val="0"/>
        <w:i w:val="0"/>
        <w:strike w:val="0"/>
        <w:dstrike w:val="0"/>
        <w:color w:val="000000"/>
        <w:sz w:val="22"/>
        <w:u w:val="none" w:color="000000"/>
        <w:shd w:val="clear" w:color="auto" w:fill="auto"/>
        <w:vertAlign w:val="baseline"/>
      </w:rPr>
    </w:lvl>
    <w:lvl w:ilvl="1">
      <w:start w:val="1"/>
      <w:numFmt w:val="lowerLetter"/>
      <w:lvlText w:val="%2"/>
      <w:lvlJc w:val="left"/>
      <w:pPr>
        <w:ind w:left="1132"/>
      </w:pPr>
      <w:rPr>
        <w:rFonts w:ascii="Arial" w:eastAsia="Arial" w:hAnsi="Arial" w:cs="Arial"/>
        <w:b w:val="0"/>
        <w:i w:val="0"/>
        <w:strike w:val="0"/>
        <w:dstrike w:val="0"/>
        <w:color w:val="000000"/>
        <w:sz w:val="22"/>
        <w:u w:val="none" w:color="000000"/>
        <w:shd w:val="clear" w:color="auto" w:fill="auto"/>
        <w:vertAlign w:val="baseline"/>
      </w:rPr>
    </w:lvl>
    <w:lvl w:ilvl="2">
      <w:start w:val="1"/>
      <w:numFmt w:val="lowerRoman"/>
      <w:lvlText w:val="%3"/>
      <w:lvlJc w:val="left"/>
      <w:pPr>
        <w:ind w:left="1852"/>
      </w:pPr>
      <w:rPr>
        <w:rFonts w:ascii="Arial" w:eastAsia="Arial" w:hAnsi="Arial" w:cs="Arial"/>
        <w:b w:val="0"/>
        <w:i w:val="0"/>
        <w:strike w:val="0"/>
        <w:dstrike w:val="0"/>
        <w:color w:val="000000"/>
        <w:sz w:val="22"/>
        <w:u w:val="none" w:color="000000"/>
        <w:shd w:val="clear" w:color="auto" w:fill="auto"/>
        <w:vertAlign w:val="baseline"/>
      </w:rPr>
    </w:lvl>
    <w:lvl w:ilvl="3">
      <w:start w:val="1"/>
      <w:numFmt w:val="decimal"/>
      <w:lvlText w:val="%4"/>
      <w:lvlJc w:val="left"/>
      <w:pPr>
        <w:ind w:left="2572"/>
      </w:pPr>
      <w:rPr>
        <w:rFonts w:ascii="Arial" w:eastAsia="Arial" w:hAnsi="Arial" w:cs="Arial"/>
        <w:b w:val="0"/>
        <w:i w:val="0"/>
        <w:strike w:val="0"/>
        <w:dstrike w:val="0"/>
        <w:color w:val="000000"/>
        <w:sz w:val="22"/>
        <w:u w:val="none" w:color="000000"/>
        <w:shd w:val="clear" w:color="auto" w:fill="auto"/>
        <w:vertAlign w:val="baseline"/>
      </w:rPr>
    </w:lvl>
    <w:lvl w:ilvl="4">
      <w:start w:val="1"/>
      <w:numFmt w:val="lowerLetter"/>
      <w:lvlText w:val="%5"/>
      <w:lvlJc w:val="left"/>
      <w:pPr>
        <w:ind w:left="3292"/>
      </w:pPr>
      <w:rPr>
        <w:rFonts w:ascii="Arial" w:eastAsia="Arial" w:hAnsi="Arial" w:cs="Arial"/>
        <w:b w:val="0"/>
        <w:i w:val="0"/>
        <w:strike w:val="0"/>
        <w:dstrike w:val="0"/>
        <w:color w:val="000000"/>
        <w:sz w:val="22"/>
        <w:u w:val="none" w:color="000000"/>
        <w:shd w:val="clear" w:color="auto" w:fill="auto"/>
        <w:vertAlign w:val="baseline"/>
      </w:rPr>
    </w:lvl>
    <w:lvl w:ilvl="5">
      <w:start w:val="1"/>
      <w:numFmt w:val="lowerRoman"/>
      <w:lvlText w:val="%6"/>
      <w:lvlJc w:val="left"/>
      <w:pPr>
        <w:ind w:left="4012"/>
      </w:pPr>
      <w:rPr>
        <w:rFonts w:ascii="Arial" w:eastAsia="Arial" w:hAnsi="Arial" w:cs="Arial"/>
        <w:b w:val="0"/>
        <w:i w:val="0"/>
        <w:strike w:val="0"/>
        <w:dstrike w:val="0"/>
        <w:color w:val="000000"/>
        <w:sz w:val="22"/>
        <w:u w:val="none" w:color="000000"/>
        <w:shd w:val="clear" w:color="auto" w:fill="auto"/>
        <w:vertAlign w:val="baseline"/>
      </w:rPr>
    </w:lvl>
    <w:lvl w:ilvl="6">
      <w:start w:val="1"/>
      <w:numFmt w:val="decimal"/>
      <w:lvlText w:val="%7"/>
      <w:lvlJc w:val="left"/>
      <w:pPr>
        <w:ind w:left="4732"/>
      </w:pPr>
      <w:rPr>
        <w:rFonts w:ascii="Arial" w:eastAsia="Arial" w:hAnsi="Arial" w:cs="Arial"/>
        <w:b w:val="0"/>
        <w:i w:val="0"/>
        <w:strike w:val="0"/>
        <w:dstrike w:val="0"/>
        <w:color w:val="000000"/>
        <w:sz w:val="22"/>
        <w:u w:val="none" w:color="000000"/>
        <w:shd w:val="clear" w:color="auto" w:fill="auto"/>
        <w:vertAlign w:val="baseline"/>
      </w:rPr>
    </w:lvl>
    <w:lvl w:ilvl="7">
      <w:start w:val="1"/>
      <w:numFmt w:val="lowerLetter"/>
      <w:lvlText w:val="%8"/>
      <w:lvlJc w:val="left"/>
      <w:pPr>
        <w:ind w:left="5452"/>
      </w:pPr>
      <w:rPr>
        <w:rFonts w:ascii="Arial" w:eastAsia="Arial" w:hAnsi="Arial" w:cs="Arial"/>
        <w:b w:val="0"/>
        <w:i w:val="0"/>
        <w:strike w:val="0"/>
        <w:dstrike w:val="0"/>
        <w:color w:val="000000"/>
        <w:sz w:val="22"/>
        <w:u w:val="none" w:color="000000"/>
        <w:shd w:val="clear" w:color="auto" w:fill="auto"/>
        <w:vertAlign w:val="baseline"/>
      </w:rPr>
    </w:lvl>
    <w:lvl w:ilvl="8">
      <w:start w:val="1"/>
      <w:numFmt w:val="lowerRoman"/>
      <w:lvlText w:val="%9"/>
      <w:lvlJc w:val="left"/>
      <w:pPr>
        <w:ind w:left="6172"/>
      </w:pPr>
      <w:rPr>
        <w:rFonts w:ascii="Arial" w:eastAsia="Arial" w:hAnsi="Arial" w:cs="Arial"/>
        <w:b w:val="0"/>
        <w:i w:val="0"/>
        <w:strike w:val="0"/>
        <w:dstrike w:val="0"/>
        <w:color w:val="000000"/>
        <w:sz w:val="22"/>
        <w:u w:val="none" w:color="000000"/>
        <w:shd w:val="clear" w:color="auto" w:fill="auto"/>
        <w:vertAlign w:val="baseline"/>
      </w:rPr>
    </w:lvl>
  </w:abstractNum>
  <w:abstractNum w:abstractNumId="66" w15:restartNumberingAfterBreak="0">
    <w:nsid w:val="71785A36"/>
    <w:multiLevelType w:val="multilevel"/>
    <w:tmpl w:val="71785A36"/>
    <w:lvl w:ilvl="0">
      <w:start w:val="1"/>
      <w:numFmt w:val="bullet"/>
      <w:lvlText w:val="•"/>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677"/>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994"/>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1311"/>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549"/>
      </w:pPr>
      <w:rPr>
        <w:rFonts w:ascii="Arial" w:eastAsia="Arial" w:hAnsi="Arial" w:cs="Arial"/>
        <w:b w:val="0"/>
        <w:i w:val="0"/>
        <w:strike w:val="0"/>
        <w:dstrike w:val="0"/>
        <w:color w:val="000000"/>
        <w:sz w:val="28"/>
        <w:u w:val="none" w:color="000000"/>
        <w:shd w:val="clear" w:color="auto" w:fill="auto"/>
        <w:vertAlign w:val="baseline"/>
      </w:rPr>
    </w:lvl>
    <w:lvl w:ilvl="5">
      <w:start w:val="1"/>
      <w:numFmt w:val="bullet"/>
      <w:lvlText w:val="▪"/>
      <w:lvlJc w:val="left"/>
      <w:pPr>
        <w:ind w:left="3268"/>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3988"/>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470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5429"/>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67" w15:restartNumberingAfterBreak="0">
    <w:nsid w:val="737B7C95"/>
    <w:multiLevelType w:val="multilevel"/>
    <w:tmpl w:val="737B7C95"/>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8" w15:restartNumberingAfterBreak="0">
    <w:nsid w:val="758F46F0"/>
    <w:multiLevelType w:val="multilevel"/>
    <w:tmpl w:val="758F46F0"/>
    <w:lvl w:ilvl="0">
      <w:start w:val="1"/>
      <w:numFmt w:val="bullet"/>
      <w:lvlText w:val="•"/>
      <w:lvlJc w:val="left"/>
      <w:pPr>
        <w:ind w:left="769"/>
      </w:pPr>
      <w:rPr>
        <w:rFonts w:ascii="Arial" w:eastAsia="Arial" w:hAnsi="Arial" w:cs="Arial"/>
        <w:b w:val="0"/>
        <w:i w:val="0"/>
        <w:strike w:val="0"/>
        <w:dstrike w:val="0"/>
        <w:color w:val="000000"/>
        <w:sz w:val="28"/>
        <w:u w:val="none" w:color="000000"/>
        <w:shd w:val="clear" w:color="auto" w:fill="auto"/>
        <w:vertAlign w:val="baseline"/>
      </w:rPr>
    </w:lvl>
    <w:lvl w:ilvl="1">
      <w:start w:val="1"/>
      <w:numFmt w:val="bullet"/>
      <w:lvlText w:val="o"/>
      <w:lvlJc w:val="left"/>
      <w:pPr>
        <w:ind w:left="142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2">
      <w:start w:val="1"/>
      <w:numFmt w:val="bullet"/>
      <w:lvlText w:val="▪"/>
      <w:lvlJc w:val="left"/>
      <w:pPr>
        <w:ind w:left="21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3">
      <w:start w:val="1"/>
      <w:numFmt w:val="bullet"/>
      <w:lvlText w:val="•"/>
      <w:lvlJc w:val="left"/>
      <w:pPr>
        <w:ind w:left="2865"/>
      </w:pPr>
      <w:rPr>
        <w:rFonts w:ascii="Arial" w:eastAsia="Arial" w:hAnsi="Arial" w:cs="Arial"/>
        <w:b w:val="0"/>
        <w:i w:val="0"/>
        <w:strike w:val="0"/>
        <w:dstrike w:val="0"/>
        <w:color w:val="000000"/>
        <w:sz w:val="28"/>
        <w:u w:val="none" w:color="000000"/>
        <w:shd w:val="clear" w:color="auto" w:fill="auto"/>
        <w:vertAlign w:val="baseline"/>
      </w:rPr>
    </w:lvl>
    <w:lvl w:ilvl="4">
      <w:start w:val="1"/>
      <w:numFmt w:val="bullet"/>
      <w:lvlText w:val="o"/>
      <w:lvlJc w:val="left"/>
      <w:pPr>
        <w:ind w:left="358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5">
      <w:start w:val="1"/>
      <w:numFmt w:val="bullet"/>
      <w:lvlText w:val="▪"/>
      <w:lvlJc w:val="left"/>
      <w:pPr>
        <w:ind w:left="430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6">
      <w:start w:val="1"/>
      <w:numFmt w:val="bullet"/>
      <w:lvlText w:val="•"/>
      <w:lvlJc w:val="left"/>
      <w:pPr>
        <w:ind w:left="5025"/>
      </w:pPr>
      <w:rPr>
        <w:rFonts w:ascii="Arial" w:eastAsia="Arial" w:hAnsi="Arial" w:cs="Arial"/>
        <w:b w:val="0"/>
        <w:i w:val="0"/>
        <w:strike w:val="0"/>
        <w:dstrike w:val="0"/>
        <w:color w:val="000000"/>
        <w:sz w:val="28"/>
        <w:u w:val="none" w:color="000000"/>
        <w:shd w:val="clear" w:color="auto" w:fill="auto"/>
        <w:vertAlign w:val="baseline"/>
      </w:rPr>
    </w:lvl>
    <w:lvl w:ilvl="7">
      <w:start w:val="1"/>
      <w:numFmt w:val="bullet"/>
      <w:lvlText w:val="o"/>
      <w:lvlJc w:val="left"/>
      <w:pPr>
        <w:ind w:left="574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lvl w:ilvl="8">
      <w:start w:val="1"/>
      <w:numFmt w:val="bullet"/>
      <w:lvlText w:val="▪"/>
      <w:lvlJc w:val="left"/>
      <w:pPr>
        <w:ind w:left="6465"/>
      </w:pPr>
      <w:rPr>
        <w:rFonts w:ascii="Segoe UI Symbol" w:eastAsia="Segoe UI Symbol" w:hAnsi="Segoe UI Symbol" w:cs="Segoe UI Symbol"/>
        <w:b w:val="0"/>
        <w:i w:val="0"/>
        <w:strike w:val="0"/>
        <w:dstrike w:val="0"/>
        <w:color w:val="000000"/>
        <w:sz w:val="28"/>
        <w:u w:val="none" w:color="000000"/>
        <w:shd w:val="clear" w:color="auto" w:fill="auto"/>
        <w:vertAlign w:val="baseline"/>
      </w:rPr>
    </w:lvl>
  </w:abstractNum>
  <w:abstractNum w:abstractNumId="69" w15:restartNumberingAfterBreak="0">
    <w:nsid w:val="77BE7CD8"/>
    <w:multiLevelType w:val="multilevel"/>
    <w:tmpl w:val="77BE7CD8"/>
    <w:lvl w:ilvl="0">
      <w:start w:val="1"/>
      <w:numFmt w:val="bullet"/>
      <w:lvlText w:val=""/>
      <w:lvlJc w:val="left"/>
      <w:pPr>
        <w:ind w:left="2011" w:hanging="360"/>
      </w:pPr>
      <w:rPr>
        <w:rFonts w:ascii="Symbol" w:hAnsi="Symbol" w:hint="default"/>
      </w:rPr>
    </w:lvl>
    <w:lvl w:ilvl="1">
      <w:start w:val="1"/>
      <w:numFmt w:val="bullet"/>
      <w:lvlText w:val="o"/>
      <w:lvlJc w:val="left"/>
      <w:pPr>
        <w:ind w:left="2731" w:hanging="360"/>
      </w:pPr>
      <w:rPr>
        <w:rFonts w:ascii="Courier New" w:hAnsi="Courier New" w:cs="Courier New" w:hint="default"/>
      </w:rPr>
    </w:lvl>
    <w:lvl w:ilvl="2">
      <w:start w:val="1"/>
      <w:numFmt w:val="bullet"/>
      <w:lvlText w:val=""/>
      <w:lvlJc w:val="left"/>
      <w:pPr>
        <w:ind w:left="3451" w:hanging="360"/>
      </w:pPr>
      <w:rPr>
        <w:rFonts w:ascii="Wingdings" w:hAnsi="Wingdings" w:hint="default"/>
      </w:rPr>
    </w:lvl>
    <w:lvl w:ilvl="3">
      <w:start w:val="1"/>
      <w:numFmt w:val="bullet"/>
      <w:lvlText w:val=""/>
      <w:lvlJc w:val="left"/>
      <w:pPr>
        <w:ind w:left="4171" w:hanging="360"/>
      </w:pPr>
      <w:rPr>
        <w:rFonts w:ascii="Symbol" w:hAnsi="Symbol" w:hint="default"/>
      </w:rPr>
    </w:lvl>
    <w:lvl w:ilvl="4">
      <w:start w:val="1"/>
      <w:numFmt w:val="bullet"/>
      <w:lvlText w:val="o"/>
      <w:lvlJc w:val="left"/>
      <w:pPr>
        <w:ind w:left="4891" w:hanging="360"/>
      </w:pPr>
      <w:rPr>
        <w:rFonts w:ascii="Courier New" w:hAnsi="Courier New" w:cs="Courier New" w:hint="default"/>
      </w:rPr>
    </w:lvl>
    <w:lvl w:ilvl="5">
      <w:start w:val="1"/>
      <w:numFmt w:val="bullet"/>
      <w:lvlText w:val=""/>
      <w:lvlJc w:val="left"/>
      <w:pPr>
        <w:ind w:left="5611" w:hanging="360"/>
      </w:pPr>
      <w:rPr>
        <w:rFonts w:ascii="Wingdings" w:hAnsi="Wingdings" w:hint="default"/>
      </w:rPr>
    </w:lvl>
    <w:lvl w:ilvl="6">
      <w:start w:val="1"/>
      <w:numFmt w:val="bullet"/>
      <w:lvlText w:val=""/>
      <w:lvlJc w:val="left"/>
      <w:pPr>
        <w:ind w:left="6331" w:hanging="360"/>
      </w:pPr>
      <w:rPr>
        <w:rFonts w:ascii="Symbol" w:hAnsi="Symbol" w:hint="default"/>
      </w:rPr>
    </w:lvl>
    <w:lvl w:ilvl="7">
      <w:start w:val="1"/>
      <w:numFmt w:val="bullet"/>
      <w:lvlText w:val="o"/>
      <w:lvlJc w:val="left"/>
      <w:pPr>
        <w:ind w:left="7051" w:hanging="360"/>
      </w:pPr>
      <w:rPr>
        <w:rFonts w:ascii="Courier New" w:hAnsi="Courier New" w:cs="Courier New" w:hint="default"/>
      </w:rPr>
    </w:lvl>
    <w:lvl w:ilvl="8">
      <w:start w:val="1"/>
      <w:numFmt w:val="bullet"/>
      <w:lvlText w:val=""/>
      <w:lvlJc w:val="left"/>
      <w:pPr>
        <w:ind w:left="7771" w:hanging="360"/>
      </w:pPr>
      <w:rPr>
        <w:rFonts w:ascii="Wingdings" w:hAnsi="Wingdings" w:hint="default"/>
      </w:rPr>
    </w:lvl>
  </w:abstractNum>
  <w:abstractNum w:abstractNumId="70" w15:restartNumberingAfterBreak="0">
    <w:nsid w:val="79AA52AB"/>
    <w:multiLevelType w:val="multilevel"/>
    <w:tmpl w:val="79AA52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D2E1325"/>
    <w:multiLevelType w:val="multilevel"/>
    <w:tmpl w:val="7D2E1325"/>
    <w:lvl w:ilvl="0">
      <w:start w:val="1"/>
      <w:numFmt w:val="decimal"/>
      <w:lvlText w:val="%1"/>
      <w:lvlJc w:val="left"/>
      <w:pPr>
        <w:ind w:left="360"/>
      </w:pPr>
      <w:rPr>
        <w:rFonts w:ascii="Arial" w:eastAsia="Arial" w:hAnsi="Arial" w:cs="Arial"/>
        <w:b w:val="0"/>
        <w:i w:val="0"/>
        <w:strike w:val="0"/>
        <w:dstrike w:val="0"/>
        <w:color w:val="000000"/>
        <w:sz w:val="28"/>
        <w:u w:val="none" w:color="000000"/>
        <w:shd w:val="clear" w:color="auto" w:fill="auto"/>
        <w:vertAlign w:val="baseline"/>
      </w:rPr>
    </w:lvl>
    <w:lvl w:ilvl="1">
      <w:start w:val="1"/>
      <w:numFmt w:val="lowerLetter"/>
      <w:lvlText w:val="%2"/>
      <w:lvlJc w:val="left"/>
      <w:pPr>
        <w:ind w:left="1096"/>
      </w:pPr>
      <w:rPr>
        <w:rFonts w:ascii="Arial" w:eastAsia="Arial" w:hAnsi="Arial" w:cs="Arial"/>
        <w:b w:val="0"/>
        <w:i w:val="0"/>
        <w:strike w:val="0"/>
        <w:dstrike w:val="0"/>
        <w:color w:val="000000"/>
        <w:sz w:val="28"/>
        <w:u w:val="none" w:color="000000"/>
        <w:shd w:val="clear" w:color="auto" w:fill="auto"/>
        <w:vertAlign w:val="baseline"/>
      </w:rPr>
    </w:lvl>
    <w:lvl w:ilvl="2">
      <w:start w:val="1"/>
      <w:numFmt w:val="lowerRoman"/>
      <w:lvlRestart w:val="0"/>
      <w:lvlText w:val="%3."/>
      <w:lvlJc w:val="left"/>
      <w:pPr>
        <w:ind w:left="1472"/>
      </w:pPr>
      <w:rPr>
        <w:rFonts w:ascii="Arial" w:eastAsia="Arial" w:hAnsi="Arial" w:cs="Arial"/>
        <w:b w:val="0"/>
        <w:i w:val="0"/>
        <w:strike w:val="0"/>
        <w:dstrike w:val="0"/>
        <w:color w:val="000000"/>
        <w:sz w:val="28"/>
        <w:u w:val="none" w:color="000000"/>
        <w:shd w:val="clear" w:color="auto" w:fill="auto"/>
        <w:vertAlign w:val="baseline"/>
      </w:rPr>
    </w:lvl>
    <w:lvl w:ilvl="3">
      <w:start w:val="1"/>
      <w:numFmt w:val="decimal"/>
      <w:lvlText w:val="%4"/>
      <w:lvlJc w:val="left"/>
      <w:pPr>
        <w:ind w:left="2552"/>
      </w:pPr>
      <w:rPr>
        <w:rFonts w:ascii="Arial" w:eastAsia="Arial" w:hAnsi="Arial" w:cs="Arial"/>
        <w:b w:val="0"/>
        <w:i w:val="0"/>
        <w:strike w:val="0"/>
        <w:dstrike w:val="0"/>
        <w:color w:val="000000"/>
        <w:sz w:val="28"/>
        <w:u w:val="none" w:color="000000"/>
        <w:shd w:val="clear" w:color="auto" w:fill="auto"/>
        <w:vertAlign w:val="baseline"/>
      </w:rPr>
    </w:lvl>
    <w:lvl w:ilvl="4">
      <w:start w:val="1"/>
      <w:numFmt w:val="lowerLetter"/>
      <w:lvlText w:val="%5"/>
      <w:lvlJc w:val="left"/>
      <w:pPr>
        <w:ind w:left="3273"/>
      </w:pPr>
      <w:rPr>
        <w:rFonts w:ascii="Arial" w:eastAsia="Arial" w:hAnsi="Arial" w:cs="Arial"/>
        <w:b w:val="0"/>
        <w:i w:val="0"/>
        <w:strike w:val="0"/>
        <w:dstrike w:val="0"/>
        <w:color w:val="000000"/>
        <w:sz w:val="28"/>
        <w:u w:val="none" w:color="000000"/>
        <w:shd w:val="clear" w:color="auto" w:fill="auto"/>
        <w:vertAlign w:val="baseline"/>
      </w:rPr>
    </w:lvl>
    <w:lvl w:ilvl="5">
      <w:start w:val="1"/>
      <w:numFmt w:val="lowerRoman"/>
      <w:lvlText w:val="%6"/>
      <w:lvlJc w:val="left"/>
      <w:pPr>
        <w:ind w:left="3993"/>
      </w:pPr>
      <w:rPr>
        <w:rFonts w:ascii="Arial" w:eastAsia="Arial" w:hAnsi="Arial" w:cs="Arial"/>
        <w:b w:val="0"/>
        <w:i w:val="0"/>
        <w:strike w:val="0"/>
        <w:dstrike w:val="0"/>
        <w:color w:val="000000"/>
        <w:sz w:val="28"/>
        <w:u w:val="none" w:color="000000"/>
        <w:shd w:val="clear" w:color="auto" w:fill="auto"/>
        <w:vertAlign w:val="baseline"/>
      </w:rPr>
    </w:lvl>
    <w:lvl w:ilvl="6">
      <w:start w:val="1"/>
      <w:numFmt w:val="decimal"/>
      <w:lvlText w:val="%7"/>
      <w:lvlJc w:val="left"/>
      <w:pPr>
        <w:ind w:left="4713"/>
      </w:pPr>
      <w:rPr>
        <w:rFonts w:ascii="Arial" w:eastAsia="Arial" w:hAnsi="Arial" w:cs="Arial"/>
        <w:b w:val="0"/>
        <w:i w:val="0"/>
        <w:strike w:val="0"/>
        <w:dstrike w:val="0"/>
        <w:color w:val="000000"/>
        <w:sz w:val="28"/>
        <w:u w:val="none" w:color="000000"/>
        <w:shd w:val="clear" w:color="auto" w:fill="auto"/>
        <w:vertAlign w:val="baseline"/>
      </w:rPr>
    </w:lvl>
    <w:lvl w:ilvl="7">
      <w:start w:val="1"/>
      <w:numFmt w:val="lowerLetter"/>
      <w:lvlText w:val="%8"/>
      <w:lvlJc w:val="left"/>
      <w:pPr>
        <w:ind w:left="5433"/>
      </w:pPr>
      <w:rPr>
        <w:rFonts w:ascii="Arial" w:eastAsia="Arial" w:hAnsi="Arial" w:cs="Arial"/>
        <w:b w:val="0"/>
        <w:i w:val="0"/>
        <w:strike w:val="0"/>
        <w:dstrike w:val="0"/>
        <w:color w:val="000000"/>
        <w:sz w:val="28"/>
        <w:u w:val="none" w:color="000000"/>
        <w:shd w:val="clear" w:color="auto" w:fill="auto"/>
        <w:vertAlign w:val="baseline"/>
      </w:rPr>
    </w:lvl>
    <w:lvl w:ilvl="8">
      <w:start w:val="1"/>
      <w:numFmt w:val="lowerRoman"/>
      <w:lvlText w:val="%9"/>
      <w:lvlJc w:val="left"/>
      <w:pPr>
        <w:ind w:left="6153"/>
      </w:pPr>
      <w:rPr>
        <w:rFonts w:ascii="Arial" w:eastAsia="Arial" w:hAnsi="Arial" w:cs="Arial"/>
        <w:b w:val="0"/>
        <w:i w:val="0"/>
        <w:strike w:val="0"/>
        <w:dstrike w:val="0"/>
        <w:color w:val="000000"/>
        <w:sz w:val="28"/>
        <w:u w:val="none" w:color="000000"/>
        <w:shd w:val="clear" w:color="auto" w:fill="auto"/>
        <w:vertAlign w:val="baseline"/>
      </w:rPr>
    </w:lvl>
  </w:abstractNum>
  <w:abstractNum w:abstractNumId="72" w15:restartNumberingAfterBreak="0">
    <w:nsid w:val="7E6B2CE5"/>
    <w:multiLevelType w:val="multilevel"/>
    <w:tmpl w:val="7E6B2CE5"/>
    <w:lvl w:ilvl="0">
      <w:start w:val="1"/>
      <w:numFmt w:val="bullet"/>
      <w:lvlText w:val="•"/>
      <w:lvlJc w:val="left"/>
      <w:pPr>
        <w:ind w:left="360"/>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810"/>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1260"/>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1710"/>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Restart w:val="0"/>
      <w:lvlText w:val=""/>
      <w:lvlJc w:val="left"/>
      <w:pPr>
        <w:ind w:left="2161"/>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2881"/>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3601"/>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4321"/>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5041"/>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73" w15:restartNumberingAfterBreak="0">
    <w:nsid w:val="7F4D7B97"/>
    <w:multiLevelType w:val="multilevel"/>
    <w:tmpl w:val="7F4D7B97"/>
    <w:lvl w:ilvl="0">
      <w:start w:val="1"/>
      <w:numFmt w:val="bullet"/>
      <w:lvlText w:val=""/>
      <w:lvlJc w:val="left"/>
      <w:pPr>
        <w:ind w:left="1289"/>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1985"/>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2705"/>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3425"/>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4145"/>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4865"/>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5585"/>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6305"/>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7025"/>
      </w:pPr>
      <w:rPr>
        <w:rFonts w:ascii="Wingdings" w:eastAsia="Wingdings" w:hAnsi="Wingdings" w:cs="Wingdings"/>
        <w:b w:val="0"/>
        <w:i w:val="0"/>
        <w:strike w:val="0"/>
        <w:dstrike w:val="0"/>
        <w:color w:val="000000"/>
        <w:sz w:val="28"/>
        <w:u w:val="none" w:color="000000"/>
        <w:shd w:val="clear" w:color="auto" w:fill="auto"/>
        <w:vertAlign w:val="baseline"/>
      </w:rPr>
    </w:lvl>
  </w:abstractNum>
  <w:num w:numId="1">
    <w:abstractNumId w:val="0"/>
  </w:num>
  <w:num w:numId="2">
    <w:abstractNumId w:val="40"/>
  </w:num>
  <w:num w:numId="3">
    <w:abstractNumId w:val="36"/>
  </w:num>
  <w:num w:numId="4">
    <w:abstractNumId w:val="61"/>
  </w:num>
  <w:num w:numId="5">
    <w:abstractNumId w:val="68"/>
  </w:num>
  <w:num w:numId="6">
    <w:abstractNumId w:val="53"/>
  </w:num>
  <w:num w:numId="7">
    <w:abstractNumId w:val="38"/>
  </w:num>
  <w:num w:numId="8">
    <w:abstractNumId w:val="58"/>
  </w:num>
  <w:num w:numId="9">
    <w:abstractNumId w:val="35"/>
  </w:num>
  <w:num w:numId="10">
    <w:abstractNumId w:val="44"/>
  </w:num>
  <w:num w:numId="11">
    <w:abstractNumId w:val="20"/>
  </w:num>
  <w:num w:numId="12">
    <w:abstractNumId w:val="4"/>
  </w:num>
  <w:num w:numId="13">
    <w:abstractNumId w:val="11"/>
  </w:num>
  <w:num w:numId="14">
    <w:abstractNumId w:val="71"/>
  </w:num>
  <w:num w:numId="15">
    <w:abstractNumId w:val="16"/>
  </w:num>
  <w:num w:numId="16">
    <w:abstractNumId w:val="13"/>
  </w:num>
  <w:num w:numId="17">
    <w:abstractNumId w:val="17"/>
  </w:num>
  <w:num w:numId="18">
    <w:abstractNumId w:val="34"/>
  </w:num>
  <w:num w:numId="19">
    <w:abstractNumId w:val="14"/>
  </w:num>
  <w:num w:numId="20">
    <w:abstractNumId w:val="15"/>
  </w:num>
  <w:num w:numId="21">
    <w:abstractNumId w:val="3"/>
  </w:num>
  <w:num w:numId="22">
    <w:abstractNumId w:val="24"/>
  </w:num>
  <w:num w:numId="23">
    <w:abstractNumId w:val="54"/>
  </w:num>
  <w:num w:numId="24">
    <w:abstractNumId w:val="65"/>
  </w:num>
  <w:num w:numId="25">
    <w:abstractNumId w:val="70"/>
  </w:num>
  <w:num w:numId="26">
    <w:abstractNumId w:val="9"/>
  </w:num>
  <w:num w:numId="27">
    <w:abstractNumId w:val="22"/>
  </w:num>
  <w:num w:numId="28">
    <w:abstractNumId w:val="48"/>
  </w:num>
  <w:num w:numId="29">
    <w:abstractNumId w:val="12"/>
  </w:num>
  <w:num w:numId="30">
    <w:abstractNumId w:val="69"/>
  </w:num>
  <w:num w:numId="31">
    <w:abstractNumId w:val="19"/>
  </w:num>
  <w:num w:numId="32">
    <w:abstractNumId w:val="66"/>
  </w:num>
  <w:num w:numId="33">
    <w:abstractNumId w:val="60"/>
  </w:num>
  <w:num w:numId="34">
    <w:abstractNumId w:val="43"/>
  </w:num>
  <w:num w:numId="35">
    <w:abstractNumId w:val="5"/>
  </w:num>
  <w:num w:numId="36">
    <w:abstractNumId w:val="23"/>
  </w:num>
  <w:num w:numId="37">
    <w:abstractNumId w:val="51"/>
  </w:num>
  <w:num w:numId="38">
    <w:abstractNumId w:val="52"/>
  </w:num>
  <w:num w:numId="39">
    <w:abstractNumId w:val="25"/>
  </w:num>
  <w:num w:numId="40">
    <w:abstractNumId w:val="7"/>
  </w:num>
  <w:num w:numId="41">
    <w:abstractNumId w:val="49"/>
  </w:num>
  <w:num w:numId="42">
    <w:abstractNumId w:val="29"/>
  </w:num>
  <w:num w:numId="43">
    <w:abstractNumId w:val="1"/>
  </w:num>
  <w:num w:numId="44">
    <w:abstractNumId w:val="32"/>
  </w:num>
  <w:num w:numId="45">
    <w:abstractNumId w:val="42"/>
  </w:num>
  <w:num w:numId="46">
    <w:abstractNumId w:val="41"/>
  </w:num>
  <w:num w:numId="47">
    <w:abstractNumId w:val="27"/>
  </w:num>
  <w:num w:numId="48">
    <w:abstractNumId w:val="56"/>
  </w:num>
  <w:num w:numId="49">
    <w:abstractNumId w:val="33"/>
  </w:num>
  <w:num w:numId="50">
    <w:abstractNumId w:val="39"/>
  </w:num>
  <w:num w:numId="51">
    <w:abstractNumId w:val="31"/>
  </w:num>
  <w:num w:numId="52">
    <w:abstractNumId w:val="21"/>
  </w:num>
  <w:num w:numId="53">
    <w:abstractNumId w:val="6"/>
  </w:num>
  <w:num w:numId="54">
    <w:abstractNumId w:val="59"/>
  </w:num>
  <w:num w:numId="55">
    <w:abstractNumId w:val="57"/>
  </w:num>
  <w:num w:numId="56">
    <w:abstractNumId w:val="62"/>
  </w:num>
  <w:num w:numId="57">
    <w:abstractNumId w:val="63"/>
  </w:num>
  <w:num w:numId="58">
    <w:abstractNumId w:val="10"/>
  </w:num>
  <w:num w:numId="59">
    <w:abstractNumId w:val="30"/>
  </w:num>
  <w:num w:numId="60">
    <w:abstractNumId w:val="2"/>
  </w:num>
  <w:num w:numId="61">
    <w:abstractNumId w:val="45"/>
  </w:num>
  <w:num w:numId="62">
    <w:abstractNumId w:val="64"/>
  </w:num>
  <w:num w:numId="63">
    <w:abstractNumId w:val="28"/>
  </w:num>
  <w:num w:numId="64">
    <w:abstractNumId w:val="73"/>
  </w:num>
  <w:num w:numId="65">
    <w:abstractNumId w:val="72"/>
  </w:num>
  <w:num w:numId="66">
    <w:abstractNumId w:val="8"/>
  </w:num>
  <w:num w:numId="67">
    <w:abstractNumId w:val="50"/>
  </w:num>
  <w:num w:numId="68">
    <w:abstractNumId w:val="47"/>
  </w:num>
  <w:num w:numId="69">
    <w:abstractNumId w:val="46"/>
  </w:num>
  <w:num w:numId="70">
    <w:abstractNumId w:val="18"/>
  </w:num>
  <w:num w:numId="71">
    <w:abstractNumId w:val="55"/>
  </w:num>
  <w:num w:numId="72">
    <w:abstractNumId w:val="37"/>
  </w:num>
  <w:num w:numId="73">
    <w:abstractNumId w:val="67"/>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4D"/>
    <w:rsid w:val="0002500E"/>
    <w:rsid w:val="00061E88"/>
    <w:rsid w:val="00062A08"/>
    <w:rsid w:val="00065C94"/>
    <w:rsid w:val="00074220"/>
    <w:rsid w:val="000C65B6"/>
    <w:rsid w:val="00111D2C"/>
    <w:rsid w:val="00122AFB"/>
    <w:rsid w:val="00137AEA"/>
    <w:rsid w:val="00165924"/>
    <w:rsid w:val="001D12FB"/>
    <w:rsid w:val="001E0228"/>
    <w:rsid w:val="00232E02"/>
    <w:rsid w:val="002829E8"/>
    <w:rsid w:val="0029277F"/>
    <w:rsid w:val="002966A4"/>
    <w:rsid w:val="002D6B8A"/>
    <w:rsid w:val="003177E9"/>
    <w:rsid w:val="003203B8"/>
    <w:rsid w:val="00322B71"/>
    <w:rsid w:val="0035186A"/>
    <w:rsid w:val="0036509E"/>
    <w:rsid w:val="00366C13"/>
    <w:rsid w:val="00370461"/>
    <w:rsid w:val="00397146"/>
    <w:rsid w:val="003D4078"/>
    <w:rsid w:val="003F39BD"/>
    <w:rsid w:val="00422FF6"/>
    <w:rsid w:val="00492DB3"/>
    <w:rsid w:val="004C1A35"/>
    <w:rsid w:val="00506487"/>
    <w:rsid w:val="00584C96"/>
    <w:rsid w:val="005B2ED0"/>
    <w:rsid w:val="005D11C5"/>
    <w:rsid w:val="00672CC2"/>
    <w:rsid w:val="0068709C"/>
    <w:rsid w:val="006B3940"/>
    <w:rsid w:val="006C07D2"/>
    <w:rsid w:val="006D3C73"/>
    <w:rsid w:val="006D444D"/>
    <w:rsid w:val="006E1397"/>
    <w:rsid w:val="00707E07"/>
    <w:rsid w:val="00710D74"/>
    <w:rsid w:val="00732F27"/>
    <w:rsid w:val="007506E5"/>
    <w:rsid w:val="0077467D"/>
    <w:rsid w:val="00783927"/>
    <w:rsid w:val="007C636A"/>
    <w:rsid w:val="007D4BD0"/>
    <w:rsid w:val="007E2539"/>
    <w:rsid w:val="00841D3A"/>
    <w:rsid w:val="00875AE7"/>
    <w:rsid w:val="008F0120"/>
    <w:rsid w:val="00904BBC"/>
    <w:rsid w:val="00987F52"/>
    <w:rsid w:val="009F22C5"/>
    <w:rsid w:val="00A00AD7"/>
    <w:rsid w:val="00A04094"/>
    <w:rsid w:val="00A3334E"/>
    <w:rsid w:val="00A7186C"/>
    <w:rsid w:val="00A97A2D"/>
    <w:rsid w:val="00AB354A"/>
    <w:rsid w:val="00AC240D"/>
    <w:rsid w:val="00AC699F"/>
    <w:rsid w:val="00B02A1B"/>
    <w:rsid w:val="00B26443"/>
    <w:rsid w:val="00BF4513"/>
    <w:rsid w:val="00C03684"/>
    <w:rsid w:val="00C448AA"/>
    <w:rsid w:val="00CD059A"/>
    <w:rsid w:val="00CF4083"/>
    <w:rsid w:val="00D25396"/>
    <w:rsid w:val="00D44353"/>
    <w:rsid w:val="00D45E2D"/>
    <w:rsid w:val="00DB6739"/>
    <w:rsid w:val="00DC327A"/>
    <w:rsid w:val="00E57C32"/>
    <w:rsid w:val="00E63553"/>
    <w:rsid w:val="00EB585E"/>
    <w:rsid w:val="00ED2795"/>
    <w:rsid w:val="00ED76A0"/>
    <w:rsid w:val="00EE59C7"/>
    <w:rsid w:val="00F16A4D"/>
    <w:rsid w:val="00F9461E"/>
    <w:rsid w:val="09F4680A"/>
    <w:rsid w:val="1D1F1A82"/>
    <w:rsid w:val="2EB938D1"/>
    <w:rsid w:val="68FB6278"/>
    <w:rsid w:val="7EB4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E4AAF4A"/>
  <w15:docId w15:val="{BD136162-AEEA-4467-AE94-664091B2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5" w:line="272" w:lineRule="auto"/>
      <w:ind w:left="351" w:right="6" w:hanging="6"/>
      <w:jc w:val="both"/>
    </w:pPr>
    <w:rPr>
      <w:rFonts w:ascii="Arial" w:eastAsia="Arial" w:hAnsi="Arial" w:cs="Arial"/>
      <w:color w:val="000000"/>
      <w:sz w:val="28"/>
      <w:szCs w:val="22"/>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next w:val="Normal"/>
    <w:link w:val="Ttulo2Car"/>
    <w:uiPriority w:val="9"/>
    <w:unhideWhenUsed/>
    <w:qFormat/>
    <w:pPr>
      <w:keepNext/>
      <w:keepLines/>
      <w:spacing w:after="113" w:line="246" w:lineRule="auto"/>
      <w:ind w:right="-15"/>
      <w:jc w:val="both"/>
      <w:outlineLvl w:val="1"/>
    </w:pPr>
    <w:rPr>
      <w:rFonts w:ascii="Arial" w:eastAsia="Arial" w:hAnsi="Arial" w:cs="Arial"/>
      <w:color w:val="000000"/>
      <w:szCs w:val="22"/>
      <w:lang w:val="es-ES"/>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Sangra3detindependiente">
    <w:name w:val="Body Text Indent 3"/>
    <w:basedOn w:val="Normal"/>
    <w:link w:val="Sangra3detindependienteCar"/>
    <w:uiPriority w:val="99"/>
    <w:unhideWhenUsed/>
    <w:qFormat/>
    <w:pPr>
      <w:spacing w:after="120" w:line="240" w:lineRule="auto"/>
      <w:ind w:left="283" w:right="0" w:firstLine="0"/>
      <w:jc w:val="left"/>
    </w:pPr>
    <w:rPr>
      <w:rFonts w:ascii="Times New Roman" w:eastAsia="Batang" w:hAnsi="Times New Roman" w:cs="Times New Roman"/>
      <w:color w:val="auto"/>
      <w:sz w:val="16"/>
      <w:szCs w:val="16"/>
      <w:lang w:eastAsia="es-ES"/>
    </w:rPr>
  </w:style>
  <w:style w:type="paragraph" w:styleId="Piedepgina">
    <w:name w:val="footer"/>
    <w:basedOn w:val="Normal"/>
    <w:link w:val="PiedepginaCar"/>
    <w:uiPriority w:val="99"/>
    <w:unhideWhenUsed/>
    <w:qFormat/>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styleId="Refdenotaalpie">
    <w:name w:val="footnote reference"/>
    <w:uiPriority w:val="99"/>
    <w:unhideWhenUsed/>
    <w:qFormat/>
    <w:rPr>
      <w:vertAlign w:val="superscript"/>
    </w:rPr>
  </w:style>
  <w:style w:type="paragraph" w:styleId="Textonotapie">
    <w:name w:val="footnote text"/>
    <w:basedOn w:val="Normal"/>
    <w:link w:val="TextonotapieCar"/>
    <w:uiPriority w:val="99"/>
    <w:unhideWhenUsed/>
    <w:qFormat/>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pPr>
      <w:spacing w:after="0" w:line="240" w:lineRule="auto"/>
      <w:ind w:left="0" w:right="0" w:firstLine="0"/>
      <w:jc w:val="center"/>
    </w:pPr>
    <w:rPr>
      <w:rFonts w:ascii="Times New Roman" w:eastAsia="Times New Roman" w:hAnsi="Times New Roman" w:cs="Times New Roman"/>
      <w:b/>
      <w:bCs/>
      <w:color w:val="auto"/>
      <w:szCs w:val="24"/>
      <w:lang w:eastAsia="zh-CN"/>
    </w:rPr>
  </w:style>
  <w:style w:type="paragraph" w:styleId="TDC1">
    <w:name w:val="toc 1"/>
    <w:next w:val="Normal"/>
    <w:hidden/>
    <w:uiPriority w:val="39"/>
    <w:qFormat/>
    <w:pPr>
      <w:spacing w:after="34" w:line="236" w:lineRule="auto"/>
      <w:ind w:left="1002" w:right="15" w:hanging="10"/>
    </w:pPr>
    <w:rPr>
      <w:rFonts w:ascii="Arial" w:eastAsia="Arial" w:hAnsi="Arial" w:cs="Arial"/>
      <w:color w:val="000000"/>
      <w:sz w:val="22"/>
      <w:szCs w:val="22"/>
    </w:rPr>
  </w:style>
  <w:style w:type="paragraph" w:styleId="TDC2">
    <w:name w:val="toc 2"/>
    <w:next w:val="Normal"/>
    <w:hidden/>
    <w:uiPriority w:val="39"/>
    <w:pPr>
      <w:spacing w:after="163" w:line="236" w:lineRule="auto"/>
      <w:ind w:left="1287" w:right="15" w:hanging="10"/>
    </w:pPr>
    <w:rPr>
      <w:rFonts w:ascii="Arial" w:eastAsia="Arial" w:hAnsi="Arial" w:cs="Arial"/>
      <w:color w:val="000000"/>
      <w:sz w:val="22"/>
      <w:szCs w:val="22"/>
    </w:rPr>
  </w:style>
  <w:style w:type="character" w:customStyle="1" w:styleId="Ttulo2Car">
    <w:name w:val="Título 2 Car"/>
    <w:basedOn w:val="Fuentedeprrafopredeter"/>
    <w:link w:val="Ttulo2"/>
    <w:uiPriority w:val="9"/>
    <w:qFormat/>
    <w:rPr>
      <w:rFonts w:ascii="Arial" w:eastAsia="Arial" w:hAnsi="Arial" w:cs="Arial"/>
      <w:color w:val="000000"/>
      <w:sz w:val="20"/>
      <w:lang w:val="es-ES" w:eastAsia="es-PE"/>
    </w:rPr>
  </w:style>
  <w:style w:type="paragraph" w:styleId="Prrafodelista">
    <w:name w:val="List Paragraph"/>
    <w:basedOn w:val="Normal"/>
    <w:link w:val="PrrafodelistaCar"/>
    <w:qFormat/>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character" w:customStyle="1" w:styleId="PiedepginaCar">
    <w:name w:val="Pie de página Car"/>
    <w:basedOn w:val="Fuentedeprrafopredeter"/>
    <w:link w:val="Piedepgina"/>
    <w:uiPriority w:val="99"/>
    <w:qFormat/>
    <w:rPr>
      <w:sz w:val="21"/>
      <w:szCs w:val="21"/>
      <w:lang w:val="es-PE" w:eastAsia="es-PE"/>
    </w:rPr>
  </w:style>
  <w:style w:type="character" w:customStyle="1" w:styleId="PrrafodelistaCar">
    <w:name w:val="Párrafo de lista Car"/>
    <w:link w:val="Prrafodelista"/>
    <w:qFormat/>
    <w:locked/>
    <w:rPr>
      <w:rFonts w:ascii="Times New Roman" w:eastAsia="Times New Roman" w:hAnsi="Times New Roman" w:cs="Times New Roman"/>
      <w:sz w:val="24"/>
      <w:szCs w:val="24"/>
    </w:rPr>
  </w:style>
  <w:style w:type="character" w:customStyle="1" w:styleId="TextonotapieCar">
    <w:name w:val="Texto nota pie Car"/>
    <w:basedOn w:val="Fuentedeprrafopredeter"/>
    <w:link w:val="Textonotapie"/>
    <w:uiPriority w:val="99"/>
    <w:qFormat/>
    <w:rPr>
      <w:sz w:val="20"/>
      <w:szCs w:val="20"/>
      <w:lang w:val="es-PE"/>
    </w:rPr>
  </w:style>
  <w:style w:type="paragraph" w:customStyle="1" w:styleId="Default">
    <w:name w:val="Default"/>
    <w:pPr>
      <w:autoSpaceDE w:val="0"/>
      <w:autoSpaceDN w:val="0"/>
      <w:adjustRightInd w:val="0"/>
    </w:pPr>
    <w:rPr>
      <w:rFonts w:ascii="Arial" w:hAnsi="Arial" w:cs="Arial"/>
      <w:color w:val="000000"/>
      <w:sz w:val="24"/>
      <w:szCs w:val="24"/>
      <w:lang w:val="es-ES" w:eastAsia="en-US"/>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PE" w:eastAsia="es-PE"/>
    </w:rPr>
  </w:style>
  <w:style w:type="character" w:customStyle="1" w:styleId="Ttulo3Car">
    <w:name w:val="Título 3 Car"/>
    <w:basedOn w:val="Fuentedeprrafopredeter"/>
    <w:link w:val="Ttulo3"/>
    <w:uiPriority w:val="9"/>
    <w:qFormat/>
    <w:rPr>
      <w:rFonts w:asciiTheme="majorHAnsi" w:eastAsiaTheme="majorEastAsia" w:hAnsiTheme="majorHAnsi" w:cstheme="majorBidi"/>
      <w:color w:val="1F4E79" w:themeColor="accent1" w:themeShade="80"/>
      <w:sz w:val="24"/>
      <w:szCs w:val="24"/>
      <w:lang w:val="es-PE" w:eastAsia="es-PE"/>
    </w:rPr>
  </w:style>
  <w:style w:type="table" w:customStyle="1" w:styleId="TableGrid">
    <w:name w:val="TableGrid"/>
    <w:qFormat/>
    <w:rPr>
      <w:rFonts w:eastAsiaTheme="minorEastAsia"/>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Times New Roman" w:eastAsia="Times New Roman" w:hAnsi="Times New Roman" w:cs="Times New Roman"/>
      <w:b/>
      <w:bCs/>
      <w:sz w:val="28"/>
      <w:szCs w:val="24"/>
      <w:lang w:val="es-PE" w:eastAsia="zh-CN"/>
    </w:rPr>
  </w:style>
  <w:style w:type="paragraph" w:customStyle="1" w:styleId="cuerpo">
    <w:name w:val="cuerpo"/>
    <w:basedOn w:val="Normal"/>
    <w:qFormat/>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style-override">
    <w:name w:val="no-style-override"/>
    <w:basedOn w:val="Fuentedeprrafopredeter"/>
    <w:qFormat/>
  </w:style>
  <w:style w:type="paragraph" w:customStyle="1" w:styleId="Piedepgina1">
    <w:name w:val="Pie de página1"/>
    <w:basedOn w:val="Normal"/>
    <w:qFormat/>
    <w:pPr>
      <w:tabs>
        <w:tab w:val="center" w:pos="4419"/>
        <w:tab w:val="right" w:pos="8838"/>
      </w:tabs>
      <w:autoSpaceDE w:val="0"/>
      <w:autoSpaceDN w:val="0"/>
      <w:spacing w:after="0" w:line="240" w:lineRule="auto"/>
      <w:ind w:left="0" w:right="0" w:firstLine="0"/>
    </w:pPr>
    <w:rPr>
      <w:rFonts w:ascii="CG Times" w:eastAsia="Times New Roman" w:hAnsi="CG Times" w:cs="Times New Roman"/>
      <w:color w:val="auto"/>
      <w:sz w:val="20"/>
      <w:szCs w:val="20"/>
      <w:lang w:val="en-US" w:eastAsia="es-ES"/>
    </w:rPr>
  </w:style>
  <w:style w:type="character" w:customStyle="1" w:styleId="EncabezadoCar">
    <w:name w:val="Encabezado Car"/>
    <w:basedOn w:val="Fuentedeprrafopredeter"/>
    <w:link w:val="Encabezado"/>
    <w:uiPriority w:val="99"/>
    <w:qFormat/>
    <w:rPr>
      <w:rFonts w:ascii="Arial" w:eastAsia="Arial" w:hAnsi="Arial" w:cs="Arial"/>
      <w:color w:val="000000"/>
      <w:sz w:val="28"/>
      <w:lang w:val="es-PE" w:eastAsia="es-PE"/>
    </w:rPr>
  </w:style>
  <w:style w:type="character" w:customStyle="1" w:styleId="TextodegloboCar">
    <w:name w:val="Texto de globo Car"/>
    <w:basedOn w:val="Fuentedeprrafopredeter"/>
    <w:link w:val="Textodeglobo"/>
    <w:uiPriority w:val="99"/>
    <w:semiHidden/>
    <w:rPr>
      <w:rFonts w:ascii="Tahoma" w:eastAsia="Arial" w:hAnsi="Tahoma" w:cs="Tahoma"/>
      <w:color w:val="000000"/>
      <w:sz w:val="16"/>
      <w:szCs w:val="16"/>
      <w:lang w:val="es-PE" w:eastAsia="es-PE"/>
    </w:rPr>
  </w:style>
  <w:style w:type="character" w:customStyle="1" w:styleId="Sangra3detindependienteCar">
    <w:name w:val="Sangría 3 de t. independiente Car"/>
    <w:basedOn w:val="Fuentedeprrafopredeter"/>
    <w:link w:val="Sangra3detindependiente"/>
    <w:uiPriority w:val="99"/>
    <w:qFormat/>
    <w:rPr>
      <w:rFonts w:ascii="Times New Roman" w:eastAsia="Batang" w:hAnsi="Times New Roman" w:cs="Times New Roman"/>
      <w:sz w:val="16"/>
      <w:szCs w:val="16"/>
      <w:lang w:val="es-PE" w:eastAsia="es-ES"/>
    </w:rPr>
  </w:style>
  <w:style w:type="paragraph" w:customStyle="1" w:styleId="TtuloTDC1">
    <w:name w:val="Título TDC1"/>
    <w:basedOn w:val="Ttulo1"/>
    <w:next w:val="Normal"/>
    <w:uiPriority w:val="39"/>
    <w:unhideWhenUsed/>
    <w:qFormat/>
    <w:pPr>
      <w:spacing w:line="259" w:lineRule="auto"/>
      <w:ind w:left="0" w:right="0" w:firstLine="0"/>
      <w:jc w:val="center"/>
      <w:outlineLvl w:val="9"/>
    </w:pPr>
    <w:rPr>
      <w:sz w:val="28"/>
    </w:rPr>
  </w:style>
  <w:style w:type="paragraph" w:styleId="Sinespaciado">
    <w:name w:val="No Spacing"/>
    <w:uiPriority w:val="1"/>
    <w:qFormat/>
    <w:pPr>
      <w:jc w:val="both"/>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EC470-43BD-424A-AFBC-804B4151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89</Pages>
  <Words>24800</Words>
  <Characters>141365</Characters>
  <Application>Microsoft Office Word</Application>
  <DocSecurity>0</DocSecurity>
  <Lines>1178</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PABLO MEDINA N</cp:lastModifiedBy>
  <cp:revision>32</cp:revision>
  <cp:lastPrinted>2022-07-15T17:39:00Z</cp:lastPrinted>
  <dcterms:created xsi:type="dcterms:W3CDTF">2022-07-15T01:55:00Z</dcterms:created>
  <dcterms:modified xsi:type="dcterms:W3CDTF">2023-03-20T01:38:00Z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9FFF83D1AFCB4BBBBC1DC8A7DADDC7F1</vt:lpwstr>
  </property>
</Properties>
</file>